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80515" w14:textId="77777777" w:rsidR="00754AB1" w:rsidRPr="00EB5F2A" w:rsidRDefault="00754AB1" w:rsidP="00754AB1">
      <w:pPr>
        <w:numPr>
          <w:ilvl w:val="0"/>
          <w:numId w:val="27"/>
        </w:numPr>
        <w:contextualSpacing/>
        <w:jc w:val="center"/>
        <w:rPr>
          <w:b/>
          <w:bCs/>
          <w:sz w:val="24"/>
          <w:szCs w:val="24"/>
        </w:rPr>
      </w:pPr>
      <w:r w:rsidRPr="00EB5F2A">
        <w:rPr>
          <w:b/>
          <w:sz w:val="24"/>
          <w:szCs w:val="24"/>
        </w:rPr>
        <w:t>Project Preparation Advance for Modernization of Government Services</w:t>
      </w:r>
    </w:p>
    <w:p w14:paraId="1097F423" w14:textId="77777777" w:rsidR="00754AB1" w:rsidRPr="00283996" w:rsidRDefault="00754AB1" w:rsidP="00754AB1">
      <w:pPr>
        <w:numPr>
          <w:ilvl w:val="0"/>
          <w:numId w:val="27"/>
        </w:numPr>
        <w:contextualSpacing/>
        <w:jc w:val="center"/>
        <w:rPr>
          <w:b/>
          <w:bCs/>
          <w:sz w:val="24"/>
          <w:szCs w:val="24"/>
        </w:rPr>
      </w:pPr>
      <w:r w:rsidRPr="00EB5F2A">
        <w:rPr>
          <w:b/>
          <w:sz w:val="24"/>
          <w:szCs w:val="24"/>
        </w:rPr>
        <w:t>in the Republic of Moldova Project</w:t>
      </w:r>
    </w:p>
    <w:p w14:paraId="307D9FC8" w14:textId="77777777" w:rsidR="00754AB1" w:rsidRPr="001E4A28" w:rsidRDefault="00754AB1" w:rsidP="00754AB1">
      <w:pPr>
        <w:pStyle w:val="Titlu"/>
        <w:numPr>
          <w:ilvl w:val="0"/>
          <w:numId w:val="27"/>
        </w:numPr>
        <w:spacing w:before="0" w:after="0"/>
        <w:contextualSpacing/>
        <w:rPr>
          <w:rFonts w:ascii="Times New Roman" w:hAnsi="Times New Roman"/>
          <w:sz w:val="24"/>
          <w:szCs w:val="24"/>
          <w:lang w:val="en-US"/>
        </w:rPr>
      </w:pPr>
      <w:r w:rsidRPr="001E4A28">
        <w:rPr>
          <w:rFonts w:ascii="Times New Roman" w:hAnsi="Times New Roman"/>
          <w:sz w:val="24"/>
          <w:szCs w:val="24"/>
          <w:lang w:val="en-US"/>
        </w:rPr>
        <w:t xml:space="preserve">Project ID No. </w:t>
      </w:r>
      <w:r w:rsidRPr="00283996">
        <w:rPr>
          <w:rFonts w:ascii="Times New Roman" w:hAnsi="Times New Roman"/>
          <w:sz w:val="24"/>
          <w:szCs w:val="24"/>
          <w:lang w:val="en-US"/>
        </w:rPr>
        <w:t>P148537</w:t>
      </w:r>
    </w:p>
    <w:p w14:paraId="5E6796EB" w14:textId="77777777" w:rsidR="00754AB1" w:rsidRDefault="00754AB1" w:rsidP="00017BDC">
      <w:pPr>
        <w:contextualSpacing/>
        <w:jc w:val="center"/>
        <w:rPr>
          <w:b/>
          <w:sz w:val="24"/>
          <w:szCs w:val="24"/>
        </w:rPr>
      </w:pPr>
    </w:p>
    <w:p w14:paraId="4715985A" w14:textId="77777777" w:rsidR="00017BDC" w:rsidRPr="00017BDC" w:rsidRDefault="00017BDC" w:rsidP="00017BDC">
      <w:pPr>
        <w:numPr>
          <w:ilvl w:val="0"/>
          <w:numId w:val="27"/>
        </w:numPr>
        <w:contextualSpacing/>
        <w:jc w:val="center"/>
        <w:rPr>
          <w:b/>
          <w:sz w:val="24"/>
          <w:szCs w:val="24"/>
        </w:rPr>
      </w:pPr>
      <w:r w:rsidRPr="00017BDC">
        <w:rPr>
          <w:b/>
          <w:sz w:val="24"/>
          <w:szCs w:val="24"/>
        </w:rPr>
        <w:t>TERMS OF REFERENCE</w:t>
      </w:r>
    </w:p>
    <w:p w14:paraId="22828C83" w14:textId="77777777" w:rsidR="00017BDC" w:rsidRPr="00017BDC" w:rsidRDefault="00017BDC" w:rsidP="00017BDC">
      <w:pPr>
        <w:numPr>
          <w:ilvl w:val="0"/>
          <w:numId w:val="27"/>
        </w:numPr>
        <w:contextualSpacing/>
        <w:jc w:val="center"/>
        <w:rPr>
          <w:b/>
          <w:sz w:val="24"/>
          <w:szCs w:val="24"/>
        </w:rPr>
      </w:pPr>
      <w:r w:rsidRPr="00017BDC">
        <w:rPr>
          <w:b/>
          <w:sz w:val="24"/>
          <w:szCs w:val="24"/>
        </w:rPr>
        <w:t>FOR LEGAL CONSULTANT</w:t>
      </w:r>
    </w:p>
    <w:p w14:paraId="055552F0" w14:textId="77777777" w:rsidR="00017BDC" w:rsidRPr="00017BDC" w:rsidRDefault="00017BDC" w:rsidP="00017BDC">
      <w:pPr>
        <w:keepNext/>
        <w:numPr>
          <w:ilvl w:val="0"/>
          <w:numId w:val="33"/>
        </w:numPr>
        <w:autoSpaceDN w:val="0"/>
        <w:spacing w:before="240" w:after="60"/>
        <w:jc w:val="both"/>
        <w:outlineLvl w:val="0"/>
        <w:rPr>
          <w:b/>
          <w:bCs/>
          <w:kern w:val="32"/>
          <w:sz w:val="24"/>
          <w:szCs w:val="24"/>
          <w:lang w:val="en-GB"/>
        </w:rPr>
      </w:pPr>
      <w:r w:rsidRPr="00017BDC">
        <w:rPr>
          <w:b/>
          <w:bCs/>
          <w:kern w:val="32"/>
          <w:sz w:val="24"/>
          <w:szCs w:val="24"/>
          <w:lang w:val="en-GB"/>
        </w:rPr>
        <w:t xml:space="preserve">Background </w:t>
      </w:r>
    </w:p>
    <w:p w14:paraId="355B7065" w14:textId="77777777" w:rsidR="00017BDC" w:rsidRDefault="00017BDC" w:rsidP="00754AB1">
      <w:pPr>
        <w:contextualSpacing/>
        <w:jc w:val="both"/>
        <w:rPr>
          <w:sz w:val="24"/>
          <w:szCs w:val="24"/>
        </w:rPr>
      </w:pPr>
    </w:p>
    <w:p w14:paraId="0FF396CE" w14:textId="77777777" w:rsidR="00754AB1" w:rsidRPr="00EB5F2A" w:rsidRDefault="00754AB1" w:rsidP="00754AB1">
      <w:pPr>
        <w:jc w:val="both"/>
        <w:rPr>
          <w:sz w:val="24"/>
          <w:szCs w:val="24"/>
        </w:rPr>
      </w:pPr>
      <w:r w:rsidRPr="00EB5F2A">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0EED1496" w14:textId="77777777" w:rsidR="00754AB1" w:rsidRPr="00EB5F2A" w:rsidRDefault="00754AB1" w:rsidP="00754AB1">
      <w:pPr>
        <w:jc w:val="both"/>
        <w:rPr>
          <w:sz w:val="24"/>
          <w:szCs w:val="24"/>
        </w:rPr>
      </w:pPr>
      <w:r w:rsidRPr="00EB5F2A">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383B775D" w14:textId="77777777" w:rsidR="00754AB1" w:rsidRPr="00EB5F2A" w:rsidRDefault="00754AB1" w:rsidP="00754AB1">
      <w:pPr>
        <w:jc w:val="both"/>
        <w:rPr>
          <w:sz w:val="24"/>
          <w:szCs w:val="24"/>
        </w:rPr>
      </w:pPr>
      <w:r w:rsidRPr="00EB5F2A">
        <w:rPr>
          <w:sz w:val="24"/>
          <w:szCs w:val="24"/>
        </w:rPr>
        <w:t xml:space="preserve">The design of the project </w:t>
      </w:r>
      <w:proofErr w:type="gramStart"/>
      <w:r w:rsidRPr="00EB5F2A">
        <w:rPr>
          <w:sz w:val="24"/>
          <w:szCs w:val="24"/>
        </w:rPr>
        <w:t>takes into account</w:t>
      </w:r>
      <w:proofErr w:type="gramEnd"/>
      <w:r w:rsidRPr="00EB5F2A">
        <w:rPr>
          <w:sz w:val="24"/>
          <w:szCs w:val="24"/>
        </w:rPr>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EB5F2A">
        <w:rPr>
          <w:sz w:val="24"/>
          <w:szCs w:val="24"/>
        </w:rPr>
        <w:t>GeT</w:t>
      </w:r>
      <w:proofErr w:type="spellEnd"/>
      <w:r w:rsidRPr="00EB5F2A">
        <w:rPr>
          <w:sz w:val="24"/>
          <w:szCs w:val="24"/>
        </w:rPr>
        <w:t xml:space="preserve">) implemented by the Government of Moldova and World Bank. The project will aim to achieve improvements </w:t>
      </w:r>
      <w:r w:rsidRPr="00EB5F2A">
        <w:rPr>
          <w:i/>
          <w:sz w:val="24"/>
          <w:szCs w:val="24"/>
        </w:rPr>
        <w:t>in access, efficiency and quality of delivery of selected administrative services</w:t>
      </w:r>
      <w:r w:rsidRPr="00EB5F2A">
        <w:rPr>
          <w:sz w:val="24"/>
          <w:szCs w:val="24"/>
        </w:rPr>
        <w:t xml:space="preserve"> through the following four components:</w:t>
      </w:r>
    </w:p>
    <w:p w14:paraId="5C5EFF74" w14:textId="77777777" w:rsidR="00754AB1" w:rsidRPr="00EB5F2A" w:rsidRDefault="00754AB1" w:rsidP="00754AB1">
      <w:pPr>
        <w:jc w:val="both"/>
        <w:rPr>
          <w:sz w:val="24"/>
          <w:szCs w:val="24"/>
        </w:rPr>
      </w:pPr>
    </w:p>
    <w:p w14:paraId="437AE8B8" w14:textId="77777777" w:rsidR="00754AB1" w:rsidRPr="00EB5F2A" w:rsidRDefault="00754AB1" w:rsidP="00754AB1">
      <w:pPr>
        <w:numPr>
          <w:ilvl w:val="0"/>
          <w:numId w:val="39"/>
        </w:numPr>
        <w:jc w:val="both"/>
        <w:rPr>
          <w:b/>
          <w:sz w:val="24"/>
          <w:szCs w:val="24"/>
        </w:rPr>
      </w:pPr>
      <w:r w:rsidRPr="00EB5F2A">
        <w:rPr>
          <w:b/>
          <w:sz w:val="24"/>
          <w:szCs w:val="24"/>
        </w:rPr>
        <w:t>Public Service Modernization</w:t>
      </w:r>
    </w:p>
    <w:p w14:paraId="5D3EC40B" w14:textId="77777777" w:rsidR="00754AB1" w:rsidRPr="00EB5F2A" w:rsidRDefault="00754AB1" w:rsidP="00754AB1">
      <w:pPr>
        <w:jc w:val="both"/>
        <w:rPr>
          <w:sz w:val="24"/>
          <w:szCs w:val="24"/>
        </w:rPr>
      </w:pPr>
      <w:r w:rsidRPr="00EB5F2A">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BF3B4BC" w14:textId="77777777" w:rsidR="00754AB1" w:rsidRPr="00EB5F2A" w:rsidRDefault="00754AB1" w:rsidP="00754AB1">
      <w:pPr>
        <w:jc w:val="both"/>
        <w:rPr>
          <w:sz w:val="24"/>
          <w:szCs w:val="24"/>
        </w:rPr>
      </w:pPr>
    </w:p>
    <w:p w14:paraId="5F6968DC" w14:textId="77777777" w:rsidR="00754AB1" w:rsidRPr="00EB5F2A" w:rsidRDefault="00754AB1" w:rsidP="00754AB1">
      <w:pPr>
        <w:numPr>
          <w:ilvl w:val="0"/>
          <w:numId w:val="39"/>
        </w:numPr>
        <w:autoSpaceDE w:val="0"/>
        <w:autoSpaceDN w:val="0"/>
        <w:adjustRightInd w:val="0"/>
        <w:jc w:val="both"/>
        <w:rPr>
          <w:b/>
          <w:sz w:val="24"/>
          <w:szCs w:val="24"/>
        </w:rPr>
      </w:pPr>
      <w:r w:rsidRPr="00EB5F2A">
        <w:rPr>
          <w:b/>
          <w:sz w:val="24"/>
          <w:szCs w:val="24"/>
        </w:rPr>
        <w:t>Digital Platform and Services</w:t>
      </w:r>
    </w:p>
    <w:p w14:paraId="69E8B495" w14:textId="77777777" w:rsidR="00754AB1" w:rsidRPr="00EB5F2A" w:rsidRDefault="00754AB1" w:rsidP="00754AB1">
      <w:pPr>
        <w:jc w:val="both"/>
        <w:rPr>
          <w:sz w:val="24"/>
          <w:szCs w:val="24"/>
        </w:rPr>
      </w:pPr>
      <w:r w:rsidRPr="00EB5F2A">
        <w:rPr>
          <w:sz w:val="24"/>
          <w:szCs w:val="24"/>
        </w:rPr>
        <w:t xml:space="preserve">The main objective of this component is to </w:t>
      </w:r>
      <w:r w:rsidRPr="00EB5F2A">
        <w:rPr>
          <w:i/>
          <w:sz w:val="24"/>
          <w:szCs w:val="24"/>
        </w:rPr>
        <w:t>digitize select re-engineered government services</w:t>
      </w:r>
      <w:r w:rsidRPr="00EB5F2A">
        <w:rPr>
          <w:sz w:val="24"/>
          <w:szCs w:val="24"/>
        </w:rPr>
        <w:t xml:space="preserve">; complete and </w:t>
      </w:r>
      <w:r w:rsidRPr="00EB5F2A">
        <w:rPr>
          <w:i/>
          <w:sz w:val="24"/>
          <w:szCs w:val="24"/>
        </w:rPr>
        <w:t xml:space="preserve">strengthen a common infrastructure </w:t>
      </w:r>
      <w:r w:rsidRPr="00EB5F2A">
        <w:rPr>
          <w:sz w:val="24"/>
          <w:szCs w:val="24"/>
        </w:rPr>
        <w:t xml:space="preserve">and mechanisms for rapid deployment of ICT-enabled public services; </w:t>
      </w:r>
      <w:r w:rsidRPr="00EB5F2A">
        <w:rPr>
          <w:i/>
          <w:sz w:val="24"/>
          <w:szCs w:val="24"/>
        </w:rPr>
        <w:t xml:space="preserve">introduce government wide IT Management and Cyber Security </w:t>
      </w:r>
      <w:r w:rsidRPr="00EB5F2A">
        <w:rPr>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F64B137" w14:textId="77777777" w:rsidR="00754AB1" w:rsidRPr="00EB5F2A" w:rsidRDefault="00754AB1" w:rsidP="00754AB1">
      <w:pPr>
        <w:jc w:val="both"/>
        <w:rPr>
          <w:sz w:val="24"/>
          <w:szCs w:val="24"/>
        </w:rPr>
      </w:pPr>
    </w:p>
    <w:p w14:paraId="74EF52D5" w14:textId="77777777" w:rsidR="00754AB1" w:rsidRPr="00EB5F2A" w:rsidRDefault="00754AB1" w:rsidP="00754AB1">
      <w:pPr>
        <w:numPr>
          <w:ilvl w:val="0"/>
          <w:numId w:val="39"/>
        </w:numPr>
        <w:jc w:val="both"/>
        <w:rPr>
          <w:sz w:val="24"/>
          <w:szCs w:val="24"/>
        </w:rPr>
      </w:pPr>
      <w:r w:rsidRPr="00EB5F2A">
        <w:rPr>
          <w:b/>
          <w:sz w:val="24"/>
          <w:szCs w:val="24"/>
        </w:rPr>
        <w:t>Aligning institutional capabilities to new model of service delivery</w:t>
      </w:r>
    </w:p>
    <w:p w14:paraId="1C49BD00" w14:textId="77777777" w:rsidR="00754AB1" w:rsidRPr="00EB5F2A" w:rsidRDefault="00754AB1" w:rsidP="00754AB1">
      <w:pPr>
        <w:jc w:val="both"/>
        <w:rPr>
          <w:sz w:val="24"/>
          <w:szCs w:val="24"/>
        </w:rPr>
      </w:pPr>
      <w:r w:rsidRPr="00EB5F2A">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3E47A25" w14:textId="77777777" w:rsidR="00754AB1" w:rsidRPr="00EB5F2A" w:rsidRDefault="00754AB1" w:rsidP="00754AB1">
      <w:pPr>
        <w:jc w:val="both"/>
        <w:rPr>
          <w:sz w:val="24"/>
          <w:szCs w:val="24"/>
        </w:rPr>
      </w:pPr>
    </w:p>
    <w:p w14:paraId="7F2ED2C7" w14:textId="77777777" w:rsidR="00754AB1" w:rsidRPr="00EB5F2A" w:rsidRDefault="00754AB1" w:rsidP="00754AB1">
      <w:pPr>
        <w:keepNext/>
        <w:numPr>
          <w:ilvl w:val="0"/>
          <w:numId w:val="39"/>
        </w:numPr>
        <w:jc w:val="both"/>
        <w:rPr>
          <w:b/>
          <w:sz w:val="24"/>
          <w:szCs w:val="24"/>
        </w:rPr>
      </w:pPr>
      <w:r w:rsidRPr="00EB5F2A">
        <w:rPr>
          <w:b/>
          <w:sz w:val="24"/>
          <w:szCs w:val="24"/>
        </w:rPr>
        <w:t>Project Management</w:t>
      </w:r>
    </w:p>
    <w:p w14:paraId="4259075E" w14:textId="3E33881C" w:rsidR="00754AB1" w:rsidRPr="00EB5F2A" w:rsidRDefault="00754AB1" w:rsidP="00754AB1">
      <w:pPr>
        <w:jc w:val="both"/>
        <w:rPr>
          <w:sz w:val="24"/>
          <w:szCs w:val="24"/>
        </w:rPr>
      </w:pPr>
      <w:r w:rsidRPr="00EB5F2A">
        <w:rPr>
          <w:sz w:val="24"/>
          <w:szCs w:val="24"/>
        </w:rPr>
        <w:t>This Component will finance project implementation unit (PIU), based in E-Government Center</w:t>
      </w:r>
      <w:r w:rsidR="000C76F4">
        <w:rPr>
          <w:sz w:val="24"/>
          <w:szCs w:val="24"/>
        </w:rPr>
        <w:t xml:space="preserve"> </w:t>
      </w:r>
      <w:r w:rsidR="000C76F4">
        <w:rPr>
          <w:i/>
          <w:sz w:val="24"/>
          <w:szCs w:val="24"/>
        </w:rPr>
        <w:t>(</w:t>
      </w:r>
      <w:proofErr w:type="spellStart"/>
      <w:r w:rsidR="000C76F4">
        <w:rPr>
          <w:i/>
          <w:sz w:val="24"/>
          <w:szCs w:val="24"/>
        </w:rPr>
        <w:t>eGC</w:t>
      </w:r>
      <w:proofErr w:type="spellEnd"/>
      <w:r w:rsidR="000C76F4">
        <w:rPr>
          <w:i/>
          <w:sz w:val="24"/>
          <w:szCs w:val="24"/>
        </w:rPr>
        <w:t>)</w:t>
      </w:r>
      <w:r w:rsidRPr="00EB5F2A">
        <w:rPr>
          <w:sz w:val="24"/>
          <w:szCs w:val="24"/>
        </w:rPr>
        <w:t xml:space="preserve"> and will co-finance the core </w:t>
      </w:r>
      <w:proofErr w:type="spellStart"/>
      <w:r w:rsidR="000C76F4">
        <w:rPr>
          <w:sz w:val="24"/>
          <w:szCs w:val="24"/>
        </w:rPr>
        <w:t>eGC</w:t>
      </w:r>
      <w:proofErr w:type="spellEnd"/>
      <w:r w:rsidRPr="00EB5F2A">
        <w:rPr>
          <w:sz w:val="24"/>
          <w:szCs w:val="24"/>
        </w:rPr>
        <w:t xml:space="preserve"> management team.</w:t>
      </w:r>
    </w:p>
    <w:p w14:paraId="6C7C6A5A" w14:textId="77777777" w:rsidR="00754AB1" w:rsidRDefault="00754AB1" w:rsidP="00754AB1">
      <w:pPr>
        <w:contextualSpacing/>
        <w:jc w:val="both"/>
        <w:rPr>
          <w:sz w:val="24"/>
          <w:szCs w:val="24"/>
        </w:rPr>
      </w:pPr>
    </w:p>
    <w:p w14:paraId="7C08EA4A" w14:textId="77777777" w:rsidR="00754AB1" w:rsidRPr="00017BDC" w:rsidRDefault="00754AB1" w:rsidP="00754AB1">
      <w:pPr>
        <w:contextualSpacing/>
        <w:jc w:val="both"/>
        <w:rPr>
          <w:sz w:val="24"/>
          <w:szCs w:val="24"/>
        </w:rPr>
      </w:pPr>
    </w:p>
    <w:p w14:paraId="130ABD9B" w14:textId="77777777" w:rsidR="00017BDC" w:rsidRPr="00017BDC" w:rsidRDefault="00017BDC" w:rsidP="00017BDC">
      <w:pPr>
        <w:autoSpaceDE w:val="0"/>
        <w:autoSpaceDN w:val="0"/>
        <w:adjustRightInd w:val="0"/>
        <w:jc w:val="both"/>
        <w:rPr>
          <w:sz w:val="24"/>
          <w:szCs w:val="24"/>
          <w:lang w:val="en-GB"/>
        </w:rPr>
      </w:pPr>
    </w:p>
    <w:p w14:paraId="1E189E48" w14:textId="77777777" w:rsidR="00017BDC" w:rsidRPr="00017BDC" w:rsidRDefault="00017BDC" w:rsidP="00017BDC">
      <w:pPr>
        <w:numPr>
          <w:ilvl w:val="0"/>
          <w:numId w:val="33"/>
        </w:numPr>
        <w:autoSpaceDE w:val="0"/>
        <w:autoSpaceDN w:val="0"/>
        <w:adjustRightInd w:val="0"/>
        <w:jc w:val="both"/>
        <w:rPr>
          <w:b/>
          <w:sz w:val="24"/>
          <w:szCs w:val="24"/>
          <w:lang w:val="en-GB"/>
        </w:rPr>
      </w:pPr>
      <w:r w:rsidRPr="00017BDC">
        <w:rPr>
          <w:b/>
          <w:sz w:val="24"/>
          <w:szCs w:val="24"/>
        </w:rPr>
        <w:lastRenderedPageBreak/>
        <w:t>The Objectives</w:t>
      </w:r>
    </w:p>
    <w:p w14:paraId="317CE1C3" w14:textId="1781D264" w:rsidR="00017BDC" w:rsidRPr="00017BDC" w:rsidRDefault="00017BDC" w:rsidP="00017BDC">
      <w:pPr>
        <w:jc w:val="both"/>
        <w:rPr>
          <w:sz w:val="24"/>
          <w:szCs w:val="24"/>
        </w:rPr>
      </w:pPr>
      <w:r w:rsidRPr="00017BDC">
        <w:rPr>
          <w:bCs/>
          <w:color w:val="000000"/>
          <w:sz w:val="24"/>
          <w:szCs w:val="24"/>
        </w:rPr>
        <w:t xml:space="preserve">The </w:t>
      </w:r>
      <w:r w:rsidR="00BA6EB9">
        <w:rPr>
          <w:bCs/>
          <w:color w:val="000000"/>
          <w:sz w:val="24"/>
          <w:szCs w:val="24"/>
        </w:rPr>
        <w:t>e-</w:t>
      </w:r>
      <w:r w:rsidRPr="00017BDC">
        <w:rPr>
          <w:bCs/>
          <w:color w:val="000000"/>
          <w:sz w:val="24"/>
          <w:szCs w:val="24"/>
        </w:rPr>
        <w:t xml:space="preserve">Government </w:t>
      </w:r>
      <w:r w:rsidR="00BA6EB9">
        <w:rPr>
          <w:bCs/>
          <w:color w:val="000000"/>
          <w:sz w:val="24"/>
          <w:szCs w:val="24"/>
        </w:rPr>
        <w:t>Cent</w:t>
      </w:r>
      <w:r w:rsidR="00F17BF6">
        <w:rPr>
          <w:bCs/>
          <w:color w:val="000000"/>
          <w:sz w:val="24"/>
          <w:szCs w:val="24"/>
        </w:rPr>
        <w:t>er</w:t>
      </w:r>
      <w:r w:rsidR="00BA6EB9">
        <w:rPr>
          <w:bCs/>
          <w:color w:val="000000"/>
          <w:sz w:val="24"/>
          <w:szCs w:val="24"/>
        </w:rPr>
        <w:t xml:space="preserve"> </w:t>
      </w:r>
      <w:r w:rsidRPr="00017BDC">
        <w:rPr>
          <w:bCs/>
          <w:color w:val="000000"/>
          <w:sz w:val="24"/>
          <w:szCs w:val="24"/>
        </w:rPr>
        <w:t xml:space="preserve">seeks to </w:t>
      </w:r>
      <w:r w:rsidRPr="00017BDC">
        <w:rPr>
          <w:sz w:val="24"/>
          <w:szCs w:val="24"/>
          <w:lang w:val="en-GB"/>
        </w:rPr>
        <w:t xml:space="preserve">engage an experienced local consultant on the position of Legal Consultant to support the </w:t>
      </w:r>
      <w:proofErr w:type="spellStart"/>
      <w:r w:rsidR="005F43D6">
        <w:rPr>
          <w:sz w:val="24"/>
          <w:szCs w:val="24"/>
          <w:lang w:val="en-GB"/>
        </w:rPr>
        <w:t>eGC</w:t>
      </w:r>
      <w:proofErr w:type="spellEnd"/>
      <w:r w:rsidR="005F43D6">
        <w:rPr>
          <w:sz w:val="24"/>
          <w:szCs w:val="24"/>
          <w:lang w:val="en-GB"/>
        </w:rPr>
        <w:t xml:space="preserve"> </w:t>
      </w:r>
      <w:r w:rsidR="00F17BF6" w:rsidRPr="00017BDC">
        <w:rPr>
          <w:sz w:val="24"/>
          <w:szCs w:val="24"/>
          <w:lang w:val="en-GB"/>
        </w:rPr>
        <w:t>in</w:t>
      </w:r>
      <w:r w:rsidR="00F17BF6">
        <w:rPr>
          <w:sz w:val="24"/>
          <w:szCs w:val="24"/>
          <w:lang w:val="en-GB"/>
        </w:rPr>
        <w:t xml:space="preserve"> legal</w:t>
      </w:r>
      <w:r w:rsidR="00F17BF6" w:rsidRPr="00F17BF6">
        <w:rPr>
          <w:sz w:val="24"/>
          <w:szCs w:val="24"/>
          <w:lang w:val="en-GB"/>
        </w:rPr>
        <w:t xml:space="preserve"> related activities under the MGSP and coordinate and enable legal and regulatory environment under the current agenda</w:t>
      </w:r>
      <w:r w:rsidRPr="00017BDC">
        <w:rPr>
          <w:sz w:val="24"/>
          <w:szCs w:val="24"/>
          <w:lang w:val="en-GB"/>
        </w:rPr>
        <w:t>.</w:t>
      </w:r>
    </w:p>
    <w:p w14:paraId="1EEDB2C2" w14:textId="77777777" w:rsidR="00017BDC" w:rsidRPr="00017BDC" w:rsidRDefault="00017BDC" w:rsidP="00017BDC">
      <w:pPr>
        <w:jc w:val="both"/>
        <w:rPr>
          <w:sz w:val="24"/>
          <w:szCs w:val="24"/>
        </w:rPr>
      </w:pPr>
    </w:p>
    <w:p w14:paraId="1FEF89CE" w14:textId="77777777" w:rsidR="00017BDC" w:rsidRPr="00017BDC" w:rsidRDefault="00017BDC" w:rsidP="00017BDC">
      <w:pPr>
        <w:numPr>
          <w:ilvl w:val="0"/>
          <w:numId w:val="33"/>
        </w:numPr>
        <w:contextualSpacing/>
        <w:jc w:val="both"/>
        <w:rPr>
          <w:b/>
          <w:sz w:val="24"/>
          <w:szCs w:val="24"/>
        </w:rPr>
      </w:pPr>
      <w:r w:rsidRPr="00017BDC">
        <w:rPr>
          <w:b/>
          <w:sz w:val="24"/>
          <w:szCs w:val="24"/>
        </w:rPr>
        <w:t xml:space="preserve">Scope of Work </w:t>
      </w:r>
    </w:p>
    <w:p w14:paraId="438668B2" w14:textId="77777777" w:rsidR="00017BDC" w:rsidRPr="00017BDC" w:rsidRDefault="00017BDC" w:rsidP="00017BDC">
      <w:pPr>
        <w:jc w:val="both"/>
        <w:rPr>
          <w:b/>
          <w:sz w:val="24"/>
          <w:szCs w:val="24"/>
        </w:rPr>
      </w:pPr>
      <w:r w:rsidRPr="00017BDC">
        <w:rPr>
          <w:sz w:val="24"/>
          <w:szCs w:val="24"/>
        </w:rPr>
        <w:t xml:space="preserve">In terms of the existing Policy, applicable legal and regulatory framework, the Legal Consultant’s specific activities will include the following: </w:t>
      </w:r>
    </w:p>
    <w:p w14:paraId="166B4BBC" w14:textId="6A71075D" w:rsidR="00017BDC" w:rsidRPr="00017BDC" w:rsidRDefault="00017BDC" w:rsidP="00F17BF6">
      <w:pPr>
        <w:numPr>
          <w:ilvl w:val="0"/>
          <w:numId w:val="40"/>
        </w:numPr>
        <w:spacing w:before="100" w:beforeAutospacing="1" w:after="100" w:afterAutospacing="1"/>
        <w:contextualSpacing/>
        <w:jc w:val="both"/>
        <w:rPr>
          <w:sz w:val="24"/>
          <w:szCs w:val="24"/>
        </w:rPr>
      </w:pPr>
      <w:r w:rsidRPr="00017BDC">
        <w:rPr>
          <w:sz w:val="24"/>
          <w:szCs w:val="24"/>
        </w:rPr>
        <w:t>Review the existing applicable legal and regulatory framework related to Modernization of Government Services and, if necessary, ICT; </w:t>
      </w:r>
    </w:p>
    <w:p w14:paraId="2D452152" w14:textId="0D346E1A" w:rsidR="00017BDC" w:rsidRPr="00017BDC" w:rsidRDefault="00017BDC" w:rsidP="00F17BF6">
      <w:pPr>
        <w:numPr>
          <w:ilvl w:val="0"/>
          <w:numId w:val="40"/>
        </w:numPr>
        <w:spacing w:before="100" w:beforeAutospacing="1" w:after="100" w:afterAutospacing="1"/>
        <w:contextualSpacing/>
        <w:jc w:val="both"/>
        <w:rPr>
          <w:sz w:val="24"/>
          <w:szCs w:val="24"/>
        </w:rPr>
      </w:pPr>
      <w:r w:rsidRPr="00017BDC">
        <w:rPr>
          <w:sz w:val="24"/>
          <w:szCs w:val="24"/>
        </w:rPr>
        <w:t>Analyze international best practices in the areas of Moder</w:t>
      </w:r>
      <w:r w:rsidR="00F17BF6">
        <w:rPr>
          <w:sz w:val="24"/>
          <w:szCs w:val="24"/>
        </w:rPr>
        <w:t>nization of Government Services and</w:t>
      </w:r>
      <w:r w:rsidRPr="00017BDC">
        <w:rPr>
          <w:sz w:val="24"/>
          <w:szCs w:val="24"/>
        </w:rPr>
        <w:t xml:space="preserve"> ICT and develop recommendations for </w:t>
      </w:r>
      <w:r w:rsidR="00F17BF6">
        <w:rPr>
          <w:sz w:val="24"/>
          <w:szCs w:val="24"/>
        </w:rPr>
        <w:t>updating</w:t>
      </w:r>
      <w:r w:rsidRPr="00017BDC">
        <w:rPr>
          <w:sz w:val="24"/>
          <w:szCs w:val="24"/>
        </w:rPr>
        <w:t xml:space="preserve"> the Moldovan legal and regulatory frameworks in </w:t>
      </w:r>
      <w:r w:rsidR="00F17BF6">
        <w:rPr>
          <w:sz w:val="24"/>
          <w:szCs w:val="24"/>
        </w:rPr>
        <w:t>line</w:t>
      </w:r>
      <w:r w:rsidRPr="00017BDC">
        <w:rPr>
          <w:sz w:val="24"/>
          <w:szCs w:val="24"/>
        </w:rPr>
        <w:t xml:space="preserve"> with the goals and priorities of the </w:t>
      </w:r>
      <w:r w:rsidR="00F17BF6">
        <w:rPr>
          <w:sz w:val="24"/>
          <w:szCs w:val="24"/>
        </w:rPr>
        <w:t>Modernization</w:t>
      </w:r>
      <w:r w:rsidRPr="00017BDC">
        <w:rPr>
          <w:sz w:val="24"/>
          <w:szCs w:val="24"/>
        </w:rPr>
        <w:t xml:space="preserve"> Agenda; </w:t>
      </w:r>
    </w:p>
    <w:p w14:paraId="501C1F34" w14:textId="3FA7FC8D" w:rsidR="00017BDC" w:rsidRPr="00017BDC" w:rsidRDefault="00F17BF6" w:rsidP="00F17BF6">
      <w:pPr>
        <w:numPr>
          <w:ilvl w:val="0"/>
          <w:numId w:val="40"/>
        </w:numPr>
        <w:spacing w:before="100" w:beforeAutospacing="1" w:after="100" w:afterAutospacing="1"/>
        <w:contextualSpacing/>
        <w:jc w:val="both"/>
        <w:rPr>
          <w:sz w:val="24"/>
          <w:szCs w:val="24"/>
        </w:rPr>
      </w:pPr>
      <w:r>
        <w:rPr>
          <w:sz w:val="24"/>
          <w:szCs w:val="24"/>
        </w:rPr>
        <w:t>D</w:t>
      </w:r>
      <w:r w:rsidR="00017BDC" w:rsidRPr="00017BDC">
        <w:rPr>
          <w:sz w:val="24"/>
          <w:szCs w:val="24"/>
        </w:rPr>
        <w:t xml:space="preserve">evelop and coordinate the preparation of draft normative, methodological, institutional and organizational framework for the further implementation of the MGSP Project components; </w:t>
      </w:r>
    </w:p>
    <w:p w14:paraId="61E5F49E" w14:textId="3D861F25" w:rsidR="00017BDC" w:rsidRPr="00017BDC" w:rsidRDefault="00017BDC" w:rsidP="00F17BF6">
      <w:pPr>
        <w:numPr>
          <w:ilvl w:val="0"/>
          <w:numId w:val="40"/>
        </w:numPr>
        <w:spacing w:before="100" w:beforeAutospacing="1" w:after="100" w:afterAutospacing="1"/>
        <w:contextualSpacing/>
        <w:jc w:val="both"/>
        <w:rPr>
          <w:sz w:val="24"/>
          <w:szCs w:val="24"/>
        </w:rPr>
      </w:pPr>
      <w:r w:rsidRPr="00017BDC">
        <w:rPr>
          <w:sz w:val="24"/>
          <w:szCs w:val="24"/>
        </w:rPr>
        <w:t xml:space="preserve">Present </w:t>
      </w:r>
      <w:proofErr w:type="spellStart"/>
      <w:r w:rsidR="00C23457">
        <w:rPr>
          <w:sz w:val="24"/>
          <w:szCs w:val="24"/>
        </w:rPr>
        <w:t>e</w:t>
      </w:r>
      <w:r w:rsidR="000C76F4">
        <w:rPr>
          <w:sz w:val="24"/>
          <w:szCs w:val="24"/>
        </w:rPr>
        <w:t>GC</w:t>
      </w:r>
      <w:proofErr w:type="spellEnd"/>
      <w:r w:rsidR="00C23457">
        <w:rPr>
          <w:sz w:val="24"/>
          <w:szCs w:val="24"/>
        </w:rPr>
        <w:t xml:space="preserve"> </w:t>
      </w:r>
      <w:r w:rsidRPr="00017BDC">
        <w:rPr>
          <w:sz w:val="24"/>
          <w:szCs w:val="24"/>
        </w:rPr>
        <w:t xml:space="preserve">legal conclusions and recommendations on draft normative acts related </w:t>
      </w:r>
      <w:r w:rsidR="00F17BF6">
        <w:rPr>
          <w:sz w:val="24"/>
          <w:szCs w:val="24"/>
        </w:rPr>
        <w:t>to</w:t>
      </w:r>
      <w:r w:rsidRPr="00017BDC">
        <w:rPr>
          <w:sz w:val="24"/>
          <w:szCs w:val="24"/>
        </w:rPr>
        <w:t xml:space="preserve"> the implementation of the re-engineered services; </w:t>
      </w:r>
    </w:p>
    <w:p w14:paraId="4DE62C5C" w14:textId="0F49C154" w:rsidR="00017BDC" w:rsidRDefault="00017BDC" w:rsidP="00F17BF6">
      <w:pPr>
        <w:numPr>
          <w:ilvl w:val="0"/>
          <w:numId w:val="40"/>
        </w:numPr>
        <w:spacing w:before="100" w:beforeAutospacing="1" w:after="100" w:afterAutospacing="1"/>
        <w:contextualSpacing/>
        <w:jc w:val="both"/>
        <w:rPr>
          <w:sz w:val="24"/>
          <w:szCs w:val="24"/>
        </w:rPr>
      </w:pPr>
      <w:r w:rsidRPr="00017BDC">
        <w:rPr>
          <w:sz w:val="24"/>
          <w:szCs w:val="24"/>
        </w:rPr>
        <w:t xml:space="preserve">Manage and coordinate the drafting of legal and normative acts related to the digitization of e-Services Agenda implemented by the </w:t>
      </w:r>
      <w:r w:rsidR="00C23457">
        <w:rPr>
          <w:sz w:val="24"/>
          <w:szCs w:val="24"/>
        </w:rPr>
        <w:t>e-Government Center</w:t>
      </w:r>
      <w:r w:rsidRPr="00017BDC">
        <w:rPr>
          <w:sz w:val="24"/>
          <w:szCs w:val="24"/>
        </w:rPr>
        <w:t xml:space="preserve"> under the coordination of the State Chancellery. </w:t>
      </w:r>
    </w:p>
    <w:p w14:paraId="1240B2E5" w14:textId="1B8A67AB" w:rsidR="00F17BF6" w:rsidRDefault="00F17BF6" w:rsidP="00F17BF6">
      <w:pPr>
        <w:numPr>
          <w:ilvl w:val="0"/>
          <w:numId w:val="40"/>
        </w:numPr>
        <w:spacing w:before="100" w:beforeAutospacing="1" w:after="100" w:afterAutospacing="1"/>
        <w:contextualSpacing/>
        <w:jc w:val="both"/>
        <w:rPr>
          <w:sz w:val="24"/>
          <w:szCs w:val="24"/>
        </w:rPr>
      </w:pPr>
      <w:r>
        <w:rPr>
          <w:sz w:val="24"/>
          <w:szCs w:val="24"/>
        </w:rPr>
        <w:t>Participate in the process of preparing the legal documents (Government Decisions, Orders, Frameworks, e</w:t>
      </w:r>
      <w:r w:rsidR="0050761B">
        <w:rPr>
          <w:sz w:val="24"/>
          <w:szCs w:val="24"/>
        </w:rPr>
        <w:t>tc</w:t>
      </w:r>
      <w:r>
        <w:rPr>
          <w:sz w:val="24"/>
          <w:szCs w:val="24"/>
        </w:rPr>
        <w:t>.) for their approval by the relevant entities, which includes their coordination with and approval by relevant government stakeholders.</w:t>
      </w:r>
    </w:p>
    <w:p w14:paraId="078946DF" w14:textId="77777777" w:rsidR="005F43D6" w:rsidRDefault="00F75DF9" w:rsidP="00F17BF6">
      <w:pPr>
        <w:numPr>
          <w:ilvl w:val="0"/>
          <w:numId w:val="40"/>
        </w:numPr>
        <w:spacing w:before="100" w:beforeAutospacing="1" w:after="100" w:afterAutospacing="1"/>
        <w:contextualSpacing/>
        <w:jc w:val="both"/>
        <w:rPr>
          <w:sz w:val="24"/>
          <w:szCs w:val="24"/>
        </w:rPr>
      </w:pPr>
      <w:r>
        <w:rPr>
          <w:sz w:val="24"/>
          <w:szCs w:val="24"/>
        </w:rPr>
        <w:t xml:space="preserve">Provide legal advice and ensuring </w:t>
      </w:r>
      <w:r w:rsidR="005F43D6" w:rsidRPr="00E750AF">
        <w:rPr>
          <w:sz w:val="24"/>
          <w:szCs w:val="24"/>
        </w:rPr>
        <w:t xml:space="preserve">legal management of the contract on the </w:t>
      </w:r>
      <w:r w:rsidR="005F43D6">
        <w:rPr>
          <w:sz w:val="24"/>
          <w:szCs w:val="24"/>
        </w:rPr>
        <w:t>use of t</w:t>
      </w:r>
      <w:r w:rsidR="005F43D6" w:rsidRPr="00E750AF">
        <w:rPr>
          <w:sz w:val="24"/>
          <w:szCs w:val="24"/>
        </w:rPr>
        <w:t xml:space="preserve">echnology </w:t>
      </w:r>
      <w:r w:rsidR="005F43D6">
        <w:rPr>
          <w:sz w:val="24"/>
          <w:szCs w:val="24"/>
        </w:rPr>
        <w:t>p</w:t>
      </w:r>
      <w:r w:rsidR="005F43D6" w:rsidRPr="00E750AF">
        <w:rPr>
          <w:sz w:val="24"/>
          <w:szCs w:val="24"/>
        </w:rPr>
        <w:t>latforms and electronic government</w:t>
      </w:r>
      <w:r w:rsidR="005F43D6">
        <w:rPr>
          <w:sz w:val="24"/>
          <w:szCs w:val="24"/>
        </w:rPr>
        <w:t xml:space="preserve">al </w:t>
      </w:r>
      <w:r w:rsidR="005F43D6" w:rsidRPr="00E750AF">
        <w:rPr>
          <w:sz w:val="24"/>
          <w:szCs w:val="24"/>
        </w:rPr>
        <w:t xml:space="preserve">services operated by the </w:t>
      </w:r>
      <w:proofErr w:type="spellStart"/>
      <w:r w:rsidR="005F43D6">
        <w:rPr>
          <w:sz w:val="24"/>
          <w:szCs w:val="24"/>
        </w:rPr>
        <w:t>eGC</w:t>
      </w:r>
      <w:proofErr w:type="spellEnd"/>
      <w:r w:rsidR="005F43D6">
        <w:rPr>
          <w:sz w:val="24"/>
          <w:szCs w:val="24"/>
        </w:rPr>
        <w:t>.</w:t>
      </w:r>
    </w:p>
    <w:p w14:paraId="5E336ED5" w14:textId="77777777" w:rsidR="00017BDC" w:rsidRPr="00017BDC" w:rsidRDefault="00017BDC" w:rsidP="00017BDC">
      <w:pPr>
        <w:spacing w:before="100" w:beforeAutospacing="1" w:after="100" w:afterAutospacing="1"/>
        <w:contextualSpacing/>
        <w:jc w:val="both"/>
        <w:rPr>
          <w:sz w:val="24"/>
          <w:szCs w:val="24"/>
        </w:rPr>
      </w:pPr>
      <w:r w:rsidRPr="00017BDC">
        <w:rPr>
          <w:sz w:val="24"/>
          <w:szCs w:val="24"/>
        </w:rPr>
        <w:t> </w:t>
      </w:r>
    </w:p>
    <w:p w14:paraId="762FC508" w14:textId="77777777" w:rsidR="00017BDC" w:rsidRPr="00017BDC" w:rsidRDefault="00017BDC" w:rsidP="00017BDC">
      <w:pPr>
        <w:spacing w:before="100" w:beforeAutospacing="1" w:after="100" w:afterAutospacing="1"/>
        <w:contextualSpacing/>
        <w:jc w:val="both"/>
        <w:rPr>
          <w:b/>
          <w:bCs/>
          <w:sz w:val="24"/>
          <w:szCs w:val="24"/>
        </w:rPr>
      </w:pPr>
      <w:r w:rsidRPr="00017BDC">
        <w:rPr>
          <w:b/>
          <w:bCs/>
          <w:sz w:val="24"/>
          <w:szCs w:val="24"/>
        </w:rPr>
        <w:t>III. Outputs</w:t>
      </w:r>
    </w:p>
    <w:p w14:paraId="21A6B413" w14:textId="7D80B41E" w:rsidR="00017BDC" w:rsidRDefault="00017BDC" w:rsidP="00017BDC">
      <w:pPr>
        <w:tabs>
          <w:tab w:val="left" w:pos="360"/>
        </w:tabs>
        <w:jc w:val="both"/>
        <w:rPr>
          <w:sz w:val="24"/>
          <w:szCs w:val="24"/>
        </w:rPr>
      </w:pPr>
      <w:r w:rsidRPr="00017BDC">
        <w:rPr>
          <w:sz w:val="24"/>
          <w:szCs w:val="24"/>
        </w:rPr>
        <w:t>The outputs of the Legal Consultant will include the following documentation and reports:</w:t>
      </w:r>
    </w:p>
    <w:p w14:paraId="67A3EC1C" w14:textId="77777777" w:rsidR="00C072F9" w:rsidRPr="00312095" w:rsidRDefault="00C072F9" w:rsidP="00C072F9">
      <w:pPr>
        <w:pStyle w:val="Listparagraf"/>
        <w:numPr>
          <w:ilvl w:val="0"/>
          <w:numId w:val="42"/>
        </w:numPr>
        <w:spacing w:before="100" w:beforeAutospacing="1" w:after="100" w:afterAutospacing="1"/>
        <w:jc w:val="both"/>
      </w:pPr>
      <w:r w:rsidRPr="00312095">
        <w:t xml:space="preserve">Draft normative acts for the projects implemented as part of the Modernization of Government Services; </w:t>
      </w:r>
    </w:p>
    <w:p w14:paraId="7A680A96" w14:textId="669BCB81" w:rsidR="00312095" w:rsidRPr="00312095" w:rsidRDefault="005F43D6" w:rsidP="00312095">
      <w:pPr>
        <w:pStyle w:val="Listparagraf"/>
        <w:numPr>
          <w:ilvl w:val="0"/>
          <w:numId w:val="42"/>
        </w:numPr>
        <w:spacing w:before="100" w:beforeAutospacing="1" w:after="100" w:afterAutospacing="1"/>
        <w:jc w:val="both"/>
      </w:pPr>
      <w:r>
        <w:t>e-</w:t>
      </w:r>
      <w:proofErr w:type="spellStart"/>
      <w:r w:rsidR="00312095" w:rsidRPr="00312095">
        <w:t>G</w:t>
      </w:r>
      <w:r>
        <w:t>overnement</w:t>
      </w:r>
      <w:proofErr w:type="spellEnd"/>
      <w:r>
        <w:t xml:space="preserve"> </w:t>
      </w:r>
      <w:r w:rsidR="00312095" w:rsidRPr="00312095">
        <w:t>C</w:t>
      </w:r>
      <w:r>
        <w:t xml:space="preserve">enter </w:t>
      </w:r>
      <w:r w:rsidR="00312095" w:rsidRPr="00312095">
        <w:t xml:space="preserve">opinion on the draft normative acts in accordance with the activity of the </w:t>
      </w:r>
      <w:proofErr w:type="spellStart"/>
      <w:r w:rsidR="00312095" w:rsidRPr="00312095">
        <w:t>eGC</w:t>
      </w:r>
      <w:proofErr w:type="spellEnd"/>
      <w:r w:rsidR="00312095" w:rsidRPr="00312095">
        <w:t xml:space="preserve"> and on behalf of </w:t>
      </w:r>
      <w:proofErr w:type="spellStart"/>
      <w:r w:rsidR="00312095" w:rsidRPr="00312095">
        <w:t>eGC</w:t>
      </w:r>
      <w:proofErr w:type="spellEnd"/>
      <w:r w:rsidR="00312095" w:rsidRPr="00312095">
        <w:t xml:space="preserve">;   </w:t>
      </w:r>
    </w:p>
    <w:p w14:paraId="641FDBB7" w14:textId="6DD7B8FB" w:rsidR="005F43D6" w:rsidRPr="005F43D6" w:rsidRDefault="00F75DF9" w:rsidP="005F43D6">
      <w:pPr>
        <w:pStyle w:val="Listparagraf"/>
        <w:numPr>
          <w:ilvl w:val="0"/>
          <w:numId w:val="42"/>
        </w:numPr>
        <w:spacing w:before="100" w:beforeAutospacing="1" w:after="100" w:afterAutospacing="1"/>
        <w:jc w:val="both"/>
      </w:pPr>
      <w:r w:rsidRPr="00E750AF">
        <w:t xml:space="preserve">Activities regarding the </w:t>
      </w:r>
      <w:r w:rsidR="00E750AF" w:rsidRPr="00E750AF">
        <w:t xml:space="preserve">legal </w:t>
      </w:r>
      <w:r w:rsidRPr="00E750AF">
        <w:t>management</w:t>
      </w:r>
      <w:r w:rsidR="00E750AF" w:rsidRPr="00E750AF">
        <w:t xml:space="preserve"> of the contract on the </w:t>
      </w:r>
      <w:r w:rsidR="00921E61">
        <w:t xml:space="preserve">use of </w:t>
      </w:r>
      <w:r w:rsidR="00E750AF">
        <w:t>t</w:t>
      </w:r>
      <w:r w:rsidR="00E750AF" w:rsidRPr="00E750AF">
        <w:t xml:space="preserve">echnology </w:t>
      </w:r>
      <w:r w:rsidR="00E750AF">
        <w:t>p</w:t>
      </w:r>
      <w:r w:rsidR="00E750AF" w:rsidRPr="00E750AF">
        <w:t>latforms and electronic government</w:t>
      </w:r>
      <w:r w:rsidR="00E750AF">
        <w:t xml:space="preserve">al </w:t>
      </w:r>
      <w:r w:rsidR="00E750AF" w:rsidRPr="00E750AF">
        <w:t xml:space="preserve">services operated by the </w:t>
      </w:r>
      <w:r w:rsidR="00E750AF">
        <w:t>e-Government C</w:t>
      </w:r>
      <w:r w:rsidR="00E750AF" w:rsidRPr="00E750AF">
        <w:t>entre</w:t>
      </w:r>
      <w:r w:rsidR="005F43D6">
        <w:t xml:space="preserve">, </w:t>
      </w:r>
      <w:r w:rsidR="0056526A">
        <w:t>p</w:t>
      </w:r>
      <w:r w:rsidR="005F43D6">
        <w:t xml:space="preserve">erformed on a regular basis. </w:t>
      </w:r>
    </w:p>
    <w:p w14:paraId="0E978E21" w14:textId="5184A952" w:rsidR="00F17BF6" w:rsidRPr="00017BDC" w:rsidRDefault="00F17BF6" w:rsidP="00017BDC">
      <w:pPr>
        <w:tabs>
          <w:tab w:val="left" w:pos="360"/>
        </w:tabs>
        <w:jc w:val="both"/>
        <w:rPr>
          <w:sz w:val="24"/>
          <w:szCs w:val="24"/>
        </w:rPr>
      </w:pPr>
      <w:r>
        <w:rPr>
          <w:sz w:val="24"/>
          <w:szCs w:val="24"/>
        </w:rPr>
        <w:t xml:space="preserve">Monthly reports on the </w:t>
      </w:r>
      <w:r w:rsidR="00144D8E">
        <w:rPr>
          <w:sz w:val="24"/>
          <w:szCs w:val="24"/>
        </w:rPr>
        <w:t>legal documents developed and activities performed in line with the tasks described above</w:t>
      </w:r>
      <w:r>
        <w:rPr>
          <w:sz w:val="24"/>
          <w:szCs w:val="24"/>
        </w:rPr>
        <w:t>.</w:t>
      </w:r>
    </w:p>
    <w:p w14:paraId="5CB9F4CB" w14:textId="77777777" w:rsidR="009131FC" w:rsidRPr="00017BDC" w:rsidRDefault="009131FC" w:rsidP="009131FC">
      <w:pPr>
        <w:spacing w:before="100" w:beforeAutospacing="1" w:after="100" w:afterAutospacing="1"/>
        <w:contextualSpacing/>
        <w:jc w:val="both"/>
        <w:rPr>
          <w:sz w:val="24"/>
          <w:szCs w:val="24"/>
        </w:rPr>
      </w:pPr>
    </w:p>
    <w:p w14:paraId="64F0FC51" w14:textId="77777777" w:rsidR="00017BDC" w:rsidRPr="006C7D3A" w:rsidRDefault="007064DD" w:rsidP="00017BDC">
      <w:pPr>
        <w:jc w:val="both"/>
        <w:rPr>
          <w:b/>
          <w:bCs/>
          <w:sz w:val="24"/>
          <w:szCs w:val="24"/>
        </w:rPr>
      </w:pPr>
      <w:r w:rsidRPr="006C7D3A">
        <w:rPr>
          <w:b/>
          <w:bCs/>
          <w:sz w:val="24"/>
          <w:szCs w:val="24"/>
        </w:rPr>
        <w:t>IV. Timing</w:t>
      </w:r>
    </w:p>
    <w:p w14:paraId="0C0C90D6" w14:textId="77777777" w:rsidR="00017BDC" w:rsidRPr="006C7D3A" w:rsidRDefault="00017BDC" w:rsidP="00017BDC">
      <w:pPr>
        <w:ind w:right="-57"/>
        <w:jc w:val="both"/>
        <w:rPr>
          <w:sz w:val="24"/>
          <w:szCs w:val="24"/>
        </w:rPr>
      </w:pPr>
      <w:r w:rsidRPr="006C7D3A">
        <w:rPr>
          <w:sz w:val="24"/>
          <w:szCs w:val="24"/>
        </w:rPr>
        <w:t xml:space="preserve">This is a full-time assignment expected to commence in </w:t>
      </w:r>
      <w:r w:rsidR="007064DD" w:rsidRPr="006C7D3A">
        <w:rPr>
          <w:b/>
          <w:sz w:val="24"/>
          <w:szCs w:val="24"/>
        </w:rPr>
        <w:t>April</w:t>
      </w:r>
      <w:r w:rsidRPr="006C7D3A">
        <w:rPr>
          <w:b/>
          <w:sz w:val="24"/>
          <w:szCs w:val="24"/>
        </w:rPr>
        <w:t xml:space="preserve"> 2017</w:t>
      </w:r>
      <w:r w:rsidRPr="006C7D3A">
        <w:rPr>
          <w:sz w:val="24"/>
          <w:szCs w:val="24"/>
        </w:rPr>
        <w:t xml:space="preserve">. The contract will be signed for a period of </w:t>
      </w:r>
      <w:r w:rsidRPr="006C7D3A">
        <w:rPr>
          <w:b/>
          <w:sz w:val="24"/>
          <w:szCs w:val="24"/>
        </w:rPr>
        <w:t>12 months</w:t>
      </w:r>
      <w:r w:rsidRPr="006C7D3A">
        <w:rPr>
          <w:sz w:val="24"/>
          <w:szCs w:val="24"/>
        </w:rPr>
        <w:t xml:space="preserve"> with a probation period of three months, during which the contract can be terminated. The contract could be extended beyond the original term subject to the consult</w:t>
      </w:r>
      <w:r w:rsidR="00F17BF6" w:rsidRPr="006C7D3A">
        <w:rPr>
          <w:sz w:val="24"/>
          <w:szCs w:val="24"/>
        </w:rPr>
        <w:t>ant’s satisfactory performance.</w:t>
      </w:r>
    </w:p>
    <w:p w14:paraId="591D1A50" w14:textId="77777777" w:rsidR="00017BDC" w:rsidRPr="006C7D3A" w:rsidRDefault="00017BDC" w:rsidP="00017BDC">
      <w:pPr>
        <w:ind w:right="-57"/>
        <w:jc w:val="both"/>
        <w:rPr>
          <w:sz w:val="24"/>
          <w:szCs w:val="24"/>
        </w:rPr>
      </w:pPr>
    </w:p>
    <w:p w14:paraId="4C874E39" w14:textId="77777777" w:rsidR="00017BDC" w:rsidRPr="006C7D3A" w:rsidRDefault="00017BDC" w:rsidP="00017BDC">
      <w:pPr>
        <w:ind w:right="-57"/>
        <w:contextualSpacing/>
        <w:jc w:val="both"/>
        <w:rPr>
          <w:b/>
          <w:sz w:val="24"/>
          <w:szCs w:val="24"/>
        </w:rPr>
      </w:pPr>
      <w:r w:rsidRPr="006C7D3A">
        <w:rPr>
          <w:b/>
          <w:sz w:val="24"/>
          <w:szCs w:val="24"/>
        </w:rPr>
        <w:t>V. Institutional arrangements</w:t>
      </w:r>
    </w:p>
    <w:p w14:paraId="7DD0AE67" w14:textId="1318DC8F" w:rsidR="00017BDC" w:rsidRPr="00017BDC" w:rsidRDefault="00017BDC" w:rsidP="00017BDC">
      <w:pPr>
        <w:jc w:val="both"/>
        <w:rPr>
          <w:sz w:val="24"/>
          <w:szCs w:val="24"/>
        </w:rPr>
      </w:pPr>
      <w:r w:rsidRPr="006C7D3A">
        <w:rPr>
          <w:sz w:val="24"/>
          <w:szCs w:val="24"/>
        </w:rPr>
        <w:t xml:space="preserve">The consultant will report to </w:t>
      </w:r>
      <w:r w:rsidR="007064DD" w:rsidRPr="006C7D3A">
        <w:rPr>
          <w:sz w:val="24"/>
          <w:szCs w:val="24"/>
        </w:rPr>
        <w:t xml:space="preserve">the Executive Director/Project Director </w:t>
      </w:r>
      <w:r w:rsidRPr="006C7D3A">
        <w:rPr>
          <w:sz w:val="24"/>
          <w:szCs w:val="24"/>
        </w:rPr>
        <w:t xml:space="preserve">and work under the direct supervision of </w:t>
      </w:r>
      <w:r w:rsidR="007064DD" w:rsidRPr="006C7D3A">
        <w:rPr>
          <w:sz w:val="24"/>
          <w:szCs w:val="24"/>
        </w:rPr>
        <w:t>the Legal Consultant</w:t>
      </w:r>
      <w:r w:rsidRPr="006C7D3A">
        <w:rPr>
          <w:sz w:val="24"/>
          <w:szCs w:val="24"/>
        </w:rPr>
        <w:t xml:space="preserve"> </w:t>
      </w:r>
      <w:r w:rsidR="0050761B" w:rsidRPr="006C7D3A">
        <w:rPr>
          <w:sz w:val="24"/>
          <w:szCs w:val="24"/>
        </w:rPr>
        <w:t xml:space="preserve">of </w:t>
      </w:r>
      <w:r w:rsidRPr="006C7D3A">
        <w:rPr>
          <w:sz w:val="24"/>
          <w:szCs w:val="24"/>
        </w:rPr>
        <w:t>the e-Government Center.</w:t>
      </w:r>
      <w:bookmarkStart w:id="0" w:name="_GoBack"/>
      <w:bookmarkEnd w:id="0"/>
      <w:r w:rsidRPr="00017BDC">
        <w:rPr>
          <w:sz w:val="24"/>
          <w:szCs w:val="24"/>
        </w:rPr>
        <w:t xml:space="preserve"> </w:t>
      </w:r>
    </w:p>
    <w:p w14:paraId="49BFB37B" w14:textId="77777777" w:rsidR="00017BDC" w:rsidRPr="00017BDC" w:rsidRDefault="00017BDC" w:rsidP="00017BDC">
      <w:pPr>
        <w:jc w:val="both"/>
        <w:rPr>
          <w:sz w:val="24"/>
          <w:szCs w:val="24"/>
        </w:rPr>
      </w:pPr>
    </w:p>
    <w:p w14:paraId="5A555E82" w14:textId="77777777" w:rsidR="00017BDC" w:rsidRPr="00017BDC" w:rsidRDefault="00017BDC" w:rsidP="00017BDC">
      <w:pPr>
        <w:ind w:right="-58"/>
        <w:contextualSpacing/>
        <w:jc w:val="both"/>
        <w:rPr>
          <w:b/>
          <w:bCs/>
          <w:iCs/>
          <w:sz w:val="24"/>
          <w:szCs w:val="24"/>
        </w:rPr>
      </w:pPr>
      <w:r w:rsidRPr="00017BDC">
        <w:rPr>
          <w:b/>
          <w:bCs/>
          <w:sz w:val="24"/>
          <w:szCs w:val="24"/>
        </w:rPr>
        <w:t>VI. Resources</w:t>
      </w:r>
    </w:p>
    <w:p w14:paraId="18177F7D" w14:textId="77777777" w:rsidR="00017BDC" w:rsidRPr="00017BDC" w:rsidRDefault="00017BDC" w:rsidP="00017BDC">
      <w:pPr>
        <w:jc w:val="both"/>
        <w:rPr>
          <w:sz w:val="24"/>
          <w:szCs w:val="24"/>
        </w:rPr>
      </w:pPr>
      <w:r w:rsidRPr="00017BDC">
        <w:rPr>
          <w:sz w:val="24"/>
          <w:szCs w:val="24"/>
        </w:rPr>
        <w:t xml:space="preserve">The </w:t>
      </w:r>
      <w:r w:rsidR="007064DD" w:rsidRPr="00017BDC">
        <w:rPr>
          <w:sz w:val="24"/>
          <w:szCs w:val="24"/>
        </w:rPr>
        <w:t xml:space="preserve">e-Government Center </w:t>
      </w:r>
      <w:r w:rsidRPr="00017BDC">
        <w:rPr>
          <w:sz w:val="24"/>
          <w:szCs w:val="24"/>
        </w:rPr>
        <w:t xml:space="preserve">will provide working space, office equipment and communication facilities (including access to the Internet), as well as any other necessary means and support for Consultant </w:t>
      </w:r>
      <w:proofErr w:type="gramStart"/>
      <w:r w:rsidRPr="00017BDC">
        <w:rPr>
          <w:sz w:val="24"/>
          <w:szCs w:val="24"/>
        </w:rPr>
        <w:t>in order to</w:t>
      </w:r>
      <w:proofErr w:type="gramEnd"/>
      <w:r w:rsidRPr="00017BDC">
        <w:rPr>
          <w:sz w:val="24"/>
          <w:szCs w:val="24"/>
        </w:rPr>
        <w:t xml:space="preserve"> carry out this assignment.  </w:t>
      </w:r>
    </w:p>
    <w:p w14:paraId="5882A537" w14:textId="77777777" w:rsidR="00017BDC" w:rsidRPr="00017BDC" w:rsidRDefault="00017BDC" w:rsidP="00017BDC">
      <w:pPr>
        <w:jc w:val="both"/>
        <w:rPr>
          <w:sz w:val="24"/>
          <w:szCs w:val="24"/>
        </w:rPr>
      </w:pPr>
    </w:p>
    <w:p w14:paraId="270921C6" w14:textId="77777777" w:rsidR="00017BDC" w:rsidRPr="00017BDC" w:rsidRDefault="00017BDC" w:rsidP="00017BDC">
      <w:pPr>
        <w:jc w:val="both"/>
        <w:rPr>
          <w:b/>
          <w:bCs/>
          <w:caps/>
          <w:sz w:val="24"/>
          <w:szCs w:val="24"/>
        </w:rPr>
      </w:pPr>
      <w:r w:rsidRPr="00017BDC">
        <w:rPr>
          <w:b/>
          <w:bCs/>
          <w:caps/>
          <w:sz w:val="24"/>
          <w:szCs w:val="24"/>
        </w:rPr>
        <w:t xml:space="preserve">VII. </w:t>
      </w:r>
      <w:r w:rsidRPr="00017BDC">
        <w:rPr>
          <w:b/>
          <w:sz w:val="24"/>
          <w:szCs w:val="24"/>
        </w:rPr>
        <w:t>Qualification requirements</w:t>
      </w:r>
      <w:r w:rsidRPr="00017BDC">
        <w:rPr>
          <w:b/>
          <w:bCs/>
          <w:sz w:val="24"/>
          <w:szCs w:val="24"/>
        </w:rPr>
        <w:t xml:space="preserve"> and evaluation criteria</w:t>
      </w:r>
    </w:p>
    <w:p w14:paraId="246166E6" w14:textId="77777777" w:rsidR="00017BDC" w:rsidRPr="00017BDC" w:rsidRDefault="00017BDC" w:rsidP="00017BDC">
      <w:pPr>
        <w:numPr>
          <w:ilvl w:val="0"/>
          <w:numId w:val="34"/>
        </w:numPr>
        <w:contextualSpacing/>
        <w:jc w:val="both"/>
        <w:rPr>
          <w:sz w:val="24"/>
          <w:szCs w:val="24"/>
        </w:rPr>
      </w:pPr>
      <w:r w:rsidRPr="00017BDC">
        <w:rPr>
          <w:sz w:val="24"/>
          <w:szCs w:val="24"/>
        </w:rPr>
        <w:t xml:space="preserve">University degree in law or related fields from a leading locally or internationally recognized and accredited university </w:t>
      </w:r>
    </w:p>
    <w:p w14:paraId="47B54159" w14:textId="77777777" w:rsidR="00017BDC" w:rsidRPr="00017BDC" w:rsidRDefault="00017BDC" w:rsidP="00017BDC">
      <w:pPr>
        <w:numPr>
          <w:ilvl w:val="0"/>
          <w:numId w:val="34"/>
        </w:numPr>
        <w:spacing w:before="100" w:beforeAutospacing="1" w:afterAutospacing="1"/>
        <w:jc w:val="both"/>
        <w:rPr>
          <w:sz w:val="24"/>
          <w:szCs w:val="24"/>
        </w:rPr>
      </w:pPr>
      <w:r w:rsidRPr="00017BDC">
        <w:rPr>
          <w:sz w:val="24"/>
          <w:szCs w:val="24"/>
        </w:rPr>
        <w:t>Minimum of 7 years of relevant work experience</w:t>
      </w:r>
    </w:p>
    <w:p w14:paraId="0F98CB3A" w14:textId="77777777" w:rsidR="00017BDC" w:rsidRPr="00017BDC" w:rsidRDefault="00017BDC" w:rsidP="00017BDC">
      <w:pPr>
        <w:numPr>
          <w:ilvl w:val="0"/>
          <w:numId w:val="34"/>
        </w:numPr>
        <w:spacing w:before="100" w:beforeAutospacing="1" w:afterAutospacing="1"/>
        <w:jc w:val="both"/>
        <w:rPr>
          <w:sz w:val="24"/>
          <w:szCs w:val="24"/>
        </w:rPr>
      </w:pPr>
      <w:r w:rsidRPr="00017BDC">
        <w:rPr>
          <w:sz w:val="24"/>
          <w:szCs w:val="24"/>
        </w:rPr>
        <w:t>Knowledge of the Moldovan Government setup and good knowledge of legislation and legal regulations on government operations (constitution, government law, civil service act, public procedural law)</w:t>
      </w:r>
    </w:p>
    <w:p w14:paraId="73B92604" w14:textId="77777777" w:rsidR="00017BDC" w:rsidRPr="00017BDC" w:rsidRDefault="00017BDC" w:rsidP="00017BDC">
      <w:pPr>
        <w:numPr>
          <w:ilvl w:val="0"/>
          <w:numId w:val="34"/>
        </w:numPr>
        <w:spacing w:before="100" w:beforeAutospacing="1" w:afterAutospacing="1"/>
        <w:jc w:val="both"/>
        <w:rPr>
          <w:sz w:val="24"/>
          <w:szCs w:val="24"/>
        </w:rPr>
      </w:pPr>
      <w:r w:rsidRPr="00017BDC">
        <w:rPr>
          <w:sz w:val="24"/>
          <w:szCs w:val="24"/>
        </w:rPr>
        <w:t>Experience in drafting legal instruments (including bills, regulations etc.) and conducting multi-party stakeholder consultations</w:t>
      </w:r>
    </w:p>
    <w:p w14:paraId="20F45F44" w14:textId="77777777" w:rsidR="00017BDC" w:rsidRPr="00017BDC" w:rsidRDefault="00017BDC" w:rsidP="00017BDC">
      <w:pPr>
        <w:numPr>
          <w:ilvl w:val="0"/>
          <w:numId w:val="34"/>
        </w:numPr>
        <w:spacing w:before="100" w:beforeAutospacing="1" w:afterAutospacing="1"/>
        <w:jc w:val="both"/>
        <w:rPr>
          <w:sz w:val="24"/>
          <w:szCs w:val="24"/>
        </w:rPr>
      </w:pPr>
      <w:r w:rsidRPr="00017BDC">
        <w:rPr>
          <w:sz w:val="24"/>
          <w:szCs w:val="24"/>
        </w:rPr>
        <w:t xml:space="preserve">Prior professional experience working on international, regional, or bilateral donor-funded projects (e.g. World Bank, USAID, DFID etc.) or private sector would be an asset </w:t>
      </w:r>
    </w:p>
    <w:p w14:paraId="59F77843" w14:textId="77777777" w:rsidR="00017BDC" w:rsidRPr="00017BDC" w:rsidRDefault="00017BDC" w:rsidP="00017BDC">
      <w:pPr>
        <w:numPr>
          <w:ilvl w:val="0"/>
          <w:numId w:val="34"/>
        </w:numPr>
        <w:spacing w:before="100" w:beforeAutospacing="1" w:afterAutospacing="1"/>
        <w:jc w:val="both"/>
        <w:rPr>
          <w:sz w:val="24"/>
          <w:szCs w:val="24"/>
        </w:rPr>
      </w:pPr>
      <w:r w:rsidRPr="00017BDC">
        <w:rPr>
          <w:sz w:val="24"/>
          <w:szCs w:val="24"/>
        </w:rPr>
        <w:t>Ability to work effectively with ministries, other leading policymakers in the Government, high-ranking national and regional government officials,</w:t>
      </w:r>
      <w:r w:rsidRPr="00017BDC">
        <w:rPr>
          <w:sz w:val="24"/>
          <w:szCs w:val="24"/>
          <w:lang w:val="en-GB"/>
        </w:rPr>
        <w:t xml:space="preserve"> to advise and interact with all levels of management and staff</w:t>
      </w:r>
    </w:p>
    <w:p w14:paraId="05CD83E6" w14:textId="77777777" w:rsidR="002A7762" w:rsidRPr="00017BDC" w:rsidRDefault="00017BDC" w:rsidP="00017BDC">
      <w:pPr>
        <w:numPr>
          <w:ilvl w:val="0"/>
          <w:numId w:val="34"/>
        </w:numPr>
        <w:spacing w:before="100" w:beforeAutospacing="1" w:afterAutospacing="1"/>
        <w:jc w:val="both"/>
        <w:rPr>
          <w:sz w:val="24"/>
          <w:szCs w:val="24"/>
        </w:rPr>
      </w:pPr>
      <w:r w:rsidRPr="00017BDC">
        <w:rPr>
          <w:rFonts w:eastAsia="Calibri"/>
          <w:sz w:val="24"/>
          <w:szCs w:val="24"/>
        </w:rPr>
        <w:t xml:space="preserve">Ability to effectively communicate and write in </w:t>
      </w:r>
      <w:r w:rsidR="007064DD">
        <w:rPr>
          <w:rFonts w:eastAsia="Calibri"/>
          <w:sz w:val="24"/>
          <w:szCs w:val="24"/>
        </w:rPr>
        <w:t xml:space="preserve">the </w:t>
      </w:r>
      <w:r w:rsidRPr="00017BDC">
        <w:rPr>
          <w:rFonts w:eastAsia="Calibri"/>
          <w:sz w:val="24"/>
          <w:szCs w:val="24"/>
        </w:rPr>
        <w:t xml:space="preserve">Romanian language. </w:t>
      </w:r>
      <w:r w:rsidRPr="00017BDC">
        <w:rPr>
          <w:sz w:val="24"/>
          <w:szCs w:val="24"/>
        </w:rPr>
        <w:t xml:space="preserve">Knowledge of </w:t>
      </w:r>
      <w:r w:rsidR="007064DD">
        <w:rPr>
          <w:sz w:val="24"/>
          <w:szCs w:val="24"/>
        </w:rPr>
        <w:t xml:space="preserve">English and/or </w:t>
      </w:r>
      <w:r w:rsidRPr="00017BDC">
        <w:rPr>
          <w:sz w:val="24"/>
          <w:szCs w:val="24"/>
        </w:rPr>
        <w:t>Russian would be an asset.</w:t>
      </w:r>
    </w:p>
    <w:p w14:paraId="3849D510" w14:textId="77777777" w:rsidR="002A7762" w:rsidRPr="002A7762" w:rsidRDefault="002A7762" w:rsidP="002A7762">
      <w:pPr>
        <w:contextualSpacing/>
        <w:mirrorIndents/>
        <w:jc w:val="both"/>
        <w:rPr>
          <w:sz w:val="24"/>
          <w:szCs w:val="24"/>
        </w:rPr>
      </w:pPr>
    </w:p>
    <w:p w14:paraId="037F9DBC" w14:textId="77777777" w:rsidR="002A7762" w:rsidRPr="002A7762" w:rsidRDefault="002A7762" w:rsidP="002A7762">
      <w:pPr>
        <w:contextualSpacing/>
        <w:mirrorIndents/>
        <w:jc w:val="both"/>
        <w:rPr>
          <w:sz w:val="24"/>
          <w:szCs w:val="24"/>
        </w:rPr>
      </w:pPr>
    </w:p>
    <w:p w14:paraId="51D2DD62" w14:textId="77777777" w:rsidR="002A7762" w:rsidRPr="002A7762" w:rsidRDefault="002A7762" w:rsidP="002A7762">
      <w:pPr>
        <w:contextualSpacing/>
        <w:mirrorIndents/>
        <w:jc w:val="both"/>
        <w:rPr>
          <w:sz w:val="24"/>
          <w:szCs w:val="24"/>
        </w:rPr>
      </w:pPr>
    </w:p>
    <w:p w14:paraId="2183D943" w14:textId="77777777" w:rsidR="00932A89" w:rsidRPr="001E35E2" w:rsidRDefault="00754AB1" w:rsidP="00754AB1">
      <w:pPr>
        <w:tabs>
          <w:tab w:val="left" w:pos="0"/>
          <w:tab w:val="left" w:pos="1080"/>
        </w:tabs>
        <w:rPr>
          <w:sz w:val="24"/>
          <w:szCs w:val="24"/>
        </w:rPr>
      </w:pPr>
      <w:r w:rsidRPr="001E35E2">
        <w:rPr>
          <w:sz w:val="24"/>
          <w:szCs w:val="24"/>
        </w:rPr>
        <w:t xml:space="preserve"> </w:t>
      </w:r>
    </w:p>
    <w:p w14:paraId="5A329EF4" w14:textId="77777777" w:rsidR="00932A89" w:rsidRPr="001E35E2" w:rsidRDefault="00932A89">
      <w:pPr>
        <w:rPr>
          <w:sz w:val="24"/>
          <w:szCs w:val="24"/>
        </w:rPr>
      </w:pPr>
    </w:p>
    <w:sectPr w:rsidR="00932A89" w:rsidRPr="001E35E2" w:rsidSect="00815270">
      <w:headerReference w:type="even" r:id="rId8"/>
      <w:footerReference w:type="default" r:id="rId9"/>
      <w:headerReference w:type="first" r:id="rId10"/>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4B2DA" w14:textId="77777777" w:rsidR="00B21B0E" w:rsidRDefault="00B21B0E">
      <w:r>
        <w:separator/>
      </w:r>
    </w:p>
  </w:endnote>
  <w:endnote w:type="continuationSeparator" w:id="0">
    <w:p w14:paraId="493F39B1" w14:textId="77777777" w:rsidR="00B21B0E" w:rsidRDefault="00B2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6D03" w14:textId="3DAF2609" w:rsidR="00A9270F" w:rsidRPr="00BD506B" w:rsidRDefault="00A9270F">
    <w:pPr>
      <w:pStyle w:val="Subsol"/>
      <w:framePr w:wrap="around" w:vAnchor="text" w:hAnchor="margin" w:xAlign="right" w:y="1"/>
      <w:rPr>
        <w:rStyle w:val="Numrdepagin"/>
        <w:sz w:val="16"/>
        <w:szCs w:val="16"/>
      </w:rPr>
    </w:pPr>
    <w:r w:rsidRPr="00BD506B">
      <w:rPr>
        <w:rStyle w:val="Numrdepagin"/>
        <w:sz w:val="16"/>
        <w:szCs w:val="16"/>
      </w:rPr>
      <w:fldChar w:fldCharType="begin"/>
    </w:r>
    <w:r w:rsidRPr="00BD506B">
      <w:rPr>
        <w:rStyle w:val="Numrdepagin"/>
        <w:sz w:val="16"/>
        <w:szCs w:val="16"/>
      </w:rPr>
      <w:instrText xml:space="preserve">PAGE  </w:instrText>
    </w:r>
    <w:r w:rsidRPr="00BD506B">
      <w:rPr>
        <w:rStyle w:val="Numrdepagin"/>
        <w:sz w:val="16"/>
        <w:szCs w:val="16"/>
      </w:rPr>
      <w:fldChar w:fldCharType="separate"/>
    </w:r>
    <w:r w:rsidR="006C7D3A">
      <w:rPr>
        <w:rStyle w:val="Numrdepagin"/>
        <w:noProof/>
        <w:sz w:val="16"/>
        <w:szCs w:val="16"/>
      </w:rPr>
      <w:t>3</w:t>
    </w:r>
    <w:r w:rsidRPr="00BD506B">
      <w:rPr>
        <w:rStyle w:val="Numrdepagin"/>
        <w:sz w:val="16"/>
        <w:szCs w:val="16"/>
      </w:rPr>
      <w:fldChar w:fldCharType="end"/>
    </w:r>
  </w:p>
  <w:p w14:paraId="4570B2E7" w14:textId="77777777" w:rsidR="00A9270F" w:rsidRDefault="00A9270F" w:rsidP="00562EE7">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51C1E" w14:textId="77777777" w:rsidR="00B21B0E" w:rsidRDefault="00B21B0E">
      <w:r>
        <w:separator/>
      </w:r>
    </w:p>
  </w:footnote>
  <w:footnote w:type="continuationSeparator" w:id="0">
    <w:p w14:paraId="3EC5C65F" w14:textId="77777777" w:rsidR="00B21B0E" w:rsidRDefault="00B2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B9A" w14:textId="77777777" w:rsidR="00A9270F" w:rsidRDefault="00A9270F">
    <w:pPr>
      <w:pStyle w:val="Antet"/>
      <w:pBdr>
        <w:bottom w:val="single" w:sz="6" w:space="0" w:color="auto"/>
      </w:pBdr>
      <w:tabs>
        <w:tab w:val="clear" w:pos="8640"/>
        <w:tab w:val="right" w:pos="9000"/>
      </w:tabs>
    </w:pPr>
    <w:r>
      <w:rPr>
        <w:rStyle w:val="Numrdepagin"/>
      </w:rPr>
      <w:fldChar w:fldCharType="begin"/>
    </w:r>
    <w:r>
      <w:rPr>
        <w:rStyle w:val="Numrdepagin"/>
      </w:rPr>
      <w:instrText xml:space="preserve"> PAGE </w:instrText>
    </w:r>
    <w:r>
      <w:rPr>
        <w:rStyle w:val="Numrdepagin"/>
      </w:rPr>
      <w:fldChar w:fldCharType="separate"/>
    </w:r>
    <w:r>
      <w:rPr>
        <w:rStyle w:val="Numrdepagin"/>
        <w:noProof/>
      </w:rPr>
      <w:t>7</w:t>
    </w:r>
    <w:r>
      <w:rPr>
        <w:rStyle w:val="Numrdepagin"/>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1B34" w14:textId="77777777" w:rsidR="00A9270F" w:rsidRDefault="00A9270F">
    <w:pPr>
      <w:pStyle w:val="Antet"/>
      <w:jc w:val="right"/>
      <w:rPr>
        <w:sz w:val="20"/>
      </w:rPr>
    </w:pPr>
    <w:r>
      <w:rPr>
        <w:sz w:val="20"/>
      </w:rPr>
      <w:t>Procedure for the Appointment of Individual Consultants</w:t>
    </w:r>
  </w:p>
  <w:p w14:paraId="4A2C4F2A" w14:textId="77777777" w:rsidR="00A9270F" w:rsidRDefault="00A9270F">
    <w:pPr>
      <w:pStyle w:val="Antet"/>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950257"/>
    <w:multiLevelType w:val="hybridMultilevel"/>
    <w:tmpl w:val="DD3CE75A"/>
    <w:lvl w:ilvl="0" w:tplc="5D66ABBC">
      <w:start w:val="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2696C"/>
    <w:multiLevelType w:val="hybridMultilevel"/>
    <w:tmpl w:val="A838F8C4"/>
    <w:lvl w:ilvl="0" w:tplc="201091B8">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97EEC"/>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2853F8"/>
    <w:multiLevelType w:val="hybridMultilevel"/>
    <w:tmpl w:val="3FD67B3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D01B2"/>
    <w:multiLevelType w:val="hybridMultilevel"/>
    <w:tmpl w:val="D122A5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3472097"/>
    <w:multiLevelType w:val="hybridMultilevel"/>
    <w:tmpl w:val="71763F44"/>
    <w:lvl w:ilvl="0" w:tplc="C846DC48">
      <w:start w:val="1"/>
      <w:numFmt w:val="lowerLetter"/>
      <w:lvlText w:val="%1."/>
      <w:lvlJc w:val="left"/>
      <w:pPr>
        <w:tabs>
          <w:tab w:val="num" w:pos="720"/>
        </w:tabs>
        <w:ind w:left="720" w:hanging="72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A443980">
      <w:start w:val="2"/>
      <w:numFmt w:val="lowerRoman"/>
      <w:lvlText w:val="%3)"/>
      <w:lvlJc w:val="left"/>
      <w:pPr>
        <w:tabs>
          <w:tab w:val="num" w:pos="2340"/>
        </w:tabs>
        <w:ind w:left="2340" w:hanging="720"/>
      </w:pPr>
      <w:rPr>
        <w:rFonts w:cs="Times New Roman" w:hint="default"/>
      </w:rPr>
    </w:lvl>
    <w:lvl w:ilvl="3" w:tplc="6CC2D756">
      <w:start w:val="111"/>
      <w:numFmt w:val="decimal"/>
      <w:lvlText w:val="%4)"/>
      <w:lvlJc w:val="left"/>
      <w:pPr>
        <w:tabs>
          <w:tab w:val="num" w:pos="2730"/>
        </w:tabs>
        <w:ind w:left="2730" w:hanging="57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4896097"/>
    <w:multiLevelType w:val="hybridMultilevel"/>
    <w:tmpl w:val="ABC4F758"/>
    <w:lvl w:ilvl="0" w:tplc="04090001">
      <w:start w:val="1"/>
      <w:numFmt w:val="bullet"/>
      <w:lvlText w:val=""/>
      <w:lvlJc w:val="left"/>
      <w:pPr>
        <w:ind w:left="1440" w:hanging="360"/>
      </w:pPr>
      <w:rPr>
        <w:rFonts w:ascii="Symbol" w:hAnsi="Symbol" w:hint="default"/>
      </w:rPr>
    </w:lvl>
    <w:lvl w:ilvl="1" w:tplc="08180003">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6" w15:restartNumberingAfterBreak="0">
    <w:nsid w:val="253C272B"/>
    <w:multiLevelType w:val="hybridMultilevel"/>
    <w:tmpl w:val="12548CCE"/>
    <w:lvl w:ilvl="0" w:tplc="2E2E1A0E">
      <w:start w:val="1"/>
      <w:numFmt w:val="decimal"/>
      <w:pStyle w:val="Outline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A13901"/>
    <w:multiLevelType w:val="hybridMultilevel"/>
    <w:tmpl w:val="48A0936E"/>
    <w:lvl w:ilvl="0" w:tplc="0409000F">
      <w:start w:val="1"/>
      <w:numFmt w:val="decimal"/>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F064C"/>
    <w:multiLevelType w:val="hybridMultilevel"/>
    <w:tmpl w:val="61D24706"/>
    <w:lvl w:ilvl="0" w:tplc="0418000F">
      <w:start w:val="1"/>
      <w:numFmt w:val="decimal"/>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9932C3"/>
    <w:multiLevelType w:val="hybridMultilevel"/>
    <w:tmpl w:val="2930814A"/>
    <w:lvl w:ilvl="0" w:tplc="0409000F">
      <w:start w:val="1"/>
      <w:numFmt w:val="decimal"/>
      <w:lvlText w:val="%1."/>
      <w:lvlJc w:val="left"/>
      <w:pPr>
        <w:ind w:left="644" w:hanging="360"/>
      </w:pPr>
    </w:lvl>
    <w:lvl w:ilvl="1" w:tplc="08180019" w:tentative="1">
      <w:start w:val="1"/>
      <w:numFmt w:val="lowerLetter"/>
      <w:lvlText w:val="%2."/>
      <w:lvlJc w:val="left"/>
      <w:pPr>
        <w:ind w:left="1364" w:hanging="360"/>
      </w:p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1"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51648"/>
    <w:multiLevelType w:val="hybridMultilevel"/>
    <w:tmpl w:val="0CF6A8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532B10"/>
    <w:multiLevelType w:val="hybridMultilevel"/>
    <w:tmpl w:val="EEC249F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8E560B4"/>
    <w:multiLevelType w:val="hybridMultilevel"/>
    <w:tmpl w:val="10C21ED4"/>
    <w:lvl w:ilvl="0" w:tplc="71BE151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5662D4"/>
    <w:multiLevelType w:val="hybridMultilevel"/>
    <w:tmpl w:val="1FE01744"/>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A0665F"/>
    <w:multiLevelType w:val="hybridMultilevel"/>
    <w:tmpl w:val="3AB6BD1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8" w15:restartNumberingAfterBreak="0">
    <w:nsid w:val="3EAC0A9D"/>
    <w:multiLevelType w:val="hybridMultilevel"/>
    <w:tmpl w:val="D69EF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45883D34"/>
    <w:multiLevelType w:val="hybridMultilevel"/>
    <w:tmpl w:val="6CE2B8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1F3F64"/>
    <w:multiLevelType w:val="hybridMultilevel"/>
    <w:tmpl w:val="7370261C"/>
    <w:lvl w:ilvl="0" w:tplc="D988B4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F258B"/>
    <w:multiLevelType w:val="hybridMultilevel"/>
    <w:tmpl w:val="F9CA43B4"/>
    <w:lvl w:ilvl="0" w:tplc="A3B4CF0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5701AE"/>
    <w:multiLevelType w:val="hybridMultilevel"/>
    <w:tmpl w:val="E37A5030"/>
    <w:lvl w:ilvl="0" w:tplc="42504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535F7"/>
    <w:multiLevelType w:val="hybridMultilevel"/>
    <w:tmpl w:val="B69E5B8A"/>
    <w:lvl w:ilvl="0" w:tplc="EF622F3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14"/>
  </w:num>
  <w:num w:numId="5">
    <w:abstractNumId w:val="23"/>
  </w:num>
  <w:num w:numId="6">
    <w:abstractNumId w:val="9"/>
  </w:num>
  <w:num w:numId="7">
    <w:abstractNumId w:val="26"/>
  </w:num>
  <w:num w:numId="8">
    <w:abstractNumId w:val="13"/>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0"/>
  </w:num>
  <w:num w:numId="12">
    <w:abstractNumId w:val="22"/>
  </w:num>
  <w:num w:numId="13">
    <w:abstractNumId w:val="3"/>
  </w:num>
  <w:num w:numId="14">
    <w:abstractNumId w:val="25"/>
  </w:num>
  <w:num w:numId="15">
    <w:abstractNumId w:val="10"/>
  </w:num>
  <w:num w:numId="16">
    <w:abstractNumId w:val="1"/>
  </w:num>
  <w:num w:numId="17">
    <w:abstractNumId w:val="2"/>
  </w:num>
  <w:num w:numId="18">
    <w:abstractNumId w:val="34"/>
  </w:num>
  <w:num w:numId="19">
    <w:abstractNumId w:val="38"/>
  </w:num>
  <w:num w:numId="20">
    <w:abstractNumId w:val="5"/>
  </w:num>
  <w:num w:numId="21">
    <w:abstractNumId w:val="4"/>
  </w:num>
  <w:num w:numId="22">
    <w:abstractNumId w:val="28"/>
  </w:num>
  <w:num w:numId="23">
    <w:abstractNumId w:val="39"/>
  </w:num>
  <w:num w:numId="24">
    <w:abstractNumId w:val="37"/>
  </w:num>
  <w:num w:numId="25">
    <w:abstractNumId w:val="36"/>
  </w:num>
  <w:num w:numId="26">
    <w:abstractNumId w:val="2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30"/>
  </w:num>
  <w:num w:numId="32">
    <w:abstractNumId w:val="12"/>
  </w:num>
  <w:num w:numId="33">
    <w:abstractNumId w:val="31"/>
  </w:num>
  <w:num w:numId="34">
    <w:abstractNumId w:val="21"/>
  </w:num>
  <w:num w:numId="35">
    <w:abstractNumId w:val="32"/>
  </w:num>
  <w:num w:numId="36">
    <w:abstractNumId w:val="35"/>
  </w:num>
  <w:num w:numId="37">
    <w:abstractNumId w:val="15"/>
  </w:num>
  <w:num w:numId="38">
    <w:abstractNumId w:val="27"/>
  </w:num>
  <w:num w:numId="39">
    <w:abstractNumId w:val="29"/>
  </w:num>
  <w:num w:numId="40">
    <w:abstractNumId w:val="17"/>
  </w:num>
  <w:num w:numId="41">
    <w:abstractNumId w:val="20"/>
  </w:num>
  <w:num w:numId="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212A"/>
    <w:rsid w:val="00006701"/>
    <w:rsid w:val="00007F17"/>
    <w:rsid w:val="00010BE7"/>
    <w:rsid w:val="0001104D"/>
    <w:rsid w:val="00013B73"/>
    <w:rsid w:val="000152FA"/>
    <w:rsid w:val="00015F0A"/>
    <w:rsid w:val="00017BDC"/>
    <w:rsid w:val="000230CF"/>
    <w:rsid w:val="0002329A"/>
    <w:rsid w:val="00030EC9"/>
    <w:rsid w:val="000315FA"/>
    <w:rsid w:val="00040656"/>
    <w:rsid w:val="000456E0"/>
    <w:rsid w:val="00047F3F"/>
    <w:rsid w:val="00057C72"/>
    <w:rsid w:val="000656D0"/>
    <w:rsid w:val="00067D34"/>
    <w:rsid w:val="0007000D"/>
    <w:rsid w:val="00072B31"/>
    <w:rsid w:val="0007447C"/>
    <w:rsid w:val="000779FD"/>
    <w:rsid w:val="00087CFB"/>
    <w:rsid w:val="00096A20"/>
    <w:rsid w:val="000A5D2E"/>
    <w:rsid w:val="000A5EA0"/>
    <w:rsid w:val="000B06F3"/>
    <w:rsid w:val="000B1CDD"/>
    <w:rsid w:val="000B2DB3"/>
    <w:rsid w:val="000B73DB"/>
    <w:rsid w:val="000C06CD"/>
    <w:rsid w:val="000C76F4"/>
    <w:rsid w:val="000D1868"/>
    <w:rsid w:val="000D1D5B"/>
    <w:rsid w:val="000D2249"/>
    <w:rsid w:val="000D6487"/>
    <w:rsid w:val="000E20B0"/>
    <w:rsid w:val="000E69A5"/>
    <w:rsid w:val="000F2918"/>
    <w:rsid w:val="00100DEF"/>
    <w:rsid w:val="00103297"/>
    <w:rsid w:val="00105432"/>
    <w:rsid w:val="00107EBB"/>
    <w:rsid w:val="00111A69"/>
    <w:rsid w:val="00113C42"/>
    <w:rsid w:val="0011403C"/>
    <w:rsid w:val="00116FA9"/>
    <w:rsid w:val="001226D0"/>
    <w:rsid w:val="00122919"/>
    <w:rsid w:val="001338FB"/>
    <w:rsid w:val="00135888"/>
    <w:rsid w:val="001402F6"/>
    <w:rsid w:val="00140402"/>
    <w:rsid w:val="00144D8E"/>
    <w:rsid w:val="00150FF1"/>
    <w:rsid w:val="001551F1"/>
    <w:rsid w:val="00156689"/>
    <w:rsid w:val="001611A8"/>
    <w:rsid w:val="00163751"/>
    <w:rsid w:val="00164F96"/>
    <w:rsid w:val="0016610C"/>
    <w:rsid w:val="00167589"/>
    <w:rsid w:val="001833CD"/>
    <w:rsid w:val="00185018"/>
    <w:rsid w:val="001973D0"/>
    <w:rsid w:val="001A0434"/>
    <w:rsid w:val="001A77B9"/>
    <w:rsid w:val="001A7FCD"/>
    <w:rsid w:val="001B14CB"/>
    <w:rsid w:val="001B5B36"/>
    <w:rsid w:val="001B6945"/>
    <w:rsid w:val="001C5444"/>
    <w:rsid w:val="001D29D9"/>
    <w:rsid w:val="001D7236"/>
    <w:rsid w:val="001E35E2"/>
    <w:rsid w:val="001E4923"/>
    <w:rsid w:val="001E6202"/>
    <w:rsid w:val="001E6F43"/>
    <w:rsid w:val="001E7394"/>
    <w:rsid w:val="001F284A"/>
    <w:rsid w:val="001F53B8"/>
    <w:rsid w:val="001F75B5"/>
    <w:rsid w:val="00204350"/>
    <w:rsid w:val="00205C30"/>
    <w:rsid w:val="00206BF1"/>
    <w:rsid w:val="00210CE4"/>
    <w:rsid w:val="00212AF3"/>
    <w:rsid w:val="0021647C"/>
    <w:rsid w:val="00221F96"/>
    <w:rsid w:val="00223849"/>
    <w:rsid w:val="00224BE9"/>
    <w:rsid w:val="002264EA"/>
    <w:rsid w:val="002278A1"/>
    <w:rsid w:val="00233385"/>
    <w:rsid w:val="00234BA5"/>
    <w:rsid w:val="00242067"/>
    <w:rsid w:val="00244855"/>
    <w:rsid w:val="00252CC6"/>
    <w:rsid w:val="00252EFC"/>
    <w:rsid w:val="002542C5"/>
    <w:rsid w:val="00255372"/>
    <w:rsid w:val="002611C9"/>
    <w:rsid w:val="0026687B"/>
    <w:rsid w:val="002707CC"/>
    <w:rsid w:val="0027525F"/>
    <w:rsid w:val="00282548"/>
    <w:rsid w:val="00283C04"/>
    <w:rsid w:val="00283DA8"/>
    <w:rsid w:val="00285098"/>
    <w:rsid w:val="002936F4"/>
    <w:rsid w:val="002A20CD"/>
    <w:rsid w:val="002A2788"/>
    <w:rsid w:val="002A505D"/>
    <w:rsid w:val="002A5BAE"/>
    <w:rsid w:val="002A7762"/>
    <w:rsid w:val="002B2E54"/>
    <w:rsid w:val="002B480C"/>
    <w:rsid w:val="002C102C"/>
    <w:rsid w:val="002C2A12"/>
    <w:rsid w:val="002C430D"/>
    <w:rsid w:val="002D008E"/>
    <w:rsid w:val="002D1D93"/>
    <w:rsid w:val="002D3447"/>
    <w:rsid w:val="002D6F1D"/>
    <w:rsid w:val="002D7222"/>
    <w:rsid w:val="002D78D3"/>
    <w:rsid w:val="002E1E58"/>
    <w:rsid w:val="002F1BC6"/>
    <w:rsid w:val="002F27F4"/>
    <w:rsid w:val="002F554A"/>
    <w:rsid w:val="00305ECC"/>
    <w:rsid w:val="00307F41"/>
    <w:rsid w:val="0031026B"/>
    <w:rsid w:val="00310B8C"/>
    <w:rsid w:val="00312095"/>
    <w:rsid w:val="00315B6E"/>
    <w:rsid w:val="00317C5B"/>
    <w:rsid w:val="0034116C"/>
    <w:rsid w:val="00342527"/>
    <w:rsid w:val="00346454"/>
    <w:rsid w:val="003566BF"/>
    <w:rsid w:val="00357337"/>
    <w:rsid w:val="00361980"/>
    <w:rsid w:val="00375607"/>
    <w:rsid w:val="0037570C"/>
    <w:rsid w:val="00376210"/>
    <w:rsid w:val="0038057F"/>
    <w:rsid w:val="00381BB9"/>
    <w:rsid w:val="00393401"/>
    <w:rsid w:val="00394871"/>
    <w:rsid w:val="003967BC"/>
    <w:rsid w:val="003A3285"/>
    <w:rsid w:val="003A6494"/>
    <w:rsid w:val="003A7928"/>
    <w:rsid w:val="003B03BC"/>
    <w:rsid w:val="003B3938"/>
    <w:rsid w:val="003B4672"/>
    <w:rsid w:val="003E0EA5"/>
    <w:rsid w:val="003E226C"/>
    <w:rsid w:val="003E531D"/>
    <w:rsid w:val="003E6E5A"/>
    <w:rsid w:val="003F59F0"/>
    <w:rsid w:val="003F75AE"/>
    <w:rsid w:val="0040015F"/>
    <w:rsid w:val="004026F8"/>
    <w:rsid w:val="0040297B"/>
    <w:rsid w:val="004056F2"/>
    <w:rsid w:val="00406884"/>
    <w:rsid w:val="0041071C"/>
    <w:rsid w:val="004355DA"/>
    <w:rsid w:val="00447223"/>
    <w:rsid w:val="00450988"/>
    <w:rsid w:val="00450E06"/>
    <w:rsid w:val="00453D81"/>
    <w:rsid w:val="0045408A"/>
    <w:rsid w:val="00456DCF"/>
    <w:rsid w:val="004570E0"/>
    <w:rsid w:val="00457C95"/>
    <w:rsid w:val="00465671"/>
    <w:rsid w:val="00472685"/>
    <w:rsid w:val="00473318"/>
    <w:rsid w:val="00473633"/>
    <w:rsid w:val="00473971"/>
    <w:rsid w:val="004823FD"/>
    <w:rsid w:val="004870B4"/>
    <w:rsid w:val="00491334"/>
    <w:rsid w:val="004941AD"/>
    <w:rsid w:val="004955D9"/>
    <w:rsid w:val="00497034"/>
    <w:rsid w:val="004A486F"/>
    <w:rsid w:val="004A7E8F"/>
    <w:rsid w:val="004B3FFF"/>
    <w:rsid w:val="004B708C"/>
    <w:rsid w:val="004B7439"/>
    <w:rsid w:val="004C1F10"/>
    <w:rsid w:val="004C32B4"/>
    <w:rsid w:val="004C67A2"/>
    <w:rsid w:val="004D0F46"/>
    <w:rsid w:val="004D1BC1"/>
    <w:rsid w:val="004E4FB9"/>
    <w:rsid w:val="004F2AA8"/>
    <w:rsid w:val="004F2B7C"/>
    <w:rsid w:val="004F5D31"/>
    <w:rsid w:val="00505843"/>
    <w:rsid w:val="00505E6C"/>
    <w:rsid w:val="0050761B"/>
    <w:rsid w:val="00516127"/>
    <w:rsid w:val="00520B95"/>
    <w:rsid w:val="0052373E"/>
    <w:rsid w:val="005273BE"/>
    <w:rsid w:val="005328C1"/>
    <w:rsid w:val="00534B56"/>
    <w:rsid w:val="00540B6B"/>
    <w:rsid w:val="00542E24"/>
    <w:rsid w:val="00543843"/>
    <w:rsid w:val="005456A1"/>
    <w:rsid w:val="00552DE0"/>
    <w:rsid w:val="00555211"/>
    <w:rsid w:val="00555E83"/>
    <w:rsid w:val="005622BA"/>
    <w:rsid w:val="00562EE7"/>
    <w:rsid w:val="0056526A"/>
    <w:rsid w:val="00571760"/>
    <w:rsid w:val="00577AF9"/>
    <w:rsid w:val="005810A8"/>
    <w:rsid w:val="00582185"/>
    <w:rsid w:val="005939EB"/>
    <w:rsid w:val="00596AB4"/>
    <w:rsid w:val="005A02E7"/>
    <w:rsid w:val="005A7E07"/>
    <w:rsid w:val="005B3FBC"/>
    <w:rsid w:val="005C4508"/>
    <w:rsid w:val="005C503E"/>
    <w:rsid w:val="005D0FD4"/>
    <w:rsid w:val="005D5A40"/>
    <w:rsid w:val="005E15D8"/>
    <w:rsid w:val="005E2C1B"/>
    <w:rsid w:val="005F07E2"/>
    <w:rsid w:val="005F337E"/>
    <w:rsid w:val="005F43D6"/>
    <w:rsid w:val="005F5455"/>
    <w:rsid w:val="00601AA0"/>
    <w:rsid w:val="00602B59"/>
    <w:rsid w:val="00606478"/>
    <w:rsid w:val="00607152"/>
    <w:rsid w:val="00610A60"/>
    <w:rsid w:val="00611B22"/>
    <w:rsid w:val="006143E1"/>
    <w:rsid w:val="00617711"/>
    <w:rsid w:val="00617836"/>
    <w:rsid w:val="006178D1"/>
    <w:rsid w:val="00617B96"/>
    <w:rsid w:val="00620D06"/>
    <w:rsid w:val="00623E77"/>
    <w:rsid w:val="0063003D"/>
    <w:rsid w:val="006304B3"/>
    <w:rsid w:val="00631D40"/>
    <w:rsid w:val="0063457A"/>
    <w:rsid w:val="00635852"/>
    <w:rsid w:val="0063586A"/>
    <w:rsid w:val="00652676"/>
    <w:rsid w:val="006547F4"/>
    <w:rsid w:val="00661DD3"/>
    <w:rsid w:val="0066411C"/>
    <w:rsid w:val="0066456A"/>
    <w:rsid w:val="00666667"/>
    <w:rsid w:val="0066753B"/>
    <w:rsid w:val="00681F39"/>
    <w:rsid w:val="00684EDC"/>
    <w:rsid w:val="00685D8B"/>
    <w:rsid w:val="00685ECC"/>
    <w:rsid w:val="00687E4A"/>
    <w:rsid w:val="00693D65"/>
    <w:rsid w:val="00694B82"/>
    <w:rsid w:val="00694EEA"/>
    <w:rsid w:val="00695685"/>
    <w:rsid w:val="00695FAB"/>
    <w:rsid w:val="006A1870"/>
    <w:rsid w:val="006A31E4"/>
    <w:rsid w:val="006A43E5"/>
    <w:rsid w:val="006B4FE3"/>
    <w:rsid w:val="006B6CA7"/>
    <w:rsid w:val="006C0F4A"/>
    <w:rsid w:val="006C4EAF"/>
    <w:rsid w:val="006C597E"/>
    <w:rsid w:val="006C7D3A"/>
    <w:rsid w:val="006E356E"/>
    <w:rsid w:val="006E6D98"/>
    <w:rsid w:val="006E7CE2"/>
    <w:rsid w:val="006F33B2"/>
    <w:rsid w:val="007051F0"/>
    <w:rsid w:val="007064AE"/>
    <w:rsid w:val="007064DD"/>
    <w:rsid w:val="00706B95"/>
    <w:rsid w:val="00713EBC"/>
    <w:rsid w:val="0071552C"/>
    <w:rsid w:val="00723B11"/>
    <w:rsid w:val="00730542"/>
    <w:rsid w:val="00732F36"/>
    <w:rsid w:val="00733AC0"/>
    <w:rsid w:val="00734E90"/>
    <w:rsid w:val="00736878"/>
    <w:rsid w:val="007379D8"/>
    <w:rsid w:val="0074347E"/>
    <w:rsid w:val="00750180"/>
    <w:rsid w:val="007521BD"/>
    <w:rsid w:val="00754AB1"/>
    <w:rsid w:val="00755E83"/>
    <w:rsid w:val="007600CD"/>
    <w:rsid w:val="00760FAB"/>
    <w:rsid w:val="007636D8"/>
    <w:rsid w:val="00765E69"/>
    <w:rsid w:val="00771670"/>
    <w:rsid w:val="0077358C"/>
    <w:rsid w:val="0077469F"/>
    <w:rsid w:val="00792BAC"/>
    <w:rsid w:val="00793547"/>
    <w:rsid w:val="007A2CA3"/>
    <w:rsid w:val="007A5142"/>
    <w:rsid w:val="007A619B"/>
    <w:rsid w:val="007A7DCD"/>
    <w:rsid w:val="007B2F23"/>
    <w:rsid w:val="007C0A65"/>
    <w:rsid w:val="007C59F5"/>
    <w:rsid w:val="007C78E2"/>
    <w:rsid w:val="007D715A"/>
    <w:rsid w:val="007D7AC8"/>
    <w:rsid w:val="007E01AA"/>
    <w:rsid w:val="007E083A"/>
    <w:rsid w:val="007E1B0F"/>
    <w:rsid w:val="007E372D"/>
    <w:rsid w:val="007F03EF"/>
    <w:rsid w:val="007F0B53"/>
    <w:rsid w:val="007F253F"/>
    <w:rsid w:val="007F6F47"/>
    <w:rsid w:val="00800817"/>
    <w:rsid w:val="008043A8"/>
    <w:rsid w:val="00807497"/>
    <w:rsid w:val="00810074"/>
    <w:rsid w:val="008103E1"/>
    <w:rsid w:val="00815270"/>
    <w:rsid w:val="00816D46"/>
    <w:rsid w:val="00821FC3"/>
    <w:rsid w:val="00827E12"/>
    <w:rsid w:val="00830D96"/>
    <w:rsid w:val="008413D4"/>
    <w:rsid w:val="008448AB"/>
    <w:rsid w:val="00846568"/>
    <w:rsid w:val="00851B30"/>
    <w:rsid w:val="00851E76"/>
    <w:rsid w:val="008560AB"/>
    <w:rsid w:val="00860070"/>
    <w:rsid w:val="00864E9B"/>
    <w:rsid w:val="00877E3A"/>
    <w:rsid w:val="0088026D"/>
    <w:rsid w:val="00882D07"/>
    <w:rsid w:val="008835F9"/>
    <w:rsid w:val="00884D7B"/>
    <w:rsid w:val="00892A4A"/>
    <w:rsid w:val="008A2327"/>
    <w:rsid w:val="008A6F01"/>
    <w:rsid w:val="008A7177"/>
    <w:rsid w:val="008A7D31"/>
    <w:rsid w:val="008B6136"/>
    <w:rsid w:val="008D0510"/>
    <w:rsid w:val="008D060C"/>
    <w:rsid w:val="008D24DA"/>
    <w:rsid w:val="008D398D"/>
    <w:rsid w:val="008E29AE"/>
    <w:rsid w:val="008F083B"/>
    <w:rsid w:val="009077C7"/>
    <w:rsid w:val="00911E10"/>
    <w:rsid w:val="009131FC"/>
    <w:rsid w:val="0091480B"/>
    <w:rsid w:val="00921E61"/>
    <w:rsid w:val="009239B3"/>
    <w:rsid w:val="00924570"/>
    <w:rsid w:val="009252D3"/>
    <w:rsid w:val="00932A89"/>
    <w:rsid w:val="00936E6E"/>
    <w:rsid w:val="00941289"/>
    <w:rsid w:val="0094221E"/>
    <w:rsid w:val="009469F3"/>
    <w:rsid w:val="00950DD4"/>
    <w:rsid w:val="00953F7D"/>
    <w:rsid w:val="009645FF"/>
    <w:rsid w:val="00967D70"/>
    <w:rsid w:val="00983B0D"/>
    <w:rsid w:val="00983DE8"/>
    <w:rsid w:val="009844DF"/>
    <w:rsid w:val="00984850"/>
    <w:rsid w:val="00984CB3"/>
    <w:rsid w:val="00986771"/>
    <w:rsid w:val="009A17D5"/>
    <w:rsid w:val="009A2BA5"/>
    <w:rsid w:val="009A301A"/>
    <w:rsid w:val="009A4197"/>
    <w:rsid w:val="009A5903"/>
    <w:rsid w:val="009B011A"/>
    <w:rsid w:val="009B0918"/>
    <w:rsid w:val="009B2432"/>
    <w:rsid w:val="009B29EA"/>
    <w:rsid w:val="009B41D6"/>
    <w:rsid w:val="009B498D"/>
    <w:rsid w:val="009B70FE"/>
    <w:rsid w:val="009C11EF"/>
    <w:rsid w:val="009C1BB1"/>
    <w:rsid w:val="009C4855"/>
    <w:rsid w:val="009C7593"/>
    <w:rsid w:val="009C7A67"/>
    <w:rsid w:val="009D1DEB"/>
    <w:rsid w:val="009D1F4E"/>
    <w:rsid w:val="009D57AD"/>
    <w:rsid w:val="009D679C"/>
    <w:rsid w:val="009D6FD3"/>
    <w:rsid w:val="009E67D6"/>
    <w:rsid w:val="009F1311"/>
    <w:rsid w:val="009F48DB"/>
    <w:rsid w:val="009F4D5F"/>
    <w:rsid w:val="009F6085"/>
    <w:rsid w:val="009F6D7A"/>
    <w:rsid w:val="00A044D9"/>
    <w:rsid w:val="00A06894"/>
    <w:rsid w:val="00A1018F"/>
    <w:rsid w:val="00A10A69"/>
    <w:rsid w:val="00A10D58"/>
    <w:rsid w:val="00A17A6B"/>
    <w:rsid w:val="00A205AC"/>
    <w:rsid w:val="00A20625"/>
    <w:rsid w:val="00A21A7E"/>
    <w:rsid w:val="00A22D1C"/>
    <w:rsid w:val="00A26CC1"/>
    <w:rsid w:val="00A26D0E"/>
    <w:rsid w:val="00A2783A"/>
    <w:rsid w:val="00A338C5"/>
    <w:rsid w:val="00A34AA7"/>
    <w:rsid w:val="00A34D27"/>
    <w:rsid w:val="00A35EA8"/>
    <w:rsid w:val="00A401EA"/>
    <w:rsid w:val="00A402B0"/>
    <w:rsid w:val="00A40E41"/>
    <w:rsid w:val="00A411B5"/>
    <w:rsid w:val="00A41685"/>
    <w:rsid w:val="00A427EA"/>
    <w:rsid w:val="00A436AF"/>
    <w:rsid w:val="00A453BD"/>
    <w:rsid w:val="00A50C83"/>
    <w:rsid w:val="00A54B6D"/>
    <w:rsid w:val="00A62D3A"/>
    <w:rsid w:val="00A630D1"/>
    <w:rsid w:val="00A649DE"/>
    <w:rsid w:val="00A66608"/>
    <w:rsid w:val="00A66E37"/>
    <w:rsid w:val="00A67678"/>
    <w:rsid w:val="00A8562D"/>
    <w:rsid w:val="00A8619E"/>
    <w:rsid w:val="00A90179"/>
    <w:rsid w:val="00A9270F"/>
    <w:rsid w:val="00A960EF"/>
    <w:rsid w:val="00AA0D65"/>
    <w:rsid w:val="00AA3D36"/>
    <w:rsid w:val="00AA6CA6"/>
    <w:rsid w:val="00AA7DD2"/>
    <w:rsid w:val="00AC1519"/>
    <w:rsid w:val="00AC1DA7"/>
    <w:rsid w:val="00AD0120"/>
    <w:rsid w:val="00AD1838"/>
    <w:rsid w:val="00AD6216"/>
    <w:rsid w:val="00AE03DB"/>
    <w:rsid w:val="00AE11D3"/>
    <w:rsid w:val="00AE2669"/>
    <w:rsid w:val="00AE6E5C"/>
    <w:rsid w:val="00B0087A"/>
    <w:rsid w:val="00B07D4D"/>
    <w:rsid w:val="00B10EA6"/>
    <w:rsid w:val="00B21B0E"/>
    <w:rsid w:val="00B23307"/>
    <w:rsid w:val="00B32965"/>
    <w:rsid w:val="00B40CFB"/>
    <w:rsid w:val="00B514FE"/>
    <w:rsid w:val="00B528F5"/>
    <w:rsid w:val="00B608E8"/>
    <w:rsid w:val="00B71ADF"/>
    <w:rsid w:val="00B72802"/>
    <w:rsid w:val="00B8231F"/>
    <w:rsid w:val="00B84293"/>
    <w:rsid w:val="00B867BC"/>
    <w:rsid w:val="00B96D09"/>
    <w:rsid w:val="00BA0394"/>
    <w:rsid w:val="00BA0672"/>
    <w:rsid w:val="00BA12D3"/>
    <w:rsid w:val="00BA2D8A"/>
    <w:rsid w:val="00BA6984"/>
    <w:rsid w:val="00BA6EB9"/>
    <w:rsid w:val="00BB2577"/>
    <w:rsid w:val="00BB74B0"/>
    <w:rsid w:val="00BC5309"/>
    <w:rsid w:val="00BC7FCC"/>
    <w:rsid w:val="00BD506B"/>
    <w:rsid w:val="00BD79F8"/>
    <w:rsid w:val="00BE0A64"/>
    <w:rsid w:val="00BE0B38"/>
    <w:rsid w:val="00BE5708"/>
    <w:rsid w:val="00BE60B4"/>
    <w:rsid w:val="00BF4013"/>
    <w:rsid w:val="00C02101"/>
    <w:rsid w:val="00C03058"/>
    <w:rsid w:val="00C04374"/>
    <w:rsid w:val="00C072F9"/>
    <w:rsid w:val="00C12493"/>
    <w:rsid w:val="00C14CB6"/>
    <w:rsid w:val="00C174A2"/>
    <w:rsid w:val="00C175CA"/>
    <w:rsid w:val="00C22830"/>
    <w:rsid w:val="00C23457"/>
    <w:rsid w:val="00C261C2"/>
    <w:rsid w:val="00C2780E"/>
    <w:rsid w:val="00C300F4"/>
    <w:rsid w:val="00C31F61"/>
    <w:rsid w:val="00C47E1B"/>
    <w:rsid w:val="00C5047E"/>
    <w:rsid w:val="00C55262"/>
    <w:rsid w:val="00C57B41"/>
    <w:rsid w:val="00C643C6"/>
    <w:rsid w:val="00C70A49"/>
    <w:rsid w:val="00C770B4"/>
    <w:rsid w:val="00C77792"/>
    <w:rsid w:val="00C85374"/>
    <w:rsid w:val="00C949C7"/>
    <w:rsid w:val="00CA0F54"/>
    <w:rsid w:val="00CA1255"/>
    <w:rsid w:val="00CA1F27"/>
    <w:rsid w:val="00CA206F"/>
    <w:rsid w:val="00CA6B4A"/>
    <w:rsid w:val="00CC23B2"/>
    <w:rsid w:val="00CD19FF"/>
    <w:rsid w:val="00CD2CF4"/>
    <w:rsid w:val="00CD4BCF"/>
    <w:rsid w:val="00CD5536"/>
    <w:rsid w:val="00CD59A7"/>
    <w:rsid w:val="00CD5B26"/>
    <w:rsid w:val="00CD673A"/>
    <w:rsid w:val="00CF7A62"/>
    <w:rsid w:val="00D04F5E"/>
    <w:rsid w:val="00D05999"/>
    <w:rsid w:val="00D17286"/>
    <w:rsid w:val="00D25415"/>
    <w:rsid w:val="00D336BE"/>
    <w:rsid w:val="00D36F7E"/>
    <w:rsid w:val="00D424DF"/>
    <w:rsid w:val="00D44A32"/>
    <w:rsid w:val="00D47CD5"/>
    <w:rsid w:val="00D5664C"/>
    <w:rsid w:val="00D618CC"/>
    <w:rsid w:val="00D63777"/>
    <w:rsid w:val="00D63D9D"/>
    <w:rsid w:val="00D72E70"/>
    <w:rsid w:val="00D748FF"/>
    <w:rsid w:val="00D8024F"/>
    <w:rsid w:val="00D86438"/>
    <w:rsid w:val="00D91CD4"/>
    <w:rsid w:val="00D921ED"/>
    <w:rsid w:val="00D92C9F"/>
    <w:rsid w:val="00D94952"/>
    <w:rsid w:val="00DA3ED4"/>
    <w:rsid w:val="00DA6767"/>
    <w:rsid w:val="00DB0D3B"/>
    <w:rsid w:val="00DB4FB0"/>
    <w:rsid w:val="00DC7A5F"/>
    <w:rsid w:val="00DD71FE"/>
    <w:rsid w:val="00DE1264"/>
    <w:rsid w:val="00DE55DA"/>
    <w:rsid w:val="00DE77A7"/>
    <w:rsid w:val="00DF03CD"/>
    <w:rsid w:val="00DF63E9"/>
    <w:rsid w:val="00DF7C0F"/>
    <w:rsid w:val="00E004C4"/>
    <w:rsid w:val="00E05B6D"/>
    <w:rsid w:val="00E102E0"/>
    <w:rsid w:val="00E11478"/>
    <w:rsid w:val="00E2491B"/>
    <w:rsid w:val="00E362F3"/>
    <w:rsid w:val="00E367F4"/>
    <w:rsid w:val="00E41B17"/>
    <w:rsid w:val="00E42371"/>
    <w:rsid w:val="00E434A3"/>
    <w:rsid w:val="00E4489C"/>
    <w:rsid w:val="00E4658F"/>
    <w:rsid w:val="00E5086D"/>
    <w:rsid w:val="00E521A5"/>
    <w:rsid w:val="00E52763"/>
    <w:rsid w:val="00E5338A"/>
    <w:rsid w:val="00E53C40"/>
    <w:rsid w:val="00E557F2"/>
    <w:rsid w:val="00E570EE"/>
    <w:rsid w:val="00E60EBE"/>
    <w:rsid w:val="00E636D5"/>
    <w:rsid w:val="00E72078"/>
    <w:rsid w:val="00E72DBF"/>
    <w:rsid w:val="00E7351E"/>
    <w:rsid w:val="00E750AF"/>
    <w:rsid w:val="00E807AC"/>
    <w:rsid w:val="00E83002"/>
    <w:rsid w:val="00E86346"/>
    <w:rsid w:val="00E87BC8"/>
    <w:rsid w:val="00E87F45"/>
    <w:rsid w:val="00E95922"/>
    <w:rsid w:val="00E977A3"/>
    <w:rsid w:val="00EA2392"/>
    <w:rsid w:val="00EB0DEE"/>
    <w:rsid w:val="00EB46FA"/>
    <w:rsid w:val="00EB4923"/>
    <w:rsid w:val="00EC0B56"/>
    <w:rsid w:val="00EC5A96"/>
    <w:rsid w:val="00EC5C66"/>
    <w:rsid w:val="00ED2B3F"/>
    <w:rsid w:val="00ED374F"/>
    <w:rsid w:val="00EE1630"/>
    <w:rsid w:val="00EE4D01"/>
    <w:rsid w:val="00EE57AD"/>
    <w:rsid w:val="00EE5F83"/>
    <w:rsid w:val="00EE6DA6"/>
    <w:rsid w:val="00EE7524"/>
    <w:rsid w:val="00EF1983"/>
    <w:rsid w:val="00EF402A"/>
    <w:rsid w:val="00EF52A1"/>
    <w:rsid w:val="00F037F9"/>
    <w:rsid w:val="00F07FA0"/>
    <w:rsid w:val="00F11BF5"/>
    <w:rsid w:val="00F11EEC"/>
    <w:rsid w:val="00F12BF2"/>
    <w:rsid w:val="00F155D8"/>
    <w:rsid w:val="00F17BF6"/>
    <w:rsid w:val="00F211A4"/>
    <w:rsid w:val="00F2424D"/>
    <w:rsid w:val="00F26C68"/>
    <w:rsid w:val="00F2708B"/>
    <w:rsid w:val="00F32E96"/>
    <w:rsid w:val="00F35826"/>
    <w:rsid w:val="00F41910"/>
    <w:rsid w:val="00F444E2"/>
    <w:rsid w:val="00F528EC"/>
    <w:rsid w:val="00F54B68"/>
    <w:rsid w:val="00F5768C"/>
    <w:rsid w:val="00F578AF"/>
    <w:rsid w:val="00F67B23"/>
    <w:rsid w:val="00F7167B"/>
    <w:rsid w:val="00F72AF0"/>
    <w:rsid w:val="00F72F9F"/>
    <w:rsid w:val="00F75DF9"/>
    <w:rsid w:val="00F84923"/>
    <w:rsid w:val="00F91EBC"/>
    <w:rsid w:val="00FA0A06"/>
    <w:rsid w:val="00FA1E36"/>
    <w:rsid w:val="00FA3785"/>
    <w:rsid w:val="00FA7576"/>
    <w:rsid w:val="00FB0383"/>
    <w:rsid w:val="00FB0418"/>
    <w:rsid w:val="00FB7810"/>
    <w:rsid w:val="00FB7EBE"/>
    <w:rsid w:val="00FC29A8"/>
    <w:rsid w:val="00FC6FBC"/>
    <w:rsid w:val="00FD051A"/>
    <w:rsid w:val="00FD2F66"/>
    <w:rsid w:val="00FD61F1"/>
    <w:rsid w:val="00FE0E59"/>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747B4C"/>
  <w15:chartTrackingRefBased/>
  <w15:docId w15:val="{BB302D85-B0B6-4E37-B6D1-0089C2D2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955D9"/>
    <w:rPr>
      <w:lang w:val="en-US" w:eastAsia="en-US"/>
    </w:rPr>
  </w:style>
  <w:style w:type="paragraph" w:styleId="Titlu1">
    <w:name w:val="heading 1"/>
    <w:basedOn w:val="Normal"/>
    <w:next w:val="Normal"/>
    <w:link w:val="Titlu1Caracter"/>
    <w:qFormat/>
    <w:rsid w:val="001E6F43"/>
    <w:pPr>
      <w:keepNext/>
      <w:spacing w:before="240" w:after="60"/>
      <w:outlineLvl w:val="0"/>
    </w:pPr>
    <w:rPr>
      <w:rFonts w:ascii="Cambria" w:hAnsi="Cambria"/>
      <w:b/>
      <w:bCs/>
      <w:kern w:val="32"/>
      <w:sz w:val="32"/>
      <w:szCs w:val="32"/>
    </w:rPr>
  </w:style>
  <w:style w:type="paragraph" w:styleId="Titlu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Titlu4">
    <w:name w:val="heading 4"/>
    <w:basedOn w:val="Normal"/>
    <w:next w:val="Normal"/>
    <w:qFormat/>
    <w:rsid w:val="003E0EA5"/>
    <w:pPr>
      <w:keepNext/>
      <w:jc w:val="center"/>
      <w:outlineLvl w:val="3"/>
    </w:pPr>
    <w:rPr>
      <w:b/>
      <w:sz w:val="24"/>
    </w:rPr>
  </w:style>
  <w:style w:type="paragraph" w:styleId="Titlu8">
    <w:name w:val="heading 8"/>
    <w:basedOn w:val="Normal"/>
    <w:next w:val="Normal"/>
    <w:qFormat/>
    <w:rsid w:val="00B10EA6"/>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semiHidden/>
    <w:rsid w:val="004955D9"/>
  </w:style>
  <w:style w:type="character" w:styleId="Numrdepagin">
    <w:name w:val="page number"/>
    <w:basedOn w:val="Fontdeparagrafimplicit"/>
    <w:rsid w:val="004955D9"/>
  </w:style>
  <w:style w:type="character" w:styleId="Referinnotdesubsol">
    <w:name w:val="footnote reference"/>
    <w:semiHidden/>
    <w:rsid w:val="004955D9"/>
    <w:rPr>
      <w:vertAlign w:val="superscript"/>
    </w:rPr>
  </w:style>
  <w:style w:type="paragraph" w:styleId="Antet">
    <w:name w:val="header"/>
    <w:basedOn w:val="Normal"/>
    <w:rsid w:val="004955D9"/>
    <w:pPr>
      <w:tabs>
        <w:tab w:val="center" w:pos="4320"/>
        <w:tab w:val="right" w:pos="8640"/>
      </w:tabs>
    </w:pPr>
    <w:rPr>
      <w:sz w:val="24"/>
      <w:szCs w:val="24"/>
    </w:rPr>
  </w:style>
  <w:style w:type="paragraph" w:styleId="Subsol">
    <w:name w:val="footer"/>
    <w:basedOn w:val="Normal"/>
    <w:rsid w:val="004955D9"/>
    <w:pPr>
      <w:tabs>
        <w:tab w:val="center" w:pos="4320"/>
        <w:tab w:val="right" w:pos="8640"/>
      </w:tabs>
    </w:pPr>
    <w:rPr>
      <w:sz w:val="24"/>
      <w:szCs w:val="24"/>
    </w:rPr>
  </w:style>
  <w:style w:type="paragraph" w:styleId="Indentcorptext2">
    <w:name w:val="Body Text Indent 2"/>
    <w:basedOn w:val="Normal"/>
    <w:link w:val="Indentcorptext2Caracter"/>
    <w:rsid w:val="009D679C"/>
    <w:pPr>
      <w:spacing w:before="120" w:after="120"/>
      <w:ind w:left="720" w:hanging="360"/>
      <w:jc w:val="both"/>
    </w:pPr>
    <w:rPr>
      <w:sz w:val="24"/>
      <w:szCs w:val="24"/>
    </w:rPr>
  </w:style>
  <w:style w:type="paragraph" w:styleId="TextnBalon">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elgril">
    <w:name w:val="Table Grid"/>
    <w:basedOn w:val="Tabel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Corp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Robust">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MaindescrisHTML">
    <w:name w:val="HTML Typewriter"/>
    <w:rsid w:val="009A17D5"/>
    <w:rPr>
      <w:rFonts w:ascii="Courier New" w:eastAsia="Times New Roman" w:hAnsi="Courier New" w:cs="Courier New"/>
      <w:sz w:val="20"/>
      <w:szCs w:val="20"/>
    </w:rPr>
  </w:style>
  <w:style w:type="paragraph" w:customStyle="1" w:styleId="Bullet">
    <w:name w:val="Bullet"/>
    <w:basedOn w:val="Corptext"/>
    <w:rsid w:val="009A17D5"/>
    <w:pPr>
      <w:numPr>
        <w:numId w:val="1"/>
      </w:numPr>
      <w:spacing w:before="120"/>
    </w:pPr>
    <w:rPr>
      <w:rFonts w:ascii="Garamond" w:hAnsi="Garamond"/>
      <w:sz w:val="22"/>
      <w:szCs w:val="24"/>
      <w:lang w:val="en-GB"/>
    </w:rPr>
  </w:style>
  <w:style w:type="paragraph" w:styleId="Corp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Accentuat">
    <w:name w:val="Emphasis"/>
    <w:qFormat/>
    <w:rsid w:val="00A401EA"/>
    <w:rPr>
      <w:i/>
      <w:iCs/>
    </w:rPr>
  </w:style>
  <w:style w:type="paragraph" w:customStyle="1" w:styleId="2">
    <w:name w:val="Знак Знак2"/>
    <w:basedOn w:val="Normal"/>
    <w:rsid w:val="00607152"/>
    <w:rPr>
      <w:rFonts w:ascii="Verdana" w:hAnsi="Verdana"/>
    </w:rPr>
  </w:style>
  <w:style w:type="paragraph" w:styleId="Textnotdefinal">
    <w:name w:val="endnote text"/>
    <w:basedOn w:val="Normal"/>
    <w:semiHidden/>
    <w:rsid w:val="00932A89"/>
  </w:style>
  <w:style w:type="character" w:styleId="Referinnotdefinal">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Normal"/>
    <w:qFormat/>
    <w:rsid w:val="00D17286"/>
    <w:pPr>
      <w:spacing w:after="200" w:line="276" w:lineRule="auto"/>
      <w:ind w:left="720"/>
      <w:contextualSpacing/>
    </w:pPr>
    <w:rPr>
      <w:rFonts w:ascii="Calibri" w:eastAsia="Calibri" w:hAnsi="Calibri"/>
      <w:sz w:val="22"/>
      <w:szCs w:val="22"/>
      <w:lang w:val="ru-RU"/>
    </w:rPr>
  </w:style>
  <w:style w:type="character" w:styleId="Referincomentariu">
    <w:name w:val="annotation reference"/>
    <w:rsid w:val="00D17286"/>
    <w:rPr>
      <w:sz w:val="16"/>
      <w:szCs w:val="16"/>
    </w:rPr>
  </w:style>
  <w:style w:type="character" w:customStyle="1" w:styleId="TextcomentariuCaracter">
    <w:name w:val="Text comentariu Caracter"/>
    <w:link w:val="Textcomentariu"/>
    <w:rsid w:val="00D17286"/>
    <w:rPr>
      <w:lang w:val="en-US" w:eastAsia="en-US" w:bidi="ar-SA"/>
    </w:rPr>
  </w:style>
  <w:style w:type="character" w:customStyle="1" w:styleId="Indentcorptext2Caracter">
    <w:name w:val="Indent corp text 2 Caracter"/>
    <w:link w:val="Indentcorptex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Indentcorptext">
    <w:name w:val="Body Text Indent"/>
    <w:basedOn w:val="Normal"/>
    <w:rsid w:val="009B498D"/>
    <w:pPr>
      <w:spacing w:after="120"/>
      <w:ind w:left="283"/>
    </w:pPr>
  </w:style>
  <w:style w:type="paragraph" w:styleId="Indentcorptext3">
    <w:name w:val="Body Text Indent 3"/>
    <w:basedOn w:val="Normal"/>
    <w:rsid w:val="009B498D"/>
    <w:pPr>
      <w:spacing w:after="120"/>
      <w:ind w:left="283"/>
    </w:pPr>
    <w:rPr>
      <w:sz w:val="16"/>
      <w:szCs w:val="16"/>
    </w:rPr>
  </w:style>
  <w:style w:type="character" w:customStyle="1" w:styleId="Titlu1Caracter">
    <w:name w:val="Titlu 1 Caracter"/>
    <w:link w:val="Titlu1"/>
    <w:rsid w:val="001E6F43"/>
    <w:rPr>
      <w:rFonts w:ascii="Cambria" w:eastAsia="Times New Roman" w:hAnsi="Cambria" w:cs="Times New Roman"/>
      <w:b/>
      <w:bCs/>
      <w:kern w:val="32"/>
      <w:sz w:val="32"/>
      <w:szCs w:val="32"/>
      <w:lang w:val="en-US" w:eastAsia="en-US"/>
    </w:rPr>
  </w:style>
  <w:style w:type="paragraph" w:customStyle="1" w:styleId="Outline2">
    <w:name w:val="Outline2"/>
    <w:basedOn w:val="Normal"/>
    <w:rsid w:val="001E6F43"/>
    <w:pPr>
      <w:spacing w:before="240"/>
      <w:ind w:left="360" w:hanging="360"/>
    </w:pPr>
    <w:rPr>
      <w:kern w:val="28"/>
      <w:sz w:val="24"/>
    </w:rPr>
  </w:style>
  <w:style w:type="paragraph" w:customStyle="1" w:styleId="Outline1">
    <w:name w:val="Outline1"/>
    <w:basedOn w:val="Normal"/>
    <w:next w:val="Outline2"/>
    <w:uiPriority w:val="99"/>
    <w:rsid w:val="001E6F43"/>
    <w:pPr>
      <w:keepNext/>
      <w:numPr>
        <w:numId w:val="3"/>
      </w:numPr>
      <w:spacing w:before="240"/>
    </w:pPr>
    <w:rPr>
      <w:kern w:val="28"/>
      <w:sz w:val="24"/>
    </w:rPr>
  </w:style>
  <w:style w:type="paragraph" w:customStyle="1" w:styleId="NormalIndent1">
    <w:name w:val="Normal Indent1"/>
    <w:basedOn w:val="Normal"/>
    <w:rsid w:val="00EE5F83"/>
    <w:pPr>
      <w:spacing w:before="60" w:after="60" w:line="240" w:lineRule="atLeast"/>
      <w:ind w:left="540" w:hanging="540"/>
    </w:pPr>
    <w:rPr>
      <w:sz w:val="22"/>
      <w:szCs w:val="24"/>
    </w:rPr>
  </w:style>
  <w:style w:type="paragraph" w:styleId="Listparagraf">
    <w:name w:val="List Paragraph"/>
    <w:basedOn w:val="Normal"/>
    <w:uiPriority w:val="34"/>
    <w:qFormat/>
    <w:rsid w:val="00283C04"/>
    <w:pPr>
      <w:ind w:left="720"/>
      <w:contextualSpacing/>
    </w:pPr>
    <w:rPr>
      <w:sz w:val="24"/>
      <w:szCs w:val="24"/>
    </w:rPr>
  </w:style>
  <w:style w:type="paragraph" w:styleId="Titlu">
    <w:name w:val="Title"/>
    <w:basedOn w:val="Normal"/>
    <w:link w:val="TitluCaracter"/>
    <w:qFormat/>
    <w:rsid w:val="00754AB1"/>
    <w:pPr>
      <w:spacing w:before="240" w:after="60"/>
      <w:jc w:val="center"/>
      <w:outlineLvl w:val="0"/>
    </w:pPr>
    <w:rPr>
      <w:rFonts w:ascii="Arial" w:eastAsia="MS ??" w:hAnsi="Arial" w:cs="Arial"/>
      <w:b/>
      <w:bCs/>
      <w:kern w:val="28"/>
      <w:sz w:val="32"/>
      <w:szCs w:val="32"/>
      <w:lang w:val="en-029"/>
    </w:rPr>
  </w:style>
  <w:style w:type="character" w:customStyle="1" w:styleId="TitluCaracter">
    <w:name w:val="Titlu Caracter"/>
    <w:basedOn w:val="Fontdeparagrafimplicit"/>
    <w:link w:val="Titlu"/>
    <w:rsid w:val="00754AB1"/>
    <w:rPr>
      <w:rFonts w:ascii="Arial" w:eastAsia="MS ??" w:hAnsi="Arial" w:cs="Arial"/>
      <w:b/>
      <w:bCs/>
      <w:kern w:val="28"/>
      <w:sz w:val="32"/>
      <w:szCs w:val="32"/>
      <w:lang w:val="en-029" w:eastAsia="en-US"/>
    </w:rPr>
  </w:style>
  <w:style w:type="paragraph" w:styleId="SubiectComentariu">
    <w:name w:val="annotation subject"/>
    <w:basedOn w:val="Textcomentariu"/>
    <w:next w:val="Textcomentariu"/>
    <w:link w:val="SubiectComentariuCaracter"/>
    <w:rsid w:val="007064DD"/>
    <w:rPr>
      <w:b/>
      <w:bCs/>
    </w:rPr>
  </w:style>
  <w:style w:type="character" w:customStyle="1" w:styleId="SubiectComentariuCaracter">
    <w:name w:val="Subiect Comentariu Caracter"/>
    <w:basedOn w:val="TextcomentariuCaracter"/>
    <w:link w:val="SubiectComentariu"/>
    <w:rsid w:val="007064DD"/>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204FB-F927-49FC-BDFD-861BEE43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1128</Words>
  <Characters>6547</Characters>
  <Application>Microsoft Office Word</Application>
  <DocSecurity>0</DocSecurity>
  <Lines>54</Lines>
  <Paragraphs>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CONTRACT FOR CONSULTING SERVICES</vt:lpstr>
      <vt:lpstr>CONTRACT FOR CONSULTING SERVICES</vt:lpstr>
      <vt:lpstr>CONTRACT FOR CONSULTING SERVICES</vt:lpstr>
    </vt:vector>
  </TitlesOfParts>
  <Company>None</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CONSULTING SERVICES</dc:title>
  <dc:subject/>
  <dc:creator>User</dc:creator>
  <cp:keywords/>
  <cp:lastModifiedBy>Eduard Fricatel</cp:lastModifiedBy>
  <cp:revision>4</cp:revision>
  <cp:lastPrinted>2016-12-29T12:55:00Z</cp:lastPrinted>
  <dcterms:created xsi:type="dcterms:W3CDTF">2017-04-05T13:58:00Z</dcterms:created>
  <dcterms:modified xsi:type="dcterms:W3CDTF">2017-04-14T09:06:00Z</dcterms:modified>
</cp:coreProperties>
</file>