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Layout w:type="fixed"/>
        <w:tblLook w:val="04A0" w:firstRow="1" w:lastRow="0" w:firstColumn="1" w:lastColumn="0" w:noHBand="0" w:noVBand="1"/>
      </w:tblPr>
      <w:tblGrid>
        <w:gridCol w:w="9747"/>
      </w:tblGrid>
      <w:tr w:rsidR="000258A4" w:rsidRPr="00C60D06" w14:paraId="6A28AC74" w14:textId="77777777" w:rsidTr="005B5134">
        <w:trPr>
          <w:trHeight w:val="6007"/>
        </w:trPr>
        <w:tc>
          <w:tcPr>
            <w:tcW w:w="9747" w:type="dxa"/>
          </w:tcPr>
          <w:p w14:paraId="34AC8B13" w14:textId="05E3D88A" w:rsidR="000258A4" w:rsidRPr="004562A4" w:rsidRDefault="00AE2107" w:rsidP="005B5134">
            <w:pPr>
              <w:spacing w:before="120"/>
              <w:jc w:val="right"/>
            </w:pPr>
            <w:r>
              <w:t>APROBAT</w:t>
            </w:r>
            <w:r w:rsidR="000258A4" w:rsidRPr="004562A4">
              <w:t xml:space="preserve">   </w:t>
            </w:r>
          </w:p>
          <w:p w14:paraId="5A60296C" w14:textId="37BB7C87" w:rsidR="000258A4" w:rsidRPr="004562A4" w:rsidRDefault="000258A4" w:rsidP="005B5134">
            <w:pPr>
              <w:pStyle w:val="NoSpacing"/>
              <w:jc w:val="right"/>
              <w:rPr>
                <w:lang w:val="ro-RO"/>
              </w:rPr>
            </w:pPr>
            <w:r w:rsidRPr="004562A4">
              <w:rPr>
                <w:lang w:val="ro-RO"/>
              </w:rPr>
              <w:t xml:space="preserve">                                                               </w:t>
            </w:r>
            <w:r w:rsidR="00AE2107">
              <w:rPr>
                <w:lang w:val="ro-RO"/>
              </w:rPr>
              <w:t>prin</w:t>
            </w:r>
            <w:r w:rsidRPr="004562A4">
              <w:rPr>
                <w:lang w:val="ro-RO"/>
              </w:rPr>
              <w:t xml:space="preserve"> Ordinul </w:t>
            </w:r>
          </w:p>
          <w:p w14:paraId="3622060D" w14:textId="5B2041A0" w:rsidR="000258A4" w:rsidRPr="004562A4" w:rsidRDefault="000258A4" w:rsidP="005B5134">
            <w:pPr>
              <w:pStyle w:val="NoSpacing"/>
              <w:jc w:val="right"/>
              <w:rPr>
                <w:lang w:val="ro-RO"/>
              </w:rPr>
            </w:pPr>
            <w:r w:rsidRPr="004562A4">
              <w:rPr>
                <w:lang w:val="ro-RO"/>
              </w:rPr>
              <w:t>Minist</w:t>
            </w:r>
            <w:r w:rsidR="00AE2107">
              <w:rPr>
                <w:lang w:val="ro-RO"/>
              </w:rPr>
              <w:t>e</w:t>
            </w:r>
            <w:r w:rsidRPr="004562A4">
              <w:rPr>
                <w:lang w:val="ro-RO"/>
              </w:rPr>
              <w:t xml:space="preserve">rului Finanțelor </w:t>
            </w:r>
          </w:p>
          <w:p w14:paraId="524EF730" w14:textId="77777777" w:rsidR="000258A4" w:rsidRPr="004562A4" w:rsidRDefault="000258A4" w:rsidP="005B5134">
            <w:pPr>
              <w:pStyle w:val="NoSpacing"/>
              <w:jc w:val="right"/>
              <w:rPr>
                <w:lang w:val="ro-RO"/>
              </w:rPr>
            </w:pPr>
            <w:r w:rsidRPr="004562A4">
              <w:rPr>
                <w:lang w:val="ro-RO"/>
              </w:rPr>
              <w:t xml:space="preserve">                           </w:t>
            </w:r>
            <w:r>
              <w:rPr>
                <w:lang w:val="ro-RO"/>
              </w:rPr>
              <w:t xml:space="preserve">                           nr. 174</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14:paraId="3A6DDDCE" w14:textId="77777777" w:rsidR="000258A4" w:rsidRPr="00C60D06" w:rsidRDefault="000258A4" w:rsidP="005B5134">
            <w:pPr>
              <w:jc w:val="center"/>
              <w:rPr>
                <w:b/>
                <w:caps/>
                <w:sz w:val="60"/>
                <w:szCs w:val="60"/>
              </w:rPr>
            </w:pPr>
          </w:p>
          <w:p w14:paraId="23E2FADC" w14:textId="77777777" w:rsidR="000258A4" w:rsidRPr="00C60D06" w:rsidRDefault="000258A4" w:rsidP="005B5134">
            <w:pPr>
              <w:jc w:val="center"/>
              <w:rPr>
                <w:b/>
                <w:caps/>
                <w:sz w:val="60"/>
                <w:szCs w:val="60"/>
              </w:rPr>
            </w:pPr>
          </w:p>
          <w:p w14:paraId="55BE874A" w14:textId="77777777" w:rsidR="000258A4" w:rsidRPr="00C60D06" w:rsidRDefault="000258A4" w:rsidP="005B5134">
            <w:pPr>
              <w:jc w:val="center"/>
              <w:rPr>
                <w:b/>
                <w:caps/>
                <w:sz w:val="60"/>
                <w:szCs w:val="60"/>
              </w:rPr>
            </w:pPr>
            <w:r w:rsidRPr="00C60D06">
              <w:rPr>
                <w:b/>
                <w:caps/>
                <w:sz w:val="60"/>
                <w:szCs w:val="60"/>
              </w:rPr>
              <w:t>DOCUMENTAŢIA STANDARD</w:t>
            </w:r>
          </w:p>
          <w:p w14:paraId="0958F2A9" w14:textId="77777777" w:rsidR="000258A4" w:rsidRPr="00C60D06" w:rsidRDefault="000258A4" w:rsidP="005B5134">
            <w:pPr>
              <w:jc w:val="center"/>
              <w:rPr>
                <w:b/>
                <w:sz w:val="40"/>
                <w:szCs w:val="40"/>
              </w:rPr>
            </w:pPr>
            <w:r w:rsidRPr="00C60D06">
              <w:rPr>
                <w:b/>
                <w:sz w:val="40"/>
                <w:szCs w:val="40"/>
              </w:rPr>
              <w:t>pentru realizarea achiziţiilor publice</w:t>
            </w:r>
          </w:p>
          <w:p w14:paraId="3461E987" w14:textId="77777777" w:rsidR="000258A4" w:rsidRPr="00C60D06" w:rsidRDefault="000258A4" w:rsidP="005B5134">
            <w:pPr>
              <w:jc w:val="center"/>
              <w:rPr>
                <w:b/>
                <w:sz w:val="40"/>
                <w:szCs w:val="40"/>
              </w:rPr>
            </w:pPr>
            <w:r w:rsidRPr="00C60D06">
              <w:rPr>
                <w:b/>
                <w:sz w:val="40"/>
                <w:szCs w:val="40"/>
              </w:rPr>
              <w:t>de servicii</w:t>
            </w:r>
          </w:p>
          <w:p w14:paraId="2B48B95C" w14:textId="77777777" w:rsidR="000258A4" w:rsidRPr="00C60D06" w:rsidRDefault="000258A4" w:rsidP="005B5134">
            <w:pPr>
              <w:jc w:val="center"/>
              <w:rPr>
                <w:b/>
                <w:sz w:val="40"/>
                <w:szCs w:val="40"/>
              </w:rPr>
            </w:pPr>
          </w:p>
          <w:p w14:paraId="1FFBC5AE" w14:textId="77777777" w:rsidR="000258A4" w:rsidRPr="00C60D06" w:rsidRDefault="000258A4" w:rsidP="005B5134">
            <w:pPr>
              <w:ind w:firstLine="709"/>
              <w:jc w:val="both"/>
              <w:rPr>
                <w:b/>
              </w:rPr>
            </w:pPr>
          </w:p>
          <w:p w14:paraId="18DB7416" w14:textId="77777777" w:rsidR="000258A4" w:rsidRPr="00C60D06" w:rsidRDefault="000258A4" w:rsidP="005B5134">
            <w:pPr>
              <w:ind w:firstLine="709"/>
              <w:jc w:val="both"/>
              <w:rPr>
                <w:b/>
              </w:rPr>
            </w:pPr>
          </w:p>
          <w:p w14:paraId="36013B99" w14:textId="77777777" w:rsidR="000258A4" w:rsidRPr="00C60D06" w:rsidRDefault="000258A4" w:rsidP="005B5134">
            <w:pPr>
              <w:ind w:firstLine="709"/>
              <w:jc w:val="both"/>
              <w:rPr>
                <w:b/>
              </w:rPr>
            </w:pPr>
          </w:p>
          <w:p w14:paraId="68581A9F" w14:textId="77777777" w:rsidR="000258A4" w:rsidRPr="00C60D06" w:rsidRDefault="000258A4" w:rsidP="005B5134">
            <w:pPr>
              <w:ind w:firstLine="709"/>
              <w:jc w:val="both"/>
              <w:rPr>
                <w:b/>
                <w:sz w:val="48"/>
              </w:rPr>
            </w:pPr>
          </w:p>
          <w:p w14:paraId="37B69352" w14:textId="7CE5528F" w:rsidR="007F48FE" w:rsidRDefault="000258A4" w:rsidP="007F48FE">
            <w:pPr>
              <w:ind w:left="3582" w:hanging="3510"/>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007F48FE" w:rsidRPr="00FF1A17">
              <w:rPr>
                <w:b/>
                <w:sz w:val="32"/>
                <w:szCs w:val="32"/>
              </w:rPr>
              <w:tab/>
            </w:r>
            <w:r w:rsidR="007F48FE" w:rsidRPr="00D27E72">
              <w:rPr>
                <w:bCs/>
                <w:sz w:val="32"/>
                <w:szCs w:val="32"/>
              </w:rPr>
              <w:t>Servicii de expediere mesaje scurte (SMS) în cadrul serviciului guvernamental de notificare electronică (MNotify)</w:t>
            </w:r>
          </w:p>
          <w:p w14:paraId="61CF7163" w14:textId="77777777" w:rsidR="007F48FE" w:rsidRDefault="007F48FE" w:rsidP="00DE51DE">
            <w:pPr>
              <w:spacing w:line="360" w:lineRule="auto"/>
              <w:jc w:val="both"/>
              <w:rPr>
                <w:sz w:val="32"/>
                <w:szCs w:val="32"/>
              </w:rPr>
            </w:pPr>
          </w:p>
          <w:p w14:paraId="56A612F9" w14:textId="7D469B57" w:rsidR="000258A4" w:rsidRPr="00C60D06" w:rsidRDefault="000258A4" w:rsidP="00DE51DE">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7F48FE" w:rsidRPr="00AD359E">
              <w:rPr>
                <w:bCs/>
                <w:sz w:val="32"/>
                <w:szCs w:val="32"/>
              </w:rPr>
              <w:t>64216200</w:t>
            </w:r>
            <w:r w:rsidR="007F48FE" w:rsidRPr="00AD359E">
              <w:rPr>
                <w:bCs/>
                <w:sz w:val="32"/>
                <w:szCs w:val="32"/>
                <w:lang w:val="ro-MD"/>
              </w:rPr>
              <w:t>-5</w:t>
            </w:r>
          </w:p>
          <w:p w14:paraId="3C32B0B3" w14:textId="77777777" w:rsidR="000258A4" w:rsidRPr="00C60D06" w:rsidRDefault="000258A4" w:rsidP="00DE51DE">
            <w:pPr>
              <w:spacing w:line="360" w:lineRule="auto"/>
              <w:jc w:val="both"/>
              <w:rPr>
                <w:sz w:val="32"/>
                <w:szCs w:val="32"/>
              </w:rPr>
            </w:pPr>
          </w:p>
          <w:p w14:paraId="7FB19F7C" w14:textId="414F3891" w:rsidR="000258A4" w:rsidRPr="00C60D06" w:rsidRDefault="000258A4" w:rsidP="00DE51DE">
            <w:pPr>
              <w:spacing w:line="360" w:lineRule="auto"/>
              <w:jc w:val="both"/>
              <w:rPr>
                <w:sz w:val="32"/>
                <w:szCs w:val="32"/>
              </w:rPr>
            </w:pPr>
            <w:r w:rsidRPr="00C60D06">
              <w:rPr>
                <w:sz w:val="32"/>
                <w:szCs w:val="32"/>
              </w:rPr>
              <w:t>Autoritarea Contractantă:</w:t>
            </w:r>
            <w:r w:rsidRPr="00C60D06">
              <w:rPr>
                <w:sz w:val="32"/>
                <w:szCs w:val="32"/>
              </w:rPr>
              <w:tab/>
            </w:r>
            <w:r w:rsidR="007F48FE" w:rsidRPr="00173D48">
              <w:rPr>
                <w:sz w:val="32"/>
                <w:szCs w:val="32"/>
                <w:lang w:val="ro-MD"/>
              </w:rPr>
              <w:t>IP ”Agenția de Guvernare Electronică”</w:t>
            </w:r>
          </w:p>
          <w:p w14:paraId="5C405DCB" w14:textId="0867A0E6" w:rsidR="000258A4" w:rsidRPr="007F48FE" w:rsidRDefault="000258A4" w:rsidP="00DE51DE">
            <w:pPr>
              <w:spacing w:line="360" w:lineRule="auto"/>
              <w:jc w:val="both"/>
              <w:rPr>
                <w:sz w:val="32"/>
                <w:szCs w:val="32"/>
                <w:lang w:val="ro-MD"/>
              </w:rPr>
            </w:pPr>
            <w:r w:rsidRPr="00C60D06">
              <w:rPr>
                <w:sz w:val="32"/>
                <w:szCs w:val="32"/>
              </w:rPr>
              <w:t>Procedura achiziţiei:</w:t>
            </w:r>
            <w:r w:rsidRPr="00C60D06">
              <w:rPr>
                <w:sz w:val="32"/>
                <w:szCs w:val="32"/>
              </w:rPr>
              <w:tab/>
            </w:r>
            <w:r w:rsidRPr="00C60D06">
              <w:rPr>
                <w:sz w:val="32"/>
                <w:szCs w:val="32"/>
              </w:rPr>
              <w:tab/>
            </w:r>
            <w:r w:rsidR="007F48FE">
              <w:rPr>
                <w:sz w:val="32"/>
                <w:szCs w:val="32"/>
              </w:rPr>
              <w:t>Licitație deschisă</w:t>
            </w:r>
          </w:p>
          <w:p w14:paraId="2C5B176E" w14:textId="77777777" w:rsidR="000258A4" w:rsidRPr="00C60D06" w:rsidRDefault="000258A4" w:rsidP="005B5134">
            <w:pPr>
              <w:ind w:firstLine="709"/>
              <w:jc w:val="both"/>
              <w:rPr>
                <w:b/>
                <w:sz w:val="28"/>
              </w:rPr>
            </w:pPr>
          </w:p>
          <w:p w14:paraId="3D9E92E7" w14:textId="77777777" w:rsidR="000258A4" w:rsidRPr="00C60D06" w:rsidRDefault="000258A4" w:rsidP="005B5134">
            <w:pPr>
              <w:ind w:firstLine="709"/>
              <w:jc w:val="both"/>
              <w:rPr>
                <w:b/>
                <w:sz w:val="28"/>
              </w:rPr>
            </w:pPr>
          </w:p>
          <w:p w14:paraId="07768DC0" w14:textId="77777777" w:rsidR="000258A4" w:rsidRPr="00C60D06" w:rsidRDefault="000258A4" w:rsidP="005B5134">
            <w:pPr>
              <w:jc w:val="center"/>
              <w:rPr>
                <w:b/>
                <w:caps/>
                <w:sz w:val="40"/>
                <w:szCs w:val="40"/>
              </w:rPr>
            </w:pPr>
          </w:p>
        </w:tc>
      </w:tr>
      <w:tr w:rsidR="000258A4" w:rsidRPr="00C60D06" w14:paraId="2B7574D5" w14:textId="77777777" w:rsidTr="005B5134">
        <w:trPr>
          <w:trHeight w:val="2817"/>
        </w:trPr>
        <w:tc>
          <w:tcPr>
            <w:tcW w:w="9747" w:type="dxa"/>
            <w:vAlign w:val="center"/>
          </w:tcPr>
          <w:p w14:paraId="356CD6B4" w14:textId="77777777" w:rsidR="000258A4" w:rsidRPr="00C60D06" w:rsidRDefault="000258A4" w:rsidP="005B5134">
            <w:pPr>
              <w:pStyle w:val="Header"/>
              <w:tabs>
                <w:tab w:val="clear" w:pos="4703"/>
                <w:tab w:val="clear" w:pos="9406"/>
              </w:tabs>
              <w:rPr>
                <w:b/>
                <w:sz w:val="28"/>
                <w:szCs w:val="28"/>
                <w:lang w:val="ro-RO"/>
              </w:rPr>
            </w:pPr>
          </w:p>
        </w:tc>
      </w:tr>
    </w:tbl>
    <w:p w14:paraId="540FE71E" w14:textId="77777777" w:rsidR="000258A4" w:rsidRPr="00C60D06" w:rsidRDefault="000258A4" w:rsidP="000258A4">
      <w:pPr>
        <w:sectPr w:rsidR="000258A4" w:rsidRPr="00C60D06" w:rsidSect="005B5134">
          <w:footerReference w:type="default" r:id="rId8"/>
          <w:pgSz w:w="11906" w:h="16838" w:code="9"/>
          <w:pgMar w:top="567" w:right="567" w:bottom="567" w:left="1701" w:header="720" w:footer="510" w:gutter="0"/>
          <w:cols w:space="720"/>
          <w:titlePg/>
          <w:docGrid w:linePitch="272"/>
        </w:sectPr>
      </w:pPr>
    </w:p>
    <w:p w14:paraId="01225EA4" w14:textId="77777777" w:rsidR="000258A4" w:rsidRPr="00C60D06" w:rsidRDefault="000258A4" w:rsidP="000258A4"/>
    <w:tbl>
      <w:tblPr>
        <w:tblW w:w="9747" w:type="dxa"/>
        <w:tblLayout w:type="fixed"/>
        <w:tblLook w:val="04A0" w:firstRow="1" w:lastRow="0" w:firstColumn="1" w:lastColumn="0" w:noHBand="0" w:noVBand="1"/>
      </w:tblPr>
      <w:tblGrid>
        <w:gridCol w:w="9747"/>
      </w:tblGrid>
      <w:tr w:rsidR="000258A4" w:rsidRPr="00C60D06" w14:paraId="31F5E8A8" w14:textId="77777777" w:rsidTr="005B5134">
        <w:trPr>
          <w:trHeight w:val="850"/>
        </w:trPr>
        <w:tc>
          <w:tcPr>
            <w:tcW w:w="9747" w:type="dxa"/>
            <w:vAlign w:val="center"/>
          </w:tcPr>
          <w:p w14:paraId="1E956CE8" w14:textId="77777777" w:rsidR="000258A4" w:rsidRPr="00C60D06" w:rsidRDefault="000258A4" w:rsidP="000258A4">
            <w:pPr>
              <w:pStyle w:val="Heading1"/>
              <w:numPr>
                <w:ilvl w:val="0"/>
                <w:numId w:val="0"/>
              </w:numPr>
              <w:ind w:left="720"/>
              <w:rPr>
                <w:lang w:val="ro-RO"/>
              </w:rPr>
            </w:pPr>
            <w:r>
              <w:rPr>
                <w:lang w:val="ro-RO"/>
              </w:rPr>
              <w:t>CAPITOLUL I</w:t>
            </w:r>
          </w:p>
          <w:p w14:paraId="657FC404" w14:textId="77777777" w:rsidR="000258A4" w:rsidRPr="00C60D06" w:rsidRDefault="000258A4" w:rsidP="005B5134">
            <w:pPr>
              <w:pStyle w:val="Heading1"/>
              <w:numPr>
                <w:ilvl w:val="0"/>
                <w:numId w:val="0"/>
              </w:numPr>
              <w:ind w:left="360"/>
              <w:rPr>
                <w:lang w:val="ro-RO"/>
              </w:rPr>
            </w:pPr>
            <w:bookmarkStart w:id="0" w:name="_Toc392180117"/>
            <w:bookmarkStart w:id="1" w:name="_Toc449539007"/>
            <w:r w:rsidRPr="00C60D06">
              <w:rPr>
                <w:lang w:val="ro-RO"/>
              </w:rPr>
              <w:t>INSTRUCŢIUNI PENTRU OFERTANŢI (IPO)</w:t>
            </w:r>
            <w:bookmarkEnd w:id="0"/>
            <w:bookmarkEnd w:id="1"/>
          </w:p>
          <w:p w14:paraId="718FBA95" w14:textId="77777777" w:rsidR="000258A4" w:rsidRPr="00C60D06" w:rsidRDefault="000258A4" w:rsidP="005B51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0258A4" w:rsidRPr="00C60D06" w14:paraId="77EAB8F6" w14:textId="77777777" w:rsidTr="005B5134">
        <w:trPr>
          <w:trHeight w:val="600"/>
        </w:trPr>
        <w:tc>
          <w:tcPr>
            <w:tcW w:w="9747" w:type="dxa"/>
            <w:vAlign w:val="center"/>
          </w:tcPr>
          <w:p w14:paraId="41EB38B1" w14:textId="77777777" w:rsidR="000258A4" w:rsidRPr="00435528" w:rsidRDefault="000258A4" w:rsidP="005B5134">
            <w:pPr>
              <w:pStyle w:val="Heading2"/>
              <w:keepNext w:val="0"/>
              <w:keepLines w:val="0"/>
              <w:tabs>
                <w:tab w:val="left" w:pos="360"/>
              </w:tabs>
              <w:spacing w:before="0"/>
              <w:ind w:left="2790"/>
            </w:pPr>
            <w:bookmarkStart w:id="2" w:name="_Toc392180118"/>
            <w:bookmarkStart w:id="3" w:name="_Toc449539008"/>
            <w:r>
              <w:t>Sec</w:t>
            </w:r>
            <w:r>
              <w:rPr>
                <w:lang w:val="ro-MD"/>
              </w:rPr>
              <w:t xml:space="preserve">țiunea 1. </w:t>
            </w:r>
            <w:r w:rsidRPr="00435528">
              <w:t>Dispoziții generale</w:t>
            </w:r>
            <w:bookmarkEnd w:id="2"/>
            <w:bookmarkEnd w:id="3"/>
          </w:p>
        </w:tc>
      </w:tr>
      <w:tr w:rsidR="000258A4" w:rsidRPr="00C60D06" w14:paraId="33C2A6BA" w14:textId="77777777" w:rsidTr="005B5134">
        <w:trPr>
          <w:trHeight w:val="697"/>
        </w:trPr>
        <w:tc>
          <w:tcPr>
            <w:tcW w:w="9747" w:type="dxa"/>
          </w:tcPr>
          <w:p w14:paraId="02C6AD55"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435528">
              <w:t xml:space="preserve">Scopul procedurii de achiziție </w:t>
            </w:r>
            <w:bookmarkEnd w:id="4"/>
            <w:bookmarkEnd w:id="5"/>
          </w:p>
          <w:p w14:paraId="1AF44204" w14:textId="77777777" w:rsidR="000258A4" w:rsidRPr="00C60D06" w:rsidRDefault="000258A4" w:rsidP="005B5134">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servicii, după cum este specificat în Fișa de Date a Achiziției (în continuare </w:t>
            </w:r>
            <w:r w:rsidRPr="00C60D06">
              <w:rPr>
                <w:b/>
              </w:rPr>
              <w:t>FDA</w:t>
            </w:r>
            <w:r w:rsidRPr="00C60D06">
              <w:t xml:space="preserve">). </w:t>
            </w:r>
          </w:p>
          <w:p w14:paraId="27954669"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435528">
              <w:t>Principiile care stau la baza atribuirii contractului de achiziţie</w:t>
            </w:r>
            <w:bookmarkEnd w:id="6"/>
            <w:bookmarkEnd w:id="7"/>
            <w:r w:rsidRPr="00435528">
              <w:rPr>
                <w:b w:val="0"/>
              </w:rPr>
              <w:t xml:space="preserve"> </w:t>
            </w:r>
          </w:p>
          <w:p w14:paraId="24BAE20B" w14:textId="77777777" w:rsidR="000258A4" w:rsidRPr="00C60D06" w:rsidRDefault="000258A4" w:rsidP="005B5134">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14:paraId="307E86CE" w14:textId="77777777" w:rsidR="000258A4" w:rsidRPr="00435528"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bookmarkStart w:id="8" w:name="_Toc392179950"/>
            <w:bookmarkStart w:id="9" w:name="_Toc392180121"/>
            <w:bookmarkStart w:id="10" w:name="_Toc449539011"/>
            <w:r w:rsidRPr="00435528">
              <w:rPr>
                <w:rFonts w:ascii="Times New Roman" w:hAnsi="Times New Roman"/>
                <w:b w:val="0"/>
                <w:color w:val="auto"/>
              </w:rPr>
              <w:t>libera  concurenţă;</w:t>
            </w:r>
            <w:bookmarkEnd w:id="8"/>
            <w:bookmarkEnd w:id="9"/>
            <w:bookmarkEnd w:id="10"/>
          </w:p>
          <w:p w14:paraId="01065944" w14:textId="77777777" w:rsidR="000258A4" w:rsidRPr="00435528" w:rsidRDefault="000258A4" w:rsidP="00BC685B">
            <w:pPr>
              <w:pStyle w:val="Heading3"/>
              <w:keepNext w:val="0"/>
              <w:keepLines w:val="0"/>
              <w:numPr>
                <w:ilvl w:val="0"/>
                <w:numId w:val="19"/>
              </w:numPr>
              <w:tabs>
                <w:tab w:val="left" w:pos="360"/>
                <w:tab w:val="left" w:pos="1134"/>
              </w:tabs>
              <w:spacing w:before="0"/>
              <w:jc w:val="both"/>
              <w:rPr>
                <w:rFonts w:ascii="Times New Roman" w:hAnsi="Times New Roman"/>
                <w:b w:val="0"/>
                <w:color w:val="auto"/>
              </w:rPr>
            </w:pPr>
            <w:bookmarkStart w:id="11" w:name="_Toc392179951"/>
            <w:bookmarkStart w:id="12" w:name="_Toc392180122"/>
            <w:bookmarkStart w:id="13" w:name="_Toc449539012"/>
            <w:r w:rsidRPr="00435528">
              <w:rPr>
                <w:rFonts w:ascii="Times New Roman" w:hAnsi="Times New Roman"/>
                <w:b w:val="0"/>
                <w:color w:val="auto"/>
              </w:rPr>
              <w:t>eficienţa utilizării fondurilor publice și minimizarea riscurilor autorităților/entițălilor contractante;</w:t>
            </w:r>
            <w:bookmarkEnd w:id="11"/>
            <w:bookmarkEnd w:id="12"/>
            <w:bookmarkEnd w:id="13"/>
          </w:p>
          <w:p w14:paraId="6B9B43AB" w14:textId="77777777" w:rsidR="000258A4" w:rsidRPr="00435528"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bookmarkStart w:id="14" w:name="_Toc392179952"/>
            <w:bookmarkStart w:id="15" w:name="_Toc392180123"/>
            <w:bookmarkStart w:id="16" w:name="_Toc449539013"/>
            <w:r w:rsidRPr="00435528">
              <w:rPr>
                <w:rFonts w:ascii="Times New Roman" w:hAnsi="Times New Roman"/>
                <w:b w:val="0"/>
                <w:color w:val="auto"/>
              </w:rPr>
              <w:t>transparenţa;</w:t>
            </w:r>
            <w:bookmarkEnd w:id="14"/>
            <w:bookmarkEnd w:id="15"/>
            <w:bookmarkEnd w:id="16"/>
          </w:p>
          <w:p w14:paraId="3E7FD947" w14:textId="77777777" w:rsidR="000258A4" w:rsidRPr="00435528" w:rsidRDefault="000258A4" w:rsidP="00BC685B">
            <w:pPr>
              <w:pStyle w:val="Heading3"/>
              <w:keepNext w:val="0"/>
              <w:keepLines w:val="0"/>
              <w:numPr>
                <w:ilvl w:val="0"/>
                <w:numId w:val="19"/>
              </w:numPr>
              <w:tabs>
                <w:tab w:val="left" w:pos="360"/>
                <w:tab w:val="left" w:pos="1134"/>
              </w:tabs>
              <w:spacing w:before="0"/>
              <w:jc w:val="both"/>
              <w:rPr>
                <w:rFonts w:ascii="Times New Roman" w:hAnsi="Times New Roman"/>
                <w:b w:val="0"/>
                <w:color w:val="auto"/>
              </w:rPr>
            </w:pPr>
            <w:bookmarkStart w:id="17" w:name="_Toc392179953"/>
            <w:bookmarkStart w:id="18" w:name="_Toc392180124"/>
            <w:bookmarkStart w:id="19" w:name="_Toc449539014"/>
            <w:r w:rsidRPr="00435528">
              <w:rPr>
                <w:rFonts w:ascii="Times New Roman" w:hAnsi="Times New Roman"/>
                <w:b w:val="0"/>
                <w:color w:val="auto"/>
              </w:rPr>
              <w:t>tratamentul egal, imparțial și nedescriminatoriu în privința tuturor ofertanților și operatorilor economici;</w:t>
            </w:r>
            <w:bookmarkEnd w:id="17"/>
            <w:bookmarkEnd w:id="18"/>
            <w:bookmarkEnd w:id="19"/>
          </w:p>
          <w:p w14:paraId="49BF5C39" w14:textId="77777777" w:rsidR="000258A4" w:rsidRPr="00435528"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bookmarkStart w:id="20" w:name="_Toc392179954"/>
            <w:bookmarkStart w:id="21" w:name="_Toc392180125"/>
            <w:bookmarkStart w:id="22" w:name="_Toc449539015"/>
            <w:r w:rsidRPr="00435528">
              <w:rPr>
                <w:rFonts w:ascii="Times New Roman" w:hAnsi="Times New Roman"/>
                <w:b w:val="0"/>
                <w:color w:val="auto"/>
              </w:rPr>
              <w:t>protecția mediului;</w:t>
            </w:r>
          </w:p>
          <w:p w14:paraId="4D41D1F8" w14:textId="77777777" w:rsidR="000258A4" w:rsidRPr="00435528"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r w:rsidRPr="00435528">
              <w:rPr>
                <w:rFonts w:ascii="Times New Roman" w:hAnsi="Times New Roman"/>
                <w:b w:val="0"/>
                <w:color w:val="auto"/>
              </w:rPr>
              <w:t>respectarea ordinii de drept;</w:t>
            </w:r>
          </w:p>
          <w:p w14:paraId="7120FA12" w14:textId="77777777" w:rsidR="000258A4" w:rsidRPr="00435528"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r w:rsidRPr="00435528">
              <w:rPr>
                <w:rFonts w:ascii="Times New Roman" w:hAnsi="Times New Roman"/>
                <w:b w:val="0"/>
                <w:color w:val="auto"/>
              </w:rPr>
              <w:t>confidenţialitatea</w:t>
            </w:r>
            <w:bookmarkEnd w:id="20"/>
            <w:bookmarkEnd w:id="21"/>
            <w:bookmarkEnd w:id="22"/>
            <w:r w:rsidRPr="00435528">
              <w:rPr>
                <w:rFonts w:ascii="Times New Roman" w:hAnsi="Times New Roman"/>
                <w:b w:val="0"/>
                <w:color w:val="auto"/>
              </w:rPr>
              <w:t>;</w:t>
            </w:r>
          </w:p>
          <w:p w14:paraId="192682B9" w14:textId="77777777" w:rsidR="000258A4" w:rsidRPr="00435528"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r w:rsidRPr="00435528">
              <w:rPr>
                <w:rFonts w:ascii="Times New Roman" w:hAnsi="Times New Roman"/>
                <w:b w:val="0"/>
                <w:color w:val="auto"/>
              </w:rPr>
              <w:t>asumarea răspunderii în cadrul procedurilor de achiziţie publică.</w:t>
            </w:r>
          </w:p>
          <w:p w14:paraId="7571A22F" w14:textId="77777777" w:rsidR="000258A4" w:rsidRPr="00C60D06" w:rsidRDefault="000258A4" w:rsidP="005B5134"/>
          <w:p w14:paraId="2367E102"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435528">
              <w:t>Sursa de finanţare</w:t>
            </w:r>
            <w:bookmarkEnd w:id="23"/>
            <w:bookmarkEnd w:id="24"/>
          </w:p>
          <w:p w14:paraId="632FCDF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14:paraId="3BFE2898"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14:paraId="20682636"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435528">
              <w:t>Participanţii la licitaţie</w:t>
            </w:r>
            <w:bookmarkEnd w:id="25"/>
            <w:bookmarkEnd w:id="26"/>
          </w:p>
          <w:p w14:paraId="568EBB0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 Participant la licitaţie poate fi orice operator economic rezident sau nerezident, persoană fizică sau juridică  de drept public sau privat ori asociație de astfel de persoane, care are dreptul de a participa, în condiţiile Legii nr. 131</w:t>
            </w:r>
            <w:r>
              <w:t>/</w:t>
            </w:r>
            <w:r w:rsidRPr="00C60D06">
              <w:t>2015 privind achiziţiile publice</w:t>
            </w:r>
            <w:r>
              <w:t xml:space="preserve"> (în continuare Legea nr. 131/2015)</w:t>
            </w:r>
            <w:r w:rsidRPr="00C60D06">
              <w:t xml:space="preserve">, la procedura de atribuire a contractului de achiziţii publice. </w:t>
            </w:r>
          </w:p>
          <w:p w14:paraId="3CAA24CE" w14:textId="77777777" w:rsidR="000258A4" w:rsidRPr="00C60D06" w:rsidRDefault="000258A4" w:rsidP="005B5134">
            <w:pPr>
              <w:tabs>
                <w:tab w:val="left" w:pos="960"/>
                <w:tab w:val="left" w:pos="1134"/>
              </w:tabs>
              <w:spacing w:after="120"/>
              <w:ind w:left="567"/>
              <w:jc w:val="both"/>
            </w:pPr>
          </w:p>
          <w:p w14:paraId="6652D930" w14:textId="77777777" w:rsidR="000258A4" w:rsidRPr="00C60D06" w:rsidRDefault="000258A4" w:rsidP="005B5134">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14:paraId="7B11B4D6"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r w:rsidRPr="00435528">
              <w:t xml:space="preserve">Cheltuielile de participare la </w:t>
            </w:r>
            <w:bookmarkEnd w:id="27"/>
            <w:bookmarkEnd w:id="28"/>
            <w:r w:rsidRPr="00435528">
              <w:t>procedura de achiziție</w:t>
            </w:r>
          </w:p>
          <w:p w14:paraId="7153818E" w14:textId="77777777" w:rsidR="000258A4" w:rsidRPr="00C60D06" w:rsidRDefault="000258A4" w:rsidP="005B5134">
            <w:pPr>
              <w:numPr>
                <w:ilvl w:val="1"/>
                <w:numId w:val="3"/>
              </w:numPr>
              <w:tabs>
                <w:tab w:val="left" w:pos="960"/>
                <w:tab w:val="left" w:pos="1134"/>
              </w:tabs>
              <w:spacing w:after="120"/>
              <w:ind w:left="0" w:firstLine="567"/>
              <w:jc w:val="both"/>
            </w:pPr>
            <w:r w:rsidRPr="00C60D06">
              <w:t>Ofertantul suportă toate costurile legate de pregătirea şi înaintarea ofertei, iar autoritatea contractantă nu poartă nici o responsabilitate pentru aceste costuri, indiferent de desfăşurarea sau rezultatul procedurii de licitaţie.</w:t>
            </w:r>
          </w:p>
          <w:p w14:paraId="6CA5AEC0" w14:textId="75C3F6AC" w:rsidR="000258A4" w:rsidRPr="005A71E8" w:rsidRDefault="000258A4" w:rsidP="005A71E8">
            <w:pPr>
              <w:numPr>
                <w:ilvl w:val="1"/>
                <w:numId w:val="3"/>
              </w:numPr>
              <w:tabs>
                <w:tab w:val="left" w:pos="960"/>
                <w:tab w:val="left" w:pos="1134"/>
              </w:tabs>
              <w:spacing w:after="120"/>
              <w:ind w:left="0" w:firstLine="567"/>
              <w:jc w:val="both"/>
            </w:pPr>
            <w:r w:rsidRPr="00C60D06">
              <w:t>La depunerea ofertelor, operatorul economic</w:t>
            </w:r>
            <w:r w:rsidR="00664E73">
              <w:t>, după caz, va achita</w:t>
            </w:r>
            <w:r w:rsidRPr="00C60D06">
              <w:t xml:space="preserve"> o taxă</w:t>
            </w:r>
            <w:r w:rsidRPr="005A71E8">
              <w:t>. Modul de achitare a taxei menţionate, precum şi cuantumul acesteia sînt stabilite de Guvern.</w:t>
            </w:r>
          </w:p>
          <w:p w14:paraId="2B2DDC69" w14:textId="77777777" w:rsidR="000258A4" w:rsidRPr="00C60D06" w:rsidRDefault="000258A4" w:rsidP="005B5134">
            <w:pPr>
              <w:numPr>
                <w:ilvl w:val="1"/>
                <w:numId w:val="3"/>
              </w:numPr>
              <w:tabs>
                <w:tab w:val="left" w:pos="960"/>
                <w:tab w:val="left" w:pos="1134"/>
              </w:tabs>
              <w:spacing w:after="120"/>
              <w:ind w:left="0" w:firstLine="567"/>
              <w:jc w:val="both"/>
            </w:pPr>
            <w:r w:rsidRPr="00C60D06">
              <w:t>Achitarea taxei pentru depunerea ofertei se va efectua prin intermediul platformei de achiziții electronice prin care se depune oferta.</w:t>
            </w:r>
          </w:p>
          <w:p w14:paraId="196D67E9"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435528">
              <w:lastRenderedPageBreak/>
              <w:t>Limba de comunicare în cadrul licitaţiei</w:t>
            </w:r>
            <w:bookmarkEnd w:id="29"/>
            <w:bookmarkEnd w:id="30"/>
          </w:p>
          <w:p w14:paraId="15381F3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14:paraId="2512B5C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14:paraId="59D49EF5"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435528">
              <w:t>Secţiunile Documentelor de atribuire</w:t>
            </w:r>
            <w:bookmarkEnd w:id="31"/>
            <w:bookmarkEnd w:id="32"/>
          </w:p>
          <w:p w14:paraId="4CE30D05"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Documentele de atribuire includ toate secţiunile indicate </w:t>
            </w:r>
            <w:r>
              <w:t>în prezentul punct</w:t>
            </w:r>
            <w:r w:rsidRPr="00C60D06">
              <w:t xml:space="preserve"> şi trebuie citite în conjuncţie cu orice modificare conform </w:t>
            </w:r>
            <w:r>
              <w:t xml:space="preserve">pct. </w:t>
            </w:r>
            <w:r w:rsidRPr="008726CC">
              <w:t>IPO</w:t>
            </w:r>
            <w:r w:rsidRPr="001E661A">
              <w:rPr>
                <w:shd w:val="clear" w:color="auto" w:fill="FFFFFF"/>
              </w:rPr>
              <w:t>8</w:t>
            </w:r>
            <w:r w:rsidRPr="00435528">
              <w:rPr>
                <w:shd w:val="clear" w:color="auto" w:fill="FFFFFF"/>
              </w:rPr>
              <w:t>.</w:t>
            </w:r>
          </w:p>
          <w:p w14:paraId="3D7767DC" w14:textId="77777777" w:rsidR="000258A4" w:rsidRPr="00C60D06" w:rsidRDefault="000258A4" w:rsidP="005B5134">
            <w:pPr>
              <w:tabs>
                <w:tab w:val="left" w:pos="1134"/>
                <w:tab w:val="left" w:pos="1602"/>
                <w:tab w:val="left" w:pos="2502"/>
              </w:tabs>
              <w:ind w:firstLine="567"/>
              <w:jc w:val="both"/>
            </w:pPr>
            <w:r>
              <w:t>CAPITOLUL I</w:t>
            </w:r>
            <w:r w:rsidRPr="00C60D06">
              <w:t xml:space="preserve">. Instrucţiuni pentru ofertanţi </w:t>
            </w:r>
          </w:p>
          <w:p w14:paraId="28D8441B" w14:textId="77777777" w:rsidR="000258A4" w:rsidRPr="00C60D06" w:rsidRDefault="000258A4" w:rsidP="005B5134">
            <w:pPr>
              <w:tabs>
                <w:tab w:val="left" w:pos="1134"/>
                <w:tab w:val="left" w:pos="1602"/>
                <w:tab w:val="left" w:pos="2502"/>
              </w:tabs>
              <w:ind w:firstLine="567"/>
              <w:jc w:val="both"/>
            </w:pPr>
            <w:r>
              <w:t>CAPITOLUL II</w:t>
            </w:r>
            <w:r w:rsidRPr="00C60D06">
              <w:t xml:space="preserve">. Fişa de date a achiziţiei </w:t>
            </w:r>
          </w:p>
          <w:p w14:paraId="0BB989D7" w14:textId="77777777" w:rsidR="000258A4" w:rsidRPr="00C60D06" w:rsidRDefault="000258A4" w:rsidP="005B5134">
            <w:pPr>
              <w:tabs>
                <w:tab w:val="left" w:pos="1134"/>
                <w:tab w:val="left" w:pos="1602"/>
                <w:tab w:val="left" w:pos="2502"/>
              </w:tabs>
              <w:ind w:firstLine="567"/>
              <w:jc w:val="both"/>
            </w:pPr>
            <w:r>
              <w:t>CAPITOLUL III</w:t>
            </w:r>
            <w:r w:rsidRPr="00C60D06">
              <w:t>. Formulare pentru depunerea ofertei</w:t>
            </w:r>
          </w:p>
          <w:p w14:paraId="67E9C243" w14:textId="77F9BCAD" w:rsidR="000258A4" w:rsidRDefault="000258A4" w:rsidP="005B5134">
            <w:pPr>
              <w:tabs>
                <w:tab w:val="left" w:pos="1134"/>
                <w:tab w:val="left" w:pos="1602"/>
                <w:tab w:val="left" w:pos="2502"/>
              </w:tabs>
              <w:ind w:firstLine="567"/>
              <w:jc w:val="both"/>
            </w:pPr>
            <w:r>
              <w:t xml:space="preserve">CAPITOLUL IV. </w:t>
            </w:r>
            <w:r w:rsidRPr="00C60D06">
              <w:t>Specificații tehnice și de preț.</w:t>
            </w:r>
          </w:p>
          <w:p w14:paraId="42C82F62" w14:textId="789C0B00" w:rsidR="009C5033" w:rsidRPr="00C60D06" w:rsidRDefault="009C5033" w:rsidP="005B5134">
            <w:pPr>
              <w:tabs>
                <w:tab w:val="left" w:pos="1134"/>
                <w:tab w:val="left" w:pos="1602"/>
                <w:tab w:val="left" w:pos="2502"/>
              </w:tabs>
              <w:ind w:firstLine="567"/>
              <w:jc w:val="both"/>
            </w:pPr>
            <w:r>
              <w:t>CAPITOLUL V. Formularul de contract</w:t>
            </w:r>
          </w:p>
          <w:p w14:paraId="0DCE7749"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435528">
              <w:t>Clarificarea şi modificarea documentelor de atribuire</w:t>
            </w:r>
            <w:bookmarkEnd w:id="33"/>
            <w:bookmarkEnd w:id="34"/>
          </w:p>
          <w:p w14:paraId="44C2D10F" w14:textId="77777777" w:rsidR="000258A4" w:rsidRPr="00C60D06" w:rsidRDefault="000258A4" w:rsidP="005B5134">
            <w:pPr>
              <w:numPr>
                <w:ilvl w:val="1"/>
                <w:numId w:val="3"/>
              </w:numPr>
              <w:tabs>
                <w:tab w:val="left" w:pos="960"/>
                <w:tab w:val="left" w:pos="1134"/>
              </w:tabs>
              <w:spacing w:after="120"/>
              <w:ind w:left="0" w:firstLine="567"/>
              <w:jc w:val="both"/>
            </w:pPr>
            <w:r w:rsidRPr="00C60D06">
              <w:t>Participantul care solicită clarificări asupra documentelor de atribuire va contacta autoritatea contractantă în scris, prin mijloace electronice de comunicare</w:t>
            </w:r>
            <w:r w:rsidRPr="00C60D06">
              <w:rPr>
                <w:b/>
              </w:rPr>
              <w:t>.</w:t>
            </w:r>
            <w:r w:rsidRPr="00C60D06">
              <w:t xml:space="preserve"> Autoritatea contractantă va răspunde în scris, prin mijloace electronice de comunicare la orice cerere de clarificare, înainte de termenul-limită pentru depunerea ofertelor. </w:t>
            </w:r>
          </w:p>
          <w:p w14:paraId="00DB065E" w14:textId="77777777" w:rsidR="000258A4" w:rsidRPr="00C60D06" w:rsidRDefault="000258A4" w:rsidP="005B5134">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14:paraId="6D8FF66C" w14:textId="77777777" w:rsidR="000258A4" w:rsidRPr="00C60D06" w:rsidRDefault="000258A4" w:rsidP="005B5134">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t>/</w:t>
            </w:r>
            <w:r w:rsidRPr="00C60D06">
              <w:t>2015, aceasta din urmă este în drept să nu răspundă.</w:t>
            </w:r>
          </w:p>
          <w:p w14:paraId="46ED88DE"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r w:rsidRPr="00435528">
              <w:t>Practicile de corupere şi alte practici interzise</w:t>
            </w:r>
            <w:bookmarkEnd w:id="35"/>
            <w:bookmarkEnd w:id="36"/>
          </w:p>
          <w:p w14:paraId="21A886C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Autoritățile contractante şi participanţii la licitaţiile publice vor respecta cele mai înalte standarde ale eticii de conduită în desfăşurarea şi implementarea proceselor de achiziţii, precum şi în executarea contractelor de achiziție publică. </w:t>
            </w:r>
          </w:p>
          <w:p w14:paraId="5947BA9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t>menționate la</w:t>
            </w:r>
            <w:r w:rsidRPr="00C60D06">
              <w:t xml:space="preserve"> punctul </w:t>
            </w:r>
            <w:r w:rsidRPr="008726CC">
              <w:t>IPO</w:t>
            </w:r>
            <w:r w:rsidRPr="001E661A">
              <w:t>9.4</w:t>
            </w:r>
            <w:r w:rsidRPr="00C60D06">
              <w:t xml:space="preserve"> în cadrul procesului de concurenţă pentru contractul de achiziţie publică sau pe parcursul executării contractului, aceasta: </w:t>
            </w:r>
          </w:p>
          <w:p w14:paraId="2FCD1595" w14:textId="77777777" w:rsidR="000258A4" w:rsidRPr="00435528" w:rsidRDefault="000258A4" w:rsidP="00BC685B">
            <w:pPr>
              <w:pStyle w:val="Heading3"/>
              <w:keepNext w:val="0"/>
              <w:keepLines w:val="0"/>
              <w:numPr>
                <w:ilvl w:val="0"/>
                <w:numId w:val="14"/>
              </w:numPr>
              <w:tabs>
                <w:tab w:val="left" w:pos="360"/>
                <w:tab w:val="left" w:pos="1134"/>
              </w:tabs>
              <w:spacing w:before="0" w:after="120"/>
              <w:ind w:left="0" w:firstLine="567"/>
              <w:rPr>
                <w:rFonts w:ascii="Times New Roman" w:hAnsi="Times New Roman"/>
                <w:b w:val="0"/>
                <w:color w:val="auto"/>
              </w:rPr>
            </w:pPr>
            <w:bookmarkStart w:id="37" w:name="_Toc392179963"/>
            <w:bookmarkStart w:id="38" w:name="_Toc392180134"/>
            <w:bookmarkStart w:id="39" w:name="_Toc449539024"/>
            <w:r w:rsidRPr="00435528">
              <w:rPr>
                <w:rFonts w:ascii="Times New Roman" w:hAnsi="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435528">
              <w:rPr>
                <w:rFonts w:ascii="Times New Roman" w:hAnsi="Times New Roman"/>
                <w:b w:val="0"/>
                <w:color w:val="auto"/>
              </w:rPr>
              <w:t xml:space="preserve"> </w:t>
            </w:r>
          </w:p>
          <w:p w14:paraId="69C1C4DA" w14:textId="77777777" w:rsidR="000258A4" w:rsidRPr="00435528" w:rsidRDefault="000258A4" w:rsidP="00BC685B">
            <w:pPr>
              <w:pStyle w:val="Heading3"/>
              <w:keepNext w:val="0"/>
              <w:keepLines w:val="0"/>
              <w:numPr>
                <w:ilvl w:val="0"/>
                <w:numId w:val="14"/>
              </w:numPr>
              <w:tabs>
                <w:tab w:val="left" w:pos="360"/>
                <w:tab w:val="left" w:pos="1134"/>
              </w:tabs>
              <w:spacing w:before="0" w:after="120"/>
              <w:ind w:left="0" w:firstLine="567"/>
              <w:jc w:val="both"/>
              <w:rPr>
                <w:rFonts w:ascii="Times New Roman" w:hAnsi="Times New Roman"/>
                <w:b w:val="0"/>
                <w:color w:val="auto"/>
              </w:rPr>
            </w:pPr>
            <w:bookmarkStart w:id="40" w:name="_Toc392179964"/>
            <w:bookmarkStart w:id="41" w:name="_Toc392180135"/>
            <w:bookmarkStart w:id="42" w:name="_Toc449539025"/>
            <w:r w:rsidRPr="00435528">
              <w:rPr>
                <w:rFonts w:ascii="Times New Roman" w:hAnsi="Times New Roman"/>
                <w:b w:val="0"/>
                <w:color w:val="auto"/>
              </w:rPr>
              <w:t>va întreprinde orice alte măsuri prevăzute în articolul 40 al Legii nr. 131/2015</w:t>
            </w:r>
            <w:bookmarkEnd w:id="40"/>
            <w:bookmarkEnd w:id="41"/>
            <w:bookmarkEnd w:id="42"/>
            <w:r w:rsidRPr="00435528">
              <w:rPr>
                <w:rFonts w:ascii="Times New Roman" w:hAnsi="Times New Roman"/>
                <w:b w:val="0"/>
                <w:color w:val="auto"/>
              </w:rPr>
              <w:t>.</w:t>
            </w:r>
          </w:p>
          <w:p w14:paraId="49A9C33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t xml:space="preserve">menționate la punctul </w:t>
            </w:r>
            <w:r w:rsidRPr="008726CC">
              <w:t>IPO</w:t>
            </w:r>
            <w:r w:rsidRPr="001E661A">
              <w:t>9.4</w:t>
            </w:r>
            <w:r w:rsidRPr="00C60D06">
              <w:rPr>
                <w:b/>
              </w:rPr>
              <w:t xml:space="preserve">, </w:t>
            </w:r>
            <w:r w:rsidRPr="00C60D06">
              <w:t>va raporta imediat organelor competente fiecare caz de corupere sau de tentativă de corupere comis de operatorul economic respectiv.</w:t>
            </w:r>
          </w:p>
          <w:p w14:paraId="10B34E5B" w14:textId="77777777" w:rsidR="000258A4" w:rsidRPr="00C60D06" w:rsidRDefault="000258A4" w:rsidP="005B5134">
            <w:pPr>
              <w:numPr>
                <w:ilvl w:val="1"/>
                <w:numId w:val="3"/>
              </w:numPr>
              <w:tabs>
                <w:tab w:val="left" w:pos="960"/>
                <w:tab w:val="left" w:pos="1134"/>
              </w:tabs>
              <w:spacing w:after="120"/>
              <w:ind w:left="0" w:firstLine="567"/>
              <w:jc w:val="both"/>
            </w:pPr>
            <w:r w:rsidRPr="00C60D06">
              <w:lastRenderedPageBreak/>
              <w:t>În cadrul procedurilor de achiziţie şi executării contractului nu se permit următoarele acţiuni:</w:t>
            </w:r>
          </w:p>
          <w:p w14:paraId="49D1BB12" w14:textId="77777777" w:rsidR="000258A4" w:rsidRPr="00435528"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3" w:name="_Toc392179965"/>
            <w:bookmarkStart w:id="44" w:name="_Toc392180136"/>
            <w:bookmarkStart w:id="45" w:name="_Toc449539026"/>
            <w:r w:rsidRPr="00435528">
              <w:rPr>
                <w:rFonts w:ascii="Times New Roman" w:hAnsi="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435528">
              <w:rPr>
                <w:rFonts w:ascii="Times New Roman" w:hAnsi="Times New Roman"/>
                <w:b w:val="0"/>
                <w:color w:val="auto"/>
              </w:rPr>
              <w:t xml:space="preserve">  </w:t>
            </w:r>
          </w:p>
          <w:p w14:paraId="0E027C5B" w14:textId="77777777" w:rsidR="000258A4" w:rsidRPr="00435528"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6" w:name="_Toc392179966"/>
            <w:bookmarkStart w:id="47" w:name="_Toc392180137"/>
            <w:bookmarkStart w:id="48" w:name="_Toc449539027"/>
            <w:r w:rsidRPr="00435528">
              <w:rPr>
                <w:rFonts w:ascii="Times New Roman" w:hAnsi="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435528">
              <w:rPr>
                <w:rFonts w:ascii="Times New Roman" w:hAnsi="Times New Roman"/>
                <w:b w:val="0"/>
                <w:color w:val="auto"/>
              </w:rPr>
              <w:t xml:space="preserve"> </w:t>
            </w:r>
          </w:p>
          <w:p w14:paraId="1069683B" w14:textId="77777777" w:rsidR="000258A4" w:rsidRPr="00435528"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9" w:name="_Toc392179967"/>
            <w:bookmarkStart w:id="50" w:name="_Toc392180138"/>
            <w:bookmarkStart w:id="51" w:name="_Toc449539028"/>
            <w:r w:rsidRPr="00435528">
              <w:rPr>
                <w:rFonts w:ascii="Times New Roman" w:hAnsi="Times New Roman"/>
                <w:b w:val="0"/>
                <w:color w:val="auto"/>
              </w:rPr>
              <w:t>înţelegerea interzisă de lege, între două sau mai multe părţi, realizată în scopul coordonării comportamentului lor la procedurile de achiziţii publice;</w:t>
            </w:r>
            <w:bookmarkEnd w:id="49"/>
            <w:bookmarkEnd w:id="50"/>
            <w:bookmarkEnd w:id="51"/>
          </w:p>
          <w:p w14:paraId="36D0699D" w14:textId="77777777" w:rsidR="000258A4" w:rsidRPr="00435528"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52" w:name="_Toc392179968"/>
            <w:bookmarkStart w:id="53" w:name="_Toc392180139"/>
            <w:bookmarkStart w:id="54" w:name="_Toc449539029"/>
            <w:r w:rsidRPr="00435528">
              <w:rPr>
                <w:rFonts w:ascii="Times New Roman" w:hAnsi="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14:paraId="74707F21" w14:textId="77777777" w:rsidR="000258A4" w:rsidRPr="00435528"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55" w:name="_Toc392179969"/>
            <w:bookmarkStart w:id="56" w:name="_Toc392180140"/>
            <w:bookmarkStart w:id="57" w:name="_Toc449539030"/>
            <w:r w:rsidRPr="00435528">
              <w:rPr>
                <w:rFonts w:ascii="Times New Roman" w:hAnsi="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 lit. a)-d); precum şi ameninţarea, hărţuirea sau intimidarea oricărei părţi pentru a o împiedica să divulge informaţia cu privire la chestiuni relevante anchetei sau să exercite ancheta.</w:t>
            </w:r>
            <w:bookmarkEnd w:id="55"/>
            <w:bookmarkEnd w:id="56"/>
            <w:bookmarkEnd w:id="57"/>
          </w:p>
          <w:p w14:paraId="1AC9FFB0" w14:textId="77777777" w:rsidR="000258A4" w:rsidRPr="00C60D06" w:rsidRDefault="000258A4" w:rsidP="005B5134">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14:paraId="5262CF97" w14:textId="77777777" w:rsidR="000258A4" w:rsidRPr="00C60D06" w:rsidRDefault="000258A4" w:rsidP="005B5134">
            <w:pPr>
              <w:tabs>
                <w:tab w:val="left" w:pos="960"/>
                <w:tab w:val="left" w:pos="1134"/>
              </w:tabs>
              <w:spacing w:after="120"/>
              <w:jc w:val="both"/>
            </w:pPr>
          </w:p>
        </w:tc>
      </w:tr>
      <w:tr w:rsidR="000258A4" w:rsidRPr="00C60D06" w14:paraId="3624DFCD" w14:textId="77777777" w:rsidTr="005B5134">
        <w:trPr>
          <w:trHeight w:val="600"/>
        </w:trPr>
        <w:tc>
          <w:tcPr>
            <w:tcW w:w="9747" w:type="dxa"/>
            <w:vAlign w:val="center"/>
          </w:tcPr>
          <w:p w14:paraId="4D83035D" w14:textId="77777777" w:rsidR="000258A4" w:rsidRPr="00435528" w:rsidRDefault="000258A4" w:rsidP="005B5134">
            <w:pPr>
              <w:pStyle w:val="Heading2"/>
              <w:keepNext w:val="0"/>
              <w:keepLines w:val="0"/>
              <w:tabs>
                <w:tab w:val="left" w:pos="360"/>
                <w:tab w:val="left" w:pos="1134"/>
              </w:tabs>
              <w:spacing w:before="0"/>
              <w:ind w:left="2520" w:hanging="2610"/>
              <w:jc w:val="center"/>
            </w:pPr>
            <w:bookmarkStart w:id="58" w:name="_Toc392180141"/>
            <w:bookmarkStart w:id="59" w:name="_Toc449539031"/>
            <w:r>
              <w:lastRenderedPageBreak/>
              <w:t xml:space="preserve">Secțiunea a-2-a. </w:t>
            </w:r>
            <w:r w:rsidRPr="00435528">
              <w:t>Criterii de calificare</w:t>
            </w:r>
            <w:bookmarkEnd w:id="58"/>
            <w:bookmarkEnd w:id="59"/>
          </w:p>
        </w:tc>
      </w:tr>
      <w:tr w:rsidR="000258A4" w:rsidRPr="00C60D06" w14:paraId="56AD02D7" w14:textId="77777777" w:rsidTr="005B5134">
        <w:trPr>
          <w:trHeight w:val="283"/>
        </w:trPr>
        <w:tc>
          <w:tcPr>
            <w:tcW w:w="9747" w:type="dxa"/>
            <w:vAlign w:val="center"/>
          </w:tcPr>
          <w:p w14:paraId="3FAA8D38"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435528">
              <w:t>Criterii generale</w:t>
            </w:r>
            <w:bookmarkEnd w:id="60"/>
            <w:bookmarkEnd w:id="61"/>
          </w:p>
          <w:p w14:paraId="0CF87DB4" w14:textId="77777777"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 xml:space="preserve">Pentru confirmarea datelor de calificare în cadrul procedurii de achiziţii publice, operatorul economic va completa și va prezenta </w:t>
            </w:r>
            <w:r w:rsidRPr="00435528">
              <w:rPr>
                <w:b/>
                <w:color w:val="000000"/>
              </w:rPr>
              <w:t>DUAE</w:t>
            </w:r>
            <w:r w:rsidRPr="00435528">
              <w:rPr>
                <w:color w:val="000000"/>
              </w:rPr>
              <w:t>, în conformitate cu cerințele stabilite de autoritatea contractantă.</w:t>
            </w:r>
          </w:p>
          <w:p w14:paraId="33FB2C7F" w14:textId="37EF351C"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 xml:space="preserve">Prezentarea oricărui alt formular </w:t>
            </w:r>
            <w:r w:rsidRPr="00435528">
              <w:rPr>
                <w:b/>
                <w:color w:val="000000"/>
              </w:rPr>
              <w:t>DUAE</w:t>
            </w:r>
            <w:r w:rsidRPr="00435528">
              <w:rPr>
                <w:color w:val="000000"/>
              </w:rPr>
              <w:t xml:space="preserve"> decît cel solicitat de către autoritatea contractantă, </w:t>
            </w:r>
            <w:r w:rsidR="00DE51DE">
              <w:rPr>
                <w:color w:val="000000"/>
              </w:rPr>
              <w:t>va</w:t>
            </w:r>
            <w:r w:rsidRPr="00435528">
              <w:rPr>
                <w:color w:val="000000"/>
              </w:rPr>
              <w:t xml:space="preserve"> servi ca temei de descalificare de la procedura de achiziție publică.  </w:t>
            </w:r>
          </w:p>
          <w:p w14:paraId="45E6D044" w14:textId="77777777" w:rsidR="000258A4" w:rsidRPr="00435528" w:rsidRDefault="000258A4" w:rsidP="005B5134">
            <w:pPr>
              <w:tabs>
                <w:tab w:val="left" w:pos="960"/>
                <w:tab w:val="left" w:pos="1134"/>
              </w:tabs>
              <w:spacing w:after="120"/>
              <w:jc w:val="both"/>
              <w:rPr>
                <w:color w:val="000000"/>
              </w:rPr>
            </w:pPr>
            <w:r w:rsidRPr="00435528">
              <w:rPr>
                <w:color w:val="000000"/>
              </w:rPr>
              <w:t xml:space="preserve"> </w:t>
            </w:r>
          </w:p>
          <w:p w14:paraId="42D08929"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14:paraId="552AB62C"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14:paraId="629B8C60"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14:paraId="04652947"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w:t>
            </w:r>
            <w:proofErr w:type="spellStart"/>
            <w:r w:rsidRPr="00C60D06">
              <w:rPr>
                <w:rFonts w:ascii="Times New Roman" w:hAnsi="Times New Roman" w:cs="Times New Roman"/>
                <w:color w:val="auto"/>
                <w:lang w:val="ro-RO"/>
              </w:rPr>
              <w:t>şi</w:t>
            </w:r>
            <w:proofErr w:type="spellEnd"/>
            <w:r w:rsidRPr="00C60D06">
              <w:rPr>
                <w:rFonts w:ascii="Times New Roman" w:hAnsi="Times New Roman" w:cs="Times New Roman"/>
                <w:color w:val="auto"/>
                <w:lang w:val="ro-RO"/>
              </w:rPr>
              <w:t xml:space="preserve"> financiară; </w:t>
            </w:r>
          </w:p>
          <w:p w14:paraId="37ED3992"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w:t>
            </w:r>
            <w:proofErr w:type="spellStart"/>
            <w:r w:rsidRPr="00C60D06">
              <w:rPr>
                <w:rFonts w:ascii="Times New Roman" w:hAnsi="Times New Roman" w:cs="Times New Roman"/>
                <w:color w:val="auto"/>
                <w:lang w:val="ro-RO"/>
              </w:rPr>
              <w:t>şi</w:t>
            </w:r>
            <w:proofErr w:type="spellEnd"/>
            <w:r w:rsidRPr="00C60D06">
              <w:rPr>
                <w:rFonts w:ascii="Times New Roman" w:hAnsi="Times New Roman" w:cs="Times New Roman"/>
                <w:color w:val="auto"/>
                <w:lang w:val="ro-RO"/>
              </w:rPr>
              <w:t xml:space="preserve">/sau profesională;  </w:t>
            </w:r>
          </w:p>
          <w:p w14:paraId="22C67965" w14:textId="77777777" w:rsidR="000258A4" w:rsidRPr="00C60D06"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14:paraId="332BEBFD" w14:textId="77777777" w:rsidR="000258A4" w:rsidRPr="00C60D06" w:rsidRDefault="000258A4" w:rsidP="00BC685B">
            <w:pPr>
              <w:pStyle w:val="ListParagraph"/>
              <w:numPr>
                <w:ilvl w:val="0"/>
                <w:numId w:val="20"/>
              </w:numPr>
              <w:rPr>
                <w:lang w:val="ro-RO"/>
              </w:rPr>
            </w:pPr>
            <w:r w:rsidRPr="00C60D06">
              <w:rPr>
                <w:lang w:val="ro-RO"/>
              </w:rPr>
              <w:t xml:space="preserve">standarde de </w:t>
            </w:r>
            <w:proofErr w:type="spellStart"/>
            <w:r w:rsidRPr="00C60D06">
              <w:rPr>
                <w:lang w:val="ro-RO"/>
              </w:rPr>
              <w:t>protecţie</w:t>
            </w:r>
            <w:proofErr w:type="spellEnd"/>
            <w:r w:rsidRPr="00C60D06">
              <w:rPr>
                <w:lang w:val="ro-RO"/>
              </w:rPr>
              <w:t xml:space="preserve"> a mediului.</w:t>
            </w:r>
          </w:p>
          <w:p w14:paraId="370909A6" w14:textId="77777777" w:rsidR="000258A4" w:rsidRPr="00C60D06" w:rsidRDefault="000258A4" w:rsidP="005B5134">
            <w:pPr>
              <w:pStyle w:val="ListParagraph"/>
              <w:numPr>
                <w:ilvl w:val="0"/>
                <w:numId w:val="0"/>
              </w:numPr>
              <w:ind w:left="720"/>
              <w:rPr>
                <w:lang w:val="ro-RO"/>
              </w:rPr>
            </w:pPr>
          </w:p>
          <w:p w14:paraId="70C3FCBE" w14:textId="77777777" w:rsidR="000258A4" w:rsidRPr="00C60D06" w:rsidRDefault="000258A4" w:rsidP="005B5134"/>
          <w:p w14:paraId="29C40441" w14:textId="77777777" w:rsidR="000258A4" w:rsidRPr="00C60D06" w:rsidRDefault="000258A4" w:rsidP="005B5134">
            <w:pPr>
              <w:tabs>
                <w:tab w:val="left" w:pos="1134"/>
              </w:tabs>
              <w:ind w:firstLine="567"/>
              <w:jc w:val="both"/>
            </w:pPr>
          </w:p>
          <w:p w14:paraId="5FE3F592"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435528">
              <w:t>Eligibilitatea ofertantului</w:t>
            </w:r>
            <w:bookmarkEnd w:id="62"/>
            <w:bookmarkEnd w:id="63"/>
            <w:r w:rsidRPr="00435528">
              <w:t xml:space="preserve"> sau candidatului</w:t>
            </w:r>
          </w:p>
          <w:p w14:paraId="4750D893" w14:textId="77777777" w:rsidR="000258A4" w:rsidRPr="00C60D06" w:rsidRDefault="000258A4" w:rsidP="005B5134">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14:paraId="039166E2" w14:textId="77777777" w:rsidR="000258A4" w:rsidRPr="00C60D06" w:rsidRDefault="000258A4" w:rsidP="005B5134">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w:t>
            </w:r>
            <w:r w:rsidRPr="00C60D06">
              <w:rPr>
                <w:noProof w:val="0"/>
                <w:lang w:eastAsia="ro-RO"/>
              </w:rPr>
              <w:lastRenderedPageBreak/>
              <w:t>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7C2499A8" w14:textId="77777777" w:rsidR="000258A4" w:rsidRPr="00C60D06" w:rsidRDefault="000258A4" w:rsidP="005B5134">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14:paraId="2327ACA8" w14:textId="77777777" w:rsidR="000258A4" w:rsidRPr="00C60D06" w:rsidRDefault="000258A4" w:rsidP="00BC685B">
            <w:pPr>
              <w:numPr>
                <w:ilvl w:val="0"/>
                <w:numId w:val="16"/>
              </w:numPr>
              <w:tabs>
                <w:tab w:val="left" w:pos="1134"/>
              </w:tabs>
              <w:ind w:left="0" w:firstLine="567"/>
              <w:jc w:val="both"/>
            </w:pPr>
            <w:r w:rsidRPr="00C60D06">
              <w:t xml:space="preserve">se află în proces de insolvabilitate ca urmare a hotărîrii judecătorești; </w:t>
            </w:r>
          </w:p>
          <w:p w14:paraId="44176ECA" w14:textId="77777777" w:rsidR="000258A4" w:rsidRPr="00C60D06" w:rsidRDefault="000258A4" w:rsidP="00BC685B">
            <w:pPr>
              <w:numPr>
                <w:ilvl w:val="0"/>
                <w:numId w:val="16"/>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cu prevederile legale în Republica Moldova sau în ţara în care este stabilit;</w:t>
            </w:r>
          </w:p>
          <w:p w14:paraId="52021958" w14:textId="77777777" w:rsidR="000258A4" w:rsidRPr="00C60D06" w:rsidRDefault="000258A4" w:rsidP="00BC685B">
            <w:pPr>
              <w:numPr>
                <w:ilvl w:val="0"/>
                <w:numId w:val="16"/>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14:paraId="35931644" w14:textId="77777777" w:rsidR="000258A4" w:rsidRPr="00C60D06" w:rsidRDefault="000258A4" w:rsidP="00BC685B">
            <w:pPr>
              <w:numPr>
                <w:ilvl w:val="0"/>
                <w:numId w:val="16"/>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14:paraId="66CA0B9D" w14:textId="77777777" w:rsidR="000258A4" w:rsidRPr="00C60D06" w:rsidRDefault="000258A4" w:rsidP="00BC685B">
            <w:pPr>
              <w:numPr>
                <w:ilvl w:val="0"/>
                <w:numId w:val="16"/>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14:paraId="702C68DD" w14:textId="77777777" w:rsidR="000258A4" w:rsidRPr="00C60D06" w:rsidRDefault="000258A4" w:rsidP="00BC685B">
            <w:pPr>
              <w:numPr>
                <w:ilvl w:val="0"/>
                <w:numId w:val="16"/>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14:paraId="72BFD686" w14:textId="77777777" w:rsidR="000258A4" w:rsidRPr="00C60D06" w:rsidRDefault="000258A4" w:rsidP="00BC685B">
            <w:pPr>
              <w:numPr>
                <w:ilvl w:val="0"/>
                <w:numId w:val="16"/>
              </w:numPr>
              <w:tabs>
                <w:tab w:val="left" w:pos="1134"/>
              </w:tabs>
              <w:ind w:left="0" w:firstLine="567"/>
              <w:jc w:val="both"/>
            </w:pPr>
            <w:r w:rsidRPr="00C60D06">
              <w:t>a încheiat cu alţi operatori economici acorduri care vizează denaturarea concurenţei, în cazul în care acest fapt se constată prin</w:t>
            </w:r>
            <w:r>
              <w:t>tr-o</w:t>
            </w:r>
            <w:r w:rsidRPr="00C60D06">
              <w:t xml:space="preserve"> decizie a organului abilitat în acest sens; </w:t>
            </w:r>
          </w:p>
          <w:p w14:paraId="4495D6C7" w14:textId="77777777" w:rsidR="000258A4" w:rsidRPr="00C60D06" w:rsidRDefault="000258A4" w:rsidP="00BC685B">
            <w:pPr>
              <w:numPr>
                <w:ilvl w:val="0"/>
                <w:numId w:val="16"/>
              </w:numPr>
              <w:tabs>
                <w:tab w:val="left" w:pos="1134"/>
              </w:tabs>
              <w:ind w:left="0" w:firstLine="567"/>
              <w:jc w:val="both"/>
            </w:pPr>
            <w:r w:rsidRPr="00C60D06">
              <w:t>se află într-o situaţie de conflict de interese care nu poate fi remediată în mod efectiv prin măsurile prevăzute la art.74</w:t>
            </w:r>
            <w:r>
              <w:t xml:space="preserve"> din Legea nr. 131/2015</w:t>
            </w:r>
            <w:r w:rsidRPr="00C60D06">
              <w:t>;</w:t>
            </w:r>
          </w:p>
          <w:p w14:paraId="435D7320" w14:textId="77777777" w:rsidR="000258A4" w:rsidRPr="00C60D06" w:rsidRDefault="000258A4" w:rsidP="00BC685B">
            <w:pPr>
              <w:numPr>
                <w:ilvl w:val="0"/>
                <w:numId w:val="16"/>
              </w:numPr>
              <w:tabs>
                <w:tab w:val="left" w:pos="1134"/>
              </w:tabs>
              <w:ind w:left="0" w:firstLine="567"/>
              <w:jc w:val="both"/>
            </w:pPr>
            <w:r w:rsidRPr="00C60D06">
              <w:t>este inclus în Lista de interdicţie a operatorilor economici.</w:t>
            </w:r>
          </w:p>
          <w:p w14:paraId="73165C80" w14:textId="77777777" w:rsidR="000258A4" w:rsidRPr="00C60D06" w:rsidRDefault="000258A4" w:rsidP="005B5134">
            <w:pPr>
              <w:tabs>
                <w:tab w:val="left" w:pos="1134"/>
              </w:tabs>
              <w:ind w:left="567"/>
              <w:jc w:val="both"/>
            </w:pPr>
          </w:p>
          <w:p w14:paraId="3BE79E73" w14:textId="77777777" w:rsidR="000258A4" w:rsidRPr="00ED6D4E" w:rsidRDefault="000258A4" w:rsidP="005B5134">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t>menționate la</w:t>
            </w:r>
            <w:r w:rsidRPr="00C60D06">
              <w:t xml:space="preserve"> </w:t>
            </w:r>
            <w:r w:rsidRPr="001E661A">
              <w:t xml:space="preserve">punctele </w:t>
            </w:r>
            <w:r>
              <w:t>IPO</w:t>
            </w:r>
            <w:r w:rsidRPr="001E661A">
              <w:t>11.2</w:t>
            </w:r>
            <w:r w:rsidRPr="00ED6D4E">
              <w:t xml:space="preserve"> și </w:t>
            </w:r>
            <w:r>
              <w:t>IPO</w:t>
            </w:r>
            <w:r w:rsidRPr="001E661A">
              <w:t>11.3</w:t>
            </w:r>
            <w:r w:rsidRPr="00ED6D4E">
              <w:t xml:space="preserve">, prin care se vor prezenta măsurile luate de aceștia pentru a demonstra fiabilitatea sa, în pofida existenței unui motiv de excludere. </w:t>
            </w:r>
          </w:p>
          <w:p w14:paraId="3FB676AC" w14:textId="77777777" w:rsidR="000258A4" w:rsidRPr="00ED6D4E" w:rsidRDefault="000258A4" w:rsidP="005B5134">
            <w:pPr>
              <w:numPr>
                <w:ilvl w:val="1"/>
                <w:numId w:val="3"/>
              </w:numPr>
              <w:tabs>
                <w:tab w:val="left" w:pos="960"/>
                <w:tab w:val="left" w:pos="1134"/>
              </w:tabs>
              <w:spacing w:after="120"/>
              <w:ind w:left="0" w:firstLine="567"/>
              <w:jc w:val="both"/>
            </w:pPr>
            <w:r w:rsidRPr="00ED6D4E">
              <w:t xml:space="preserve">Autoritatea contractantă extrage informaţia necesară pentru constatarea existenţei sau inexistenţei circumstanţelor menționate la </w:t>
            </w:r>
            <w:r w:rsidRPr="001E661A">
              <w:t xml:space="preserve">punctele </w:t>
            </w:r>
            <w:r>
              <w:t>IPO</w:t>
            </w:r>
            <w:r w:rsidRPr="001E661A">
              <w:t>11.2</w:t>
            </w:r>
            <w:r w:rsidRPr="00ED6D4E">
              <w:t xml:space="preserve"> și </w:t>
            </w:r>
            <w:r>
              <w:t>IPO</w:t>
            </w:r>
            <w:r w:rsidRPr="001E661A">
              <w:t>11.3</w:t>
            </w:r>
            <w:r w:rsidRPr="00ED6D4E">
              <w:t xml:space="preserve"> 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la punctele</w:t>
            </w:r>
            <w:r w:rsidRPr="001E661A">
              <w:t xml:space="preserve"> </w:t>
            </w:r>
            <w:r>
              <w:t>IPO</w:t>
            </w:r>
            <w:r w:rsidRPr="001E661A">
              <w:t>11.2</w:t>
            </w:r>
            <w:r w:rsidRPr="00ED6D4E">
              <w:t xml:space="preserve"> și </w:t>
            </w:r>
            <w:r>
              <w:t>IPO</w:t>
            </w:r>
            <w:r w:rsidRPr="001E661A">
              <w:t>11.3</w:t>
            </w:r>
            <w:r w:rsidRPr="00ED6D4E">
              <w:t xml:space="preserve">  orice document considerat edificator, din acest punct de vedere, în ţara de origine sau în ţara în care ofertantul este stabilit, cum ar fi certificate, caziere judiciare sau alte documente echivalente emise de autorităţi competente din ţara respectivă.</w:t>
            </w:r>
          </w:p>
          <w:p w14:paraId="55F3769B" w14:textId="77777777" w:rsidR="000258A4" w:rsidRPr="00C60D06" w:rsidRDefault="000258A4" w:rsidP="005B5134">
            <w:pPr>
              <w:numPr>
                <w:ilvl w:val="1"/>
                <w:numId w:val="3"/>
              </w:numPr>
              <w:tabs>
                <w:tab w:val="left" w:pos="960"/>
                <w:tab w:val="left" w:pos="1134"/>
              </w:tabs>
              <w:spacing w:after="120"/>
              <w:ind w:left="0" w:firstLine="567"/>
              <w:jc w:val="both"/>
            </w:pPr>
            <w:r w:rsidRPr="00ED6D4E">
              <w:t xml:space="preserve">În ceea ce priveşte cazurile menţionate la </w:t>
            </w:r>
            <w:r w:rsidRPr="001E661A">
              <w:t xml:space="preserve">punctul </w:t>
            </w:r>
            <w:r>
              <w:t>IPO</w:t>
            </w:r>
            <w:r w:rsidRPr="001E661A">
              <w:t>11.3</w:t>
            </w:r>
            <w:r w:rsidRPr="00ED6D4E">
              <w:t>, în</w:t>
            </w:r>
            <w:r w:rsidRPr="00C60D06">
              <w:t xml:space="preserve">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14:paraId="7819F524"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în ţara de origine sau în ţara în care este stabilit ofertantul/candidatul nu se emit documente de natura celor prevăzute la </w:t>
            </w:r>
            <w:r w:rsidRPr="001E661A">
              <w:t xml:space="preserve">punctul </w:t>
            </w:r>
            <w:r>
              <w:t>IPO</w:t>
            </w:r>
            <w:r w:rsidRPr="001E661A">
              <w:t>11.4</w:t>
            </w:r>
            <w:r w:rsidRPr="00ED6D4E">
              <w:t xml:space="preserve"> sau respectivele documente nu vizează toate situaţiile prevăzute la punctele </w:t>
            </w:r>
            <w:r>
              <w:t>IPO</w:t>
            </w:r>
            <w:r w:rsidRPr="001E661A">
              <w:t xml:space="preserve">11.2 </w:t>
            </w:r>
            <w:r w:rsidRPr="00ED6D4E">
              <w:t xml:space="preserve">și </w:t>
            </w:r>
            <w:r>
              <w:t>IPO</w:t>
            </w:r>
            <w:r w:rsidRPr="001E661A">
              <w:t>11.3</w:t>
            </w:r>
            <w:r w:rsidRPr="00ED6D4E">
              <w:t>, autoritatea</w:t>
            </w:r>
            <w:r w:rsidRPr="00C60D06">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16DE684E"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Pr="001E661A">
              <w:t>punctele</w:t>
            </w:r>
            <w:r>
              <w:rPr>
                <w:b/>
              </w:rPr>
              <w:t xml:space="preserve"> </w:t>
            </w:r>
            <w:r w:rsidRPr="001E661A">
              <w:t>IPO11.2</w:t>
            </w:r>
            <w:r w:rsidRPr="00ED6D4E">
              <w:t xml:space="preserve"> și </w:t>
            </w:r>
            <w:r>
              <w:t>IPO</w:t>
            </w:r>
            <w:r w:rsidRPr="001E661A">
              <w:t xml:space="preserve">11.3 </w:t>
            </w:r>
            <w:r w:rsidRPr="00ED6D4E">
              <w:t xml:space="preserve">care atrag excluderea din procedura de atribuire poate furniza dovezi care să arate că </w:t>
            </w:r>
            <w:r w:rsidRPr="00ED6D4E">
              <w:lastRenderedPageBreak/>
              <w:t>m</w:t>
            </w:r>
            <w:r w:rsidRPr="00C60D06">
              <w:t>ăsurile luate de acesta sunt suficiente pentru a-şi demonstra în concret credibilitatea prin raportare la motivele de excludere, cu excepția cazului în care operatorul economic a fost exclus prin hotărîre definitivă a unei instanțe de judecată de la participarea la procedurile de achiziții publice.</w:t>
            </w:r>
          </w:p>
          <w:p w14:paraId="6D54467C"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14:paraId="5520EE32" w14:textId="77777777" w:rsidR="000258A4" w:rsidRPr="00435528" w:rsidRDefault="000258A4" w:rsidP="005B5134">
            <w:pPr>
              <w:pStyle w:val="Heading3"/>
              <w:keepNext w:val="0"/>
              <w:keepLines w:val="0"/>
              <w:numPr>
                <w:ilvl w:val="0"/>
                <w:numId w:val="3"/>
              </w:numPr>
              <w:tabs>
                <w:tab w:val="left" w:pos="360"/>
                <w:tab w:val="left" w:pos="1134"/>
              </w:tabs>
              <w:spacing w:after="120"/>
              <w:ind w:left="0" w:firstLine="567"/>
            </w:pPr>
            <w:bookmarkStart w:id="64" w:name="_Toc392180144"/>
            <w:bookmarkStart w:id="65" w:name="_Toc449539034"/>
            <w:r w:rsidRPr="00435528">
              <w:t>Capacitatea de exercitare a activității profesionale</w:t>
            </w:r>
            <w:bookmarkEnd w:id="64"/>
            <w:bookmarkEnd w:id="65"/>
          </w:p>
          <w:p w14:paraId="6B5EC469" w14:textId="77777777" w:rsidR="000258A4" w:rsidRPr="00A20ACF" w:rsidRDefault="000258A4" w:rsidP="005B5134">
            <w:pPr>
              <w:numPr>
                <w:ilvl w:val="1"/>
                <w:numId w:val="3"/>
              </w:numPr>
              <w:tabs>
                <w:tab w:val="left" w:pos="960"/>
                <w:tab w:val="left" w:pos="1134"/>
              </w:tabs>
              <w:spacing w:after="120"/>
              <w:ind w:left="0" w:firstLine="567"/>
              <w:jc w:val="both"/>
            </w:pPr>
            <w:r w:rsidRPr="00A20ACF">
              <w:t xml:space="preserve"> Autoritatea contractantă solicită oricărui ofertant să prezinte  dovada din care să rezulte o formă de înregistrare ca persoană juridică, capacitatea legală de a presta servicii, în conformitate cu prevederile legale din țara în care este stabilit</w:t>
            </w:r>
            <w:r>
              <w:t>.</w:t>
            </w:r>
          </w:p>
          <w:p w14:paraId="2DA1DE97"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435528">
              <w:t>Capacitatea economică şi financiară</w:t>
            </w:r>
            <w:bookmarkEnd w:id="66"/>
            <w:bookmarkEnd w:id="67"/>
          </w:p>
          <w:p w14:paraId="35E516CE"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14:paraId="30A8AF68" w14:textId="77777777" w:rsidR="000258A4" w:rsidRPr="00C60D06"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14:paraId="525E0910" w14:textId="77777777" w:rsidR="000258A4" w:rsidRPr="00C60D06"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14:paraId="7C8E944F" w14:textId="77777777" w:rsidR="000258A4" w:rsidRPr="00C60D06"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14:paraId="04DC9151" w14:textId="77777777" w:rsidR="000258A4" w:rsidRPr="00C60D06" w:rsidRDefault="000258A4" w:rsidP="005B5134">
            <w:pPr>
              <w:numPr>
                <w:ilvl w:val="1"/>
                <w:numId w:val="3"/>
              </w:numPr>
              <w:tabs>
                <w:tab w:val="left" w:pos="960"/>
                <w:tab w:val="left" w:pos="1134"/>
              </w:tabs>
              <w:spacing w:before="240" w:after="120"/>
              <w:ind w:left="0" w:firstLine="567"/>
              <w:jc w:val="both"/>
            </w:pPr>
            <w:r w:rsidRPr="00C60D06">
              <w:t xml:space="preserve">În sensul </w:t>
            </w:r>
            <w:r w:rsidRPr="001E661A">
              <w:t xml:space="preserve">punctului </w:t>
            </w:r>
            <w:r>
              <w:t>IPO</w:t>
            </w:r>
            <w:r w:rsidRPr="001E661A">
              <w:t>13.1 literei c)</w:t>
            </w:r>
            <w:r w:rsidRPr="00ED6D4E">
              <w:t>,</w:t>
            </w:r>
            <w:r w:rsidRPr="00C60D06">
              <w:t xml:space="preserve"> cifra de afaceri anuală minimă impusă operatorilor economici nu trebuie să depășească de două ori valoarea estimată a contractului, cu excepția cazurilor justificate, precum cele legate de riscurile speciale aferente naturii serviciilor. </w:t>
            </w:r>
          </w:p>
          <w:p w14:paraId="1CBF7239" w14:textId="77777777" w:rsidR="000258A4" w:rsidRPr="00C60D06" w:rsidRDefault="000258A4" w:rsidP="005B5134">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14:paraId="778DA51C"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14:paraId="10040A0D"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Ofertantul/candidatul poate să-și demonstreze capacitatea economică și financiară și prin susținerea acordata de către o altă persoană indiferent de natura relațiilor juridice existente între ofertant/candidat </w:t>
            </w:r>
            <w:proofErr w:type="spellStart"/>
            <w:r w:rsidRPr="00C60D06">
              <w:rPr>
                <w:rFonts w:eastAsia="Calibri"/>
                <w:noProof w:val="0"/>
                <w:kern w:val="3"/>
              </w:rPr>
              <w:t>şi</w:t>
            </w:r>
            <w:proofErr w:type="spellEnd"/>
            <w:r w:rsidRPr="00C60D06">
              <w:rPr>
                <w:rFonts w:eastAsia="Calibri"/>
                <w:noProof w:val="0"/>
                <w:kern w:val="3"/>
              </w:rPr>
              <w:t xml:space="preserve"> persoana respectivă.</w:t>
            </w:r>
          </w:p>
          <w:p w14:paraId="06025756"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 xml:space="preserve">la </w:t>
            </w:r>
            <w:r>
              <w:rPr>
                <w:rFonts w:eastAsia="Calibri"/>
                <w:noProof w:val="0"/>
                <w:kern w:val="3"/>
              </w:rPr>
              <w:t>punctul IPO</w:t>
            </w:r>
            <w:r w:rsidRPr="001E661A">
              <w:rPr>
                <w:rFonts w:eastAsia="Calibri"/>
                <w:noProof w:val="0"/>
                <w:kern w:val="3"/>
              </w:rPr>
              <w:t>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w:t>
            </w:r>
            <w:proofErr w:type="spellStart"/>
            <w:r w:rsidRPr="00C60D06">
              <w:rPr>
                <w:rFonts w:eastAsia="Calibri"/>
                <w:noProof w:val="0"/>
                <w:kern w:val="3"/>
              </w:rPr>
              <w:t>dispoziţia</w:t>
            </w:r>
            <w:proofErr w:type="spellEnd"/>
            <w:r w:rsidRPr="00C60D06">
              <w:rPr>
                <w:rFonts w:eastAsia="Calibri"/>
                <w:noProof w:val="0"/>
                <w:kern w:val="3"/>
              </w:rPr>
              <w:t xml:space="preserve"> ofertantului/candidatului resursele financiare invocate.</w:t>
            </w:r>
          </w:p>
          <w:p w14:paraId="22DD4414" w14:textId="77777777" w:rsidR="000258A4" w:rsidRPr="00ED6D4E"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lastRenderedPageBreak/>
              <w:t xml:space="preserve">Persoana care asigură susținerea financiară trebuie să îndeplinească criteriile de 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Pr="001E661A">
              <w:rPr>
                <w:rFonts w:eastAsia="Calibri"/>
                <w:noProof w:val="0"/>
                <w:kern w:val="3"/>
              </w:rPr>
              <w:t xml:space="preserve">punctul </w:t>
            </w:r>
            <w:r>
              <w:rPr>
                <w:rFonts w:eastAsia="Calibri"/>
                <w:noProof w:val="0"/>
                <w:kern w:val="3"/>
              </w:rPr>
              <w:t>IPO</w:t>
            </w:r>
            <w:r w:rsidRPr="001E661A">
              <w:rPr>
                <w:rFonts w:eastAsia="Calibri"/>
                <w:noProof w:val="0"/>
                <w:kern w:val="3"/>
              </w:rPr>
              <w:t xml:space="preserve">11.2 și punctul </w:t>
            </w:r>
            <w:r>
              <w:rPr>
                <w:rFonts w:eastAsia="Calibri"/>
                <w:noProof w:val="0"/>
                <w:kern w:val="3"/>
              </w:rPr>
              <w:t>IPO</w:t>
            </w:r>
            <w:r w:rsidRPr="001E661A">
              <w:rPr>
                <w:rFonts w:eastAsia="Calibri"/>
                <w:noProof w:val="0"/>
                <w:kern w:val="3"/>
              </w:rPr>
              <w:t>11.3 literele c)-g),</w:t>
            </w:r>
            <w:r w:rsidRPr="00ED6D4E">
              <w:rPr>
                <w:rFonts w:eastAsia="Calibri"/>
                <w:noProof w:val="0"/>
                <w:kern w:val="3"/>
              </w:rPr>
              <w:t xml:space="preserve"> care determină excluderea din procedura de atribuire.</w:t>
            </w:r>
          </w:p>
          <w:p w14:paraId="1D8971D5" w14:textId="77777777" w:rsidR="000258A4" w:rsidRPr="00C60D06"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14:paraId="3CE0C58E"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435528">
              <w:t>Capacitate tehnică și/sau profesională</w:t>
            </w:r>
            <w:bookmarkEnd w:id="70"/>
            <w:bookmarkEnd w:id="71"/>
            <w:r w:rsidRPr="00435528">
              <w:t xml:space="preserve"> </w:t>
            </w:r>
          </w:p>
          <w:p w14:paraId="1607B5E0" w14:textId="77777777" w:rsidR="000258A4" w:rsidRPr="00C60D06" w:rsidRDefault="000258A4" w:rsidP="005B5134">
            <w:pPr>
              <w:numPr>
                <w:ilvl w:val="1"/>
                <w:numId w:val="3"/>
              </w:numPr>
              <w:tabs>
                <w:tab w:val="left" w:pos="960"/>
                <w:tab w:val="left" w:pos="1134"/>
              </w:tabs>
              <w:spacing w:after="120"/>
              <w:ind w:left="0" w:firstLine="567"/>
              <w:jc w:val="both"/>
            </w:pPr>
            <w:r w:rsidRPr="00C60D06">
              <w:t>În cazul aplicării unei proceduri pentru atribuirea unui contract de achiziţii publice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sînt relevante pentru îndeplinirea contractului şi nu sînt disponibile în bazele de date ale autorităţilor publice sau ale părţilor terţe, următoarele:</w:t>
            </w:r>
          </w:p>
          <w:p w14:paraId="40D90B52" w14:textId="77777777" w:rsidR="000258A4" w:rsidRPr="00C60D06" w:rsidRDefault="000258A4" w:rsidP="005B5134">
            <w:pPr>
              <w:ind w:firstLine="567"/>
              <w:jc w:val="both"/>
              <w:rPr>
                <w:lang w:eastAsia="ru-RU"/>
              </w:rPr>
            </w:pPr>
            <w:r w:rsidRPr="00C60D06">
              <w:rPr>
                <w:lang w:eastAsia="ru-RU"/>
              </w:rPr>
              <w:t>a) lista principalelor servicii similare prestate în ultimii 3 ani, conţinînd valori, perioade de prestare, beneficiari, indiferent dacă aceştia din urmă sînt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w:t>
            </w:r>
          </w:p>
          <w:p w14:paraId="6194246D" w14:textId="77777777" w:rsidR="000258A4" w:rsidRPr="00C60D06" w:rsidRDefault="000258A4" w:rsidP="005B5134">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14:paraId="0B46490F" w14:textId="77777777" w:rsidR="000258A4" w:rsidRPr="00C60D06" w:rsidRDefault="000258A4" w:rsidP="005B5134">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14:paraId="226D87A9" w14:textId="77777777" w:rsidR="000258A4" w:rsidRPr="00C60D06" w:rsidRDefault="000258A4" w:rsidP="005B5134">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14:paraId="5EFA359C" w14:textId="77777777" w:rsidR="000258A4" w:rsidRPr="00C60D06" w:rsidRDefault="000258A4" w:rsidP="005B5134">
            <w:pPr>
              <w:ind w:firstLine="567"/>
              <w:jc w:val="both"/>
              <w:rPr>
                <w:lang w:eastAsia="ru-RU"/>
              </w:rPr>
            </w:pPr>
            <w:r w:rsidRPr="00C60D06">
              <w:rPr>
                <w:lang w:eastAsia="ru-RU"/>
              </w:rPr>
              <w:t>e) declaraţia referitoare la efectivele medii anuale ale personalului angajat şi ale cadrelor de conducere în ultimii 3 ani;</w:t>
            </w:r>
          </w:p>
          <w:p w14:paraId="3FE78BFF" w14:textId="77777777" w:rsidR="000258A4" w:rsidRPr="00C60D06" w:rsidRDefault="000258A4" w:rsidP="005B5134">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14:paraId="30F285D0" w14:textId="77777777" w:rsidR="000258A4" w:rsidRPr="00C60D06" w:rsidRDefault="000258A4" w:rsidP="005B5134">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14:paraId="63043DAC" w14:textId="77777777" w:rsidR="000258A4" w:rsidRPr="00C60D06" w:rsidRDefault="000258A4" w:rsidP="005B5134">
            <w:pPr>
              <w:ind w:firstLine="567"/>
              <w:jc w:val="both"/>
              <w:rPr>
                <w:lang w:eastAsia="ru-RU"/>
              </w:rPr>
            </w:pPr>
            <w:r w:rsidRPr="00C60D06">
              <w:rPr>
                <w:lang w:eastAsia="ru-RU"/>
              </w:rPr>
              <w:t>h) informaţii privind partea din contract pe care operatorul economic are, eventual, intenţia să o subcontracteze.</w:t>
            </w:r>
          </w:p>
          <w:p w14:paraId="34BEE9C5" w14:textId="77777777" w:rsidR="000258A4" w:rsidRPr="00C60D06" w:rsidRDefault="000258A4" w:rsidP="005B5134">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14:paraId="1B1AEED4" w14:textId="77777777" w:rsidR="000258A4" w:rsidRPr="00ED6D4E" w:rsidRDefault="000258A4" w:rsidP="005B5134">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Pr="001E661A">
              <w:rPr>
                <w:rFonts w:eastAsia="Calibri"/>
                <w:noProof w:val="0"/>
                <w:kern w:val="3"/>
              </w:rPr>
              <w:t>punctul</w:t>
            </w:r>
            <w:r>
              <w:rPr>
                <w:rFonts w:eastAsia="Calibri"/>
                <w:b/>
                <w:noProof w:val="0"/>
                <w:kern w:val="3"/>
              </w:rPr>
              <w:t xml:space="preserve"> </w:t>
            </w:r>
            <w:r w:rsidRPr="001E661A">
              <w:rPr>
                <w:rFonts w:eastAsia="Calibri"/>
                <w:noProof w:val="0"/>
                <w:kern w:val="3"/>
              </w:rPr>
              <w:t>IPO14.2</w:t>
            </w:r>
            <w:r w:rsidRPr="00ED6D4E">
              <w:rPr>
                <w:rFonts w:eastAsia="Calibri"/>
                <w:noProof w:val="0"/>
                <w:kern w:val="3"/>
              </w:rPr>
              <w:t xml:space="preserve">, ofertantul/candidatul are </w:t>
            </w:r>
            <w:proofErr w:type="spellStart"/>
            <w:r w:rsidRPr="00ED6D4E">
              <w:rPr>
                <w:rFonts w:eastAsia="Calibri"/>
                <w:noProof w:val="0"/>
                <w:kern w:val="3"/>
              </w:rPr>
              <w:t>obligaţia</w:t>
            </w:r>
            <w:proofErr w:type="spellEnd"/>
            <w:r w:rsidRPr="00ED6D4E">
              <w:rPr>
                <w:rFonts w:eastAsia="Calibri"/>
                <w:noProof w:val="0"/>
                <w:kern w:val="3"/>
              </w:rPr>
              <w:t xml:space="preserve"> de a dovedi </w:t>
            </w:r>
            <w:proofErr w:type="spellStart"/>
            <w:r w:rsidRPr="00ED6D4E">
              <w:rPr>
                <w:rFonts w:eastAsia="Calibri"/>
                <w:noProof w:val="0"/>
                <w:kern w:val="3"/>
              </w:rPr>
              <w:t>susţinerea</w:t>
            </w:r>
            <w:proofErr w:type="spellEnd"/>
            <w:r w:rsidRPr="00ED6D4E">
              <w:rPr>
                <w:rFonts w:eastAsia="Calibri"/>
                <w:noProof w:val="0"/>
                <w:kern w:val="3"/>
              </w:rPr>
              <w:t xml:space="preserve"> de care beneficiază prin prezentarea în formă scrisă a unui angajament ferm al persoanei respective, încheiat în formă autentică, prin care această persoană confirmă faptul că va pune la </w:t>
            </w:r>
            <w:proofErr w:type="spellStart"/>
            <w:r w:rsidRPr="00ED6D4E">
              <w:rPr>
                <w:rFonts w:eastAsia="Calibri"/>
                <w:noProof w:val="0"/>
                <w:kern w:val="3"/>
              </w:rPr>
              <w:t>dispoziţia</w:t>
            </w:r>
            <w:proofErr w:type="spellEnd"/>
            <w:r w:rsidRPr="00ED6D4E">
              <w:rPr>
                <w:rFonts w:eastAsia="Calibri"/>
                <w:noProof w:val="0"/>
                <w:kern w:val="3"/>
              </w:rPr>
              <w:t xml:space="preserve"> ofertantului/candidatului resursele financiare invocate.</w:t>
            </w:r>
          </w:p>
          <w:p w14:paraId="734900B2" w14:textId="77777777" w:rsidR="000258A4" w:rsidRPr="00A20ACF" w:rsidRDefault="000258A4" w:rsidP="005B5134">
            <w:pPr>
              <w:numPr>
                <w:ilvl w:val="1"/>
                <w:numId w:val="3"/>
              </w:numPr>
              <w:tabs>
                <w:tab w:val="left" w:pos="960"/>
                <w:tab w:val="left" w:pos="1134"/>
              </w:tabs>
              <w:spacing w:after="120"/>
              <w:ind w:left="0" w:firstLine="567"/>
              <w:jc w:val="both"/>
              <w:rPr>
                <w:rFonts w:eastAsia="Calibri"/>
                <w:noProof w:val="0"/>
                <w:kern w:val="3"/>
              </w:rPr>
            </w:pPr>
            <w:r w:rsidRPr="00ED6D4E">
              <w:rPr>
                <w:rFonts w:eastAsia="Calibri"/>
                <w:noProof w:val="0"/>
                <w:kern w:val="3"/>
              </w:rPr>
              <w:t xml:space="preserve">Persoana care asigură </w:t>
            </w:r>
            <w:proofErr w:type="spellStart"/>
            <w:r w:rsidRPr="00ED6D4E">
              <w:rPr>
                <w:rFonts w:eastAsia="Calibri"/>
                <w:noProof w:val="0"/>
                <w:kern w:val="3"/>
              </w:rPr>
              <w:t>susţinerea</w:t>
            </w:r>
            <w:proofErr w:type="spellEnd"/>
            <w:r w:rsidRPr="00ED6D4E">
              <w:rPr>
                <w:rFonts w:eastAsia="Calibri"/>
                <w:noProof w:val="0"/>
                <w:kern w:val="3"/>
              </w:rPr>
              <w:t xml:space="preserve"> financiară trebuie să îndeplinească criteriile de selecție relevante și nu trebuie să se afle în niciuna dintre </w:t>
            </w:r>
            <w:proofErr w:type="spellStart"/>
            <w:r w:rsidRPr="00ED6D4E">
              <w:rPr>
                <w:rFonts w:eastAsia="Calibri"/>
                <w:noProof w:val="0"/>
                <w:kern w:val="3"/>
              </w:rPr>
              <w:t>situaţiile</w:t>
            </w:r>
            <w:proofErr w:type="spellEnd"/>
            <w:r w:rsidRPr="00ED6D4E">
              <w:rPr>
                <w:rFonts w:eastAsia="Calibri"/>
                <w:noProof w:val="0"/>
                <w:kern w:val="3"/>
              </w:rPr>
              <w:t xml:space="preserve"> prevăzute la </w:t>
            </w:r>
            <w:r w:rsidRPr="001E661A">
              <w:rPr>
                <w:rFonts w:eastAsia="Calibri"/>
                <w:noProof w:val="0"/>
                <w:kern w:val="3"/>
              </w:rPr>
              <w:t xml:space="preserve">punctul </w:t>
            </w:r>
            <w:r>
              <w:rPr>
                <w:rFonts w:eastAsia="Calibri"/>
                <w:noProof w:val="0"/>
                <w:kern w:val="3"/>
              </w:rPr>
              <w:t>IPO</w:t>
            </w:r>
            <w:r w:rsidRPr="001E661A">
              <w:rPr>
                <w:rFonts w:eastAsia="Calibri"/>
                <w:noProof w:val="0"/>
                <w:kern w:val="3"/>
              </w:rPr>
              <w:t xml:space="preserve">11.2 și punctul </w:t>
            </w:r>
            <w:r>
              <w:rPr>
                <w:rFonts w:eastAsia="Calibri"/>
                <w:noProof w:val="0"/>
                <w:kern w:val="3"/>
              </w:rPr>
              <w:t>IPO</w:t>
            </w:r>
            <w:r w:rsidRPr="001E661A">
              <w:rPr>
                <w:rFonts w:eastAsia="Calibri"/>
                <w:noProof w:val="0"/>
                <w:kern w:val="3"/>
              </w:rPr>
              <w:t>11.3 literele c)-g),</w:t>
            </w:r>
            <w:r w:rsidRPr="00ED6D4E">
              <w:rPr>
                <w:rFonts w:eastAsia="Calibri"/>
                <w:noProof w:val="0"/>
                <w:kern w:val="3"/>
              </w:rPr>
              <w:t xml:space="preserve">  care determină ex</w:t>
            </w:r>
            <w:r w:rsidRPr="00A20ACF">
              <w:rPr>
                <w:rFonts w:eastAsia="Calibri"/>
                <w:noProof w:val="0"/>
                <w:kern w:val="3"/>
              </w:rPr>
              <w:t>cluderea din procedura de atribuire.</w:t>
            </w:r>
          </w:p>
          <w:p w14:paraId="52ACAA05" w14:textId="77777777" w:rsidR="000258A4" w:rsidRPr="00C60D06" w:rsidRDefault="000258A4" w:rsidP="005B5134">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14:paraId="4503574F" w14:textId="77777777" w:rsidR="000258A4" w:rsidRPr="00C60D06" w:rsidRDefault="000258A4" w:rsidP="005B5134">
            <w:pPr>
              <w:tabs>
                <w:tab w:val="left" w:pos="960"/>
                <w:tab w:val="left" w:pos="1134"/>
              </w:tabs>
              <w:spacing w:after="120"/>
              <w:ind w:left="567"/>
              <w:jc w:val="both"/>
            </w:pPr>
          </w:p>
          <w:p w14:paraId="2C395535"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435528">
              <w:t>Standarde de asigurare a calităţii.</w:t>
            </w:r>
            <w:bookmarkEnd w:id="72"/>
            <w:bookmarkEnd w:id="73"/>
          </w:p>
          <w:p w14:paraId="2E868E1F" w14:textId="77777777" w:rsidR="000258A4" w:rsidRPr="00C60D06" w:rsidRDefault="000258A4" w:rsidP="005B5134">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14:paraId="7B071A1E" w14:textId="77777777" w:rsidR="000258A4" w:rsidRPr="00C60D06" w:rsidRDefault="000258A4" w:rsidP="005B5134">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5A81EF73" w14:textId="77777777" w:rsidR="000258A4" w:rsidRPr="00C60D06" w:rsidRDefault="000258A4" w:rsidP="005B5134"/>
          <w:p w14:paraId="45CC070A"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435528">
              <w:t>Standarde de protecție a mediului.</w:t>
            </w:r>
          </w:p>
          <w:p w14:paraId="3F36D29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14:paraId="3538C68A" w14:textId="77777777" w:rsidR="000258A4" w:rsidRPr="00C60D06" w:rsidRDefault="000258A4" w:rsidP="005B5134">
            <w:pPr>
              <w:tabs>
                <w:tab w:val="left" w:pos="960"/>
                <w:tab w:val="left" w:pos="1134"/>
              </w:tabs>
              <w:spacing w:after="120"/>
              <w:ind w:left="567"/>
              <w:jc w:val="both"/>
            </w:pPr>
            <w:r w:rsidRPr="00C60D06">
              <w:t xml:space="preserve">a) fie la Sistemul Comunitar de Management de Mediu şi Audit (EMAS); </w:t>
            </w:r>
          </w:p>
          <w:p w14:paraId="5E256902" w14:textId="77777777" w:rsidR="000258A4" w:rsidRPr="00C60D06" w:rsidRDefault="000258A4" w:rsidP="005B5134">
            <w:pPr>
              <w:tabs>
                <w:tab w:val="left" w:pos="960"/>
                <w:tab w:val="left" w:pos="1134"/>
              </w:tabs>
              <w:spacing w:after="120"/>
              <w:ind w:left="34" w:firstLine="533"/>
              <w:jc w:val="both"/>
            </w:pPr>
            <w:r w:rsidRPr="00C60D06">
              <w:t xml:space="preserve">b) fie la standarde de gestiune ecologică bazate pe seriile de standarde europene sau internaţionale în domeniu, certificate de organisme conforme cu legislaţia </w:t>
            </w:r>
            <w:r>
              <w:t>Uniunii Europene</w:t>
            </w:r>
            <w:r w:rsidRPr="00C60D06">
              <w:t xml:space="preserve"> ori cu standardele europene sau internaţionale privind certificarea.</w:t>
            </w:r>
          </w:p>
          <w:p w14:paraId="5C3A5980" w14:textId="77777777" w:rsidR="000258A4" w:rsidRPr="00C60D06" w:rsidRDefault="000258A4" w:rsidP="005B5134">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4588734B"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r w:rsidRPr="00435528">
              <w:t>Calificarea candidaților în cazul asocierii</w:t>
            </w:r>
            <w:bookmarkEnd w:id="74"/>
            <w:bookmarkEnd w:id="75"/>
          </w:p>
          <w:p w14:paraId="1EBBDE63" w14:textId="77777777" w:rsidR="000258A4" w:rsidRPr="00A20ACF" w:rsidRDefault="000258A4" w:rsidP="005B5134">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14:paraId="284F4326" w14:textId="77777777" w:rsidR="000258A4" w:rsidRPr="00435528" w:rsidRDefault="000258A4" w:rsidP="005B5134">
            <w:pPr>
              <w:pStyle w:val="Heading3"/>
              <w:tabs>
                <w:tab w:val="left" w:pos="1134"/>
              </w:tabs>
              <w:ind w:firstLine="567"/>
              <w:rPr>
                <w:color w:val="auto"/>
              </w:rPr>
            </w:pPr>
          </w:p>
          <w:p w14:paraId="53EE26BF" w14:textId="77777777" w:rsidR="000258A4" w:rsidRDefault="000258A4" w:rsidP="005B5134"/>
          <w:p w14:paraId="38173B0A" w14:textId="77777777" w:rsidR="003D0697" w:rsidRDefault="003D0697" w:rsidP="005B5134"/>
          <w:p w14:paraId="47FDFAA1" w14:textId="77777777" w:rsidR="003D0697" w:rsidRDefault="003D0697" w:rsidP="005B5134"/>
          <w:p w14:paraId="7B491BF3" w14:textId="77777777" w:rsidR="003D0697" w:rsidRDefault="003D0697" w:rsidP="005B5134"/>
          <w:p w14:paraId="39BD710C" w14:textId="77777777" w:rsidR="003D0697" w:rsidRDefault="003D0697" w:rsidP="005B5134"/>
          <w:p w14:paraId="03CFD1B7" w14:textId="7E2A59A1" w:rsidR="003D0697" w:rsidRPr="00C60D06" w:rsidRDefault="003D0697" w:rsidP="005B5134"/>
        </w:tc>
      </w:tr>
      <w:tr w:rsidR="000258A4" w:rsidRPr="00C60D06" w14:paraId="72EDC2FF" w14:textId="77777777" w:rsidTr="005B5134">
        <w:trPr>
          <w:trHeight w:val="600"/>
        </w:trPr>
        <w:tc>
          <w:tcPr>
            <w:tcW w:w="9747" w:type="dxa"/>
            <w:vAlign w:val="center"/>
          </w:tcPr>
          <w:p w14:paraId="4652D622" w14:textId="77777777" w:rsidR="000258A4" w:rsidRPr="00435528" w:rsidRDefault="000258A4" w:rsidP="005B5134">
            <w:pPr>
              <w:pStyle w:val="Heading2"/>
              <w:keepNext w:val="0"/>
              <w:keepLines w:val="0"/>
              <w:tabs>
                <w:tab w:val="left" w:pos="360"/>
                <w:tab w:val="left" w:pos="1134"/>
              </w:tabs>
              <w:spacing w:before="0"/>
              <w:ind w:left="1260" w:hanging="270"/>
              <w:jc w:val="center"/>
            </w:pPr>
            <w:bookmarkStart w:id="76" w:name="_Toc392180151"/>
            <w:bookmarkStart w:id="77" w:name="_Toc449539041"/>
            <w:r>
              <w:lastRenderedPageBreak/>
              <w:t>Secțiunea a-3-a.</w:t>
            </w:r>
            <w:r w:rsidRPr="00435528">
              <w:t xml:space="preserve"> Pregătirea ofertelor</w:t>
            </w:r>
            <w:bookmarkEnd w:id="76"/>
            <w:bookmarkEnd w:id="77"/>
          </w:p>
        </w:tc>
      </w:tr>
      <w:tr w:rsidR="000258A4" w:rsidRPr="00C60D06" w14:paraId="09C752EC" w14:textId="77777777" w:rsidTr="005B5134">
        <w:trPr>
          <w:trHeight w:val="283"/>
        </w:trPr>
        <w:tc>
          <w:tcPr>
            <w:tcW w:w="9747" w:type="dxa"/>
            <w:vAlign w:val="center"/>
          </w:tcPr>
          <w:p w14:paraId="265E9904"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435528">
              <w:t>Documentele ce constituie oferta</w:t>
            </w:r>
            <w:bookmarkEnd w:id="78"/>
            <w:bookmarkEnd w:id="79"/>
          </w:p>
          <w:p w14:paraId="1620E2FB" w14:textId="77777777"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Oferta va cuprinde următoarele:</w:t>
            </w:r>
          </w:p>
          <w:p w14:paraId="06B07753" w14:textId="77777777" w:rsidR="000258A4" w:rsidRPr="00435528" w:rsidRDefault="000258A4" w:rsidP="00BC685B">
            <w:pPr>
              <w:numPr>
                <w:ilvl w:val="0"/>
                <w:numId w:val="4"/>
              </w:numPr>
              <w:tabs>
                <w:tab w:val="left" w:pos="1134"/>
                <w:tab w:val="left" w:pos="1320"/>
              </w:tabs>
              <w:spacing w:after="120"/>
              <w:jc w:val="both"/>
              <w:rPr>
                <w:color w:val="000000"/>
              </w:rPr>
            </w:pPr>
            <w:r w:rsidRPr="00435528">
              <w:rPr>
                <w:color w:val="000000"/>
              </w:rPr>
              <w:t xml:space="preserve">propunerea financiară, care va include, după caz, și garanția pentru ofertă; </w:t>
            </w:r>
          </w:p>
          <w:p w14:paraId="3ADE7136" w14:textId="77777777" w:rsidR="000258A4" w:rsidRPr="00435528" w:rsidRDefault="000258A4" w:rsidP="00BC685B">
            <w:pPr>
              <w:numPr>
                <w:ilvl w:val="0"/>
                <w:numId w:val="4"/>
              </w:numPr>
              <w:tabs>
                <w:tab w:val="left" w:pos="1134"/>
                <w:tab w:val="left" w:pos="1320"/>
              </w:tabs>
              <w:spacing w:after="120"/>
              <w:jc w:val="both"/>
              <w:rPr>
                <w:color w:val="000000"/>
              </w:rPr>
            </w:pPr>
            <w:r w:rsidRPr="00435528">
              <w:rPr>
                <w:color w:val="000000"/>
              </w:rPr>
              <w:t>propunerea tehnică, precum și documente suport și facultative solicitate de autoritatea contractantă;</w:t>
            </w:r>
          </w:p>
          <w:p w14:paraId="02A9F817" w14:textId="77777777" w:rsidR="000258A4" w:rsidRPr="00435528" w:rsidRDefault="000258A4" w:rsidP="00BC685B">
            <w:pPr>
              <w:numPr>
                <w:ilvl w:val="0"/>
                <w:numId w:val="4"/>
              </w:numPr>
              <w:tabs>
                <w:tab w:val="left" w:pos="1134"/>
                <w:tab w:val="left" w:pos="1320"/>
              </w:tabs>
              <w:spacing w:after="120"/>
              <w:jc w:val="both"/>
              <w:rPr>
                <w:color w:val="000000"/>
              </w:rPr>
            </w:pPr>
            <w:r w:rsidRPr="00435528">
              <w:rPr>
                <w:color w:val="000000"/>
              </w:rPr>
              <w:t>Documentul unic de achiziții european;</w:t>
            </w:r>
          </w:p>
          <w:p w14:paraId="4D9F4B2B" w14:textId="77777777" w:rsidR="000258A4" w:rsidRPr="00435528" w:rsidRDefault="000258A4" w:rsidP="005B5134">
            <w:pPr>
              <w:numPr>
                <w:ilvl w:val="1"/>
                <w:numId w:val="3"/>
              </w:numPr>
              <w:tabs>
                <w:tab w:val="left" w:pos="960"/>
                <w:tab w:val="left" w:pos="1134"/>
              </w:tabs>
              <w:spacing w:after="120"/>
              <w:ind w:left="0" w:firstLine="567"/>
              <w:jc w:val="both"/>
              <w:rPr>
                <w:color w:val="000000"/>
              </w:rPr>
            </w:pPr>
            <w:r w:rsidRPr="00435528">
              <w:rPr>
                <w:color w:val="000000"/>
              </w:rPr>
              <w:t>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14:paraId="73138F08"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435528">
              <w:t xml:space="preserve">Documente pentru demonstrarea conformităţii </w:t>
            </w:r>
            <w:bookmarkEnd w:id="80"/>
            <w:bookmarkEnd w:id="81"/>
            <w:r w:rsidRPr="00435528">
              <w:t>serviciilor</w:t>
            </w:r>
          </w:p>
          <w:p w14:paraId="506311A7" w14:textId="77777777" w:rsidR="000258A4" w:rsidRPr="00C60D06" w:rsidRDefault="000258A4" w:rsidP="005B5134">
            <w:pPr>
              <w:numPr>
                <w:ilvl w:val="1"/>
                <w:numId w:val="3"/>
              </w:numPr>
              <w:tabs>
                <w:tab w:val="left" w:pos="960"/>
              </w:tabs>
              <w:spacing w:after="120"/>
              <w:ind w:left="0" w:firstLine="568"/>
              <w:jc w:val="both"/>
            </w:pPr>
            <w:r w:rsidRPr="00C60D06">
              <w:t xml:space="preserve">Pentru a stabili conformitatea serviciilor cu cerinţele documentelor de atribuire, ofertantul va depune, ca parte a ofertei sale, dovezi documentare ce atestă faptul că serviciile se conformează condiţiilor de prestare, specificaţiilor tehnice şi standardelor specificate în </w:t>
            </w:r>
            <w:r>
              <w:t>Capitolul IV</w:t>
            </w:r>
            <w:r w:rsidRPr="00C60D06">
              <w:t xml:space="preserve">  4.</w:t>
            </w:r>
          </w:p>
          <w:p w14:paraId="03A9154E"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Pentru a demonstra conformitatea tehnică a serviciilor propuse, cantităţilor propuse şi a termenelor de prestare, ofertantul va completa Formularul </w:t>
            </w:r>
            <w:r w:rsidRPr="001E661A">
              <w:t>Specificaţii tehnice</w:t>
            </w:r>
            <w:r w:rsidRPr="00C60D06">
              <w:rPr>
                <w:b/>
              </w:rPr>
              <w:t xml:space="preserve"> (F4.1) </w:t>
            </w:r>
            <w:r w:rsidRPr="001E661A">
              <w:t xml:space="preserve">și Specificaţii de preț </w:t>
            </w:r>
            <w:r w:rsidRPr="00C60D06">
              <w:rPr>
                <w:b/>
              </w:rPr>
              <w:t>(F4.2)</w:t>
            </w:r>
            <w:r w:rsidRPr="00C60D06">
              <w:t xml:space="preserve">. De asemenea, ofertantul va include documentație de specialitate, desene, extrase din cataloage şi alte date tehnice justificative, după caz. </w:t>
            </w:r>
          </w:p>
          <w:p w14:paraId="08A2F874"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435528">
              <w:t>Oferte alternative</w:t>
            </w:r>
            <w:bookmarkEnd w:id="82"/>
            <w:bookmarkEnd w:id="83"/>
          </w:p>
          <w:p w14:paraId="6F222692" w14:textId="77777777" w:rsidR="000258A4" w:rsidRPr="00C60D06" w:rsidRDefault="000258A4" w:rsidP="005B5134">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Pr="000258A4">
              <w:t>FDA</w:t>
            </w:r>
            <w:r>
              <w:rPr>
                <w:b/>
              </w:rPr>
              <w:t xml:space="preserve"> </w:t>
            </w:r>
            <w:r w:rsidRPr="001E661A">
              <w:t>punctul</w:t>
            </w:r>
            <w:r>
              <w:t xml:space="preserve"> </w:t>
            </w:r>
            <w:r>
              <w:rPr>
                <w:b/>
              </w:rPr>
              <w:t>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14:paraId="0C2EA43B"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435528">
              <w:t>Garanţia pentru ofertă</w:t>
            </w:r>
            <w:bookmarkEnd w:id="84"/>
            <w:bookmarkEnd w:id="85"/>
            <w:r w:rsidRPr="00435528">
              <w:t xml:space="preserve"> </w:t>
            </w:r>
          </w:p>
          <w:p w14:paraId="745F2234"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va depune, ca parte a ofertei sale, o Garanţie pentru ofertă </w:t>
            </w:r>
            <w:r w:rsidRPr="00C60D06">
              <w:rPr>
                <w:b/>
              </w:rPr>
              <w:t>(F3.2)</w:t>
            </w:r>
            <w:r w:rsidRPr="00C60D06">
              <w:t xml:space="preserve">, după cum este </w:t>
            </w:r>
            <w:r w:rsidRPr="001E661A">
              <w:t>specificat în FDA</w:t>
            </w:r>
            <w:r w:rsidRPr="00C60D06">
              <w:rPr>
                <w:b/>
              </w:rPr>
              <w:t xml:space="preserve"> </w:t>
            </w:r>
            <w:r w:rsidRPr="001E661A">
              <w:t>punctul 3.2</w:t>
            </w:r>
            <w:r w:rsidRPr="00C60D06">
              <w:t xml:space="preserve">. </w:t>
            </w:r>
          </w:p>
          <w:p w14:paraId="00B01CA1" w14:textId="11D2DBCC" w:rsidR="000258A4" w:rsidRPr="00C60D06" w:rsidRDefault="000258A4" w:rsidP="005B5134">
            <w:pPr>
              <w:numPr>
                <w:ilvl w:val="1"/>
                <w:numId w:val="3"/>
              </w:numPr>
              <w:tabs>
                <w:tab w:val="left" w:pos="960"/>
                <w:tab w:val="left" w:pos="1134"/>
              </w:tabs>
              <w:spacing w:after="120"/>
              <w:ind w:left="0" w:firstLine="567"/>
              <w:jc w:val="both"/>
            </w:pPr>
            <w:r w:rsidRPr="00C60D06">
              <w:t xml:space="preserve">Garanţia pentru ofertă va fi </w:t>
            </w:r>
            <w:r w:rsidR="00DE51DE" w:rsidRPr="00DE51DE">
              <w:rPr>
                <w:bCs/>
                <w:lang w:val="ro-MD"/>
              </w:rPr>
              <w:t>corespunzător cuantumului specificat</w:t>
            </w:r>
            <w:r w:rsidR="00DE51DE" w:rsidRPr="00DE51DE">
              <w:t xml:space="preserve"> </w:t>
            </w:r>
            <w:r w:rsidRPr="001E661A">
              <w:t>în FDA</w:t>
            </w:r>
            <w:r>
              <w:t xml:space="preserve"> </w:t>
            </w:r>
            <w:r w:rsidRPr="001E661A">
              <w:t>punctul 3.3</w:t>
            </w:r>
            <w:r w:rsidRPr="00C60D06">
              <w:t xml:space="preserve">, în lei moldoveneşti, şi va fi: </w:t>
            </w:r>
          </w:p>
          <w:p w14:paraId="7F470A27" w14:textId="77777777" w:rsidR="000258A4" w:rsidRPr="00ED6D4E" w:rsidRDefault="000258A4" w:rsidP="00BC685B">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w:t>
            </w:r>
            <w:r w:rsidRPr="00ED6D4E">
              <w:t xml:space="preserve">după caz, în conformitate cu punctul </w:t>
            </w:r>
            <w:r w:rsidRPr="001E661A">
              <w:t>IPO23.2</w:t>
            </w:r>
            <w:r w:rsidRPr="00ED6D4E">
              <w:t>; sau</w:t>
            </w:r>
          </w:p>
          <w:p w14:paraId="635D66D0" w14:textId="77777777" w:rsidR="000258A4" w:rsidRPr="00ED6D4E" w:rsidRDefault="000258A4" w:rsidP="00BC685B">
            <w:pPr>
              <w:numPr>
                <w:ilvl w:val="0"/>
                <w:numId w:val="5"/>
              </w:numPr>
              <w:tabs>
                <w:tab w:val="left" w:pos="1134"/>
                <w:tab w:val="left" w:pos="1320"/>
              </w:tabs>
              <w:spacing w:after="120"/>
              <w:ind w:left="0" w:firstLine="567"/>
              <w:jc w:val="both"/>
            </w:pPr>
            <w:r w:rsidRPr="00ED6D4E">
              <w:t>transfer pe contul autorităţii contractante; sau</w:t>
            </w:r>
          </w:p>
          <w:p w14:paraId="113E2D7B" w14:textId="77777777" w:rsidR="000258A4" w:rsidRPr="00ED6D4E" w:rsidRDefault="000258A4" w:rsidP="00BC685B">
            <w:pPr>
              <w:numPr>
                <w:ilvl w:val="0"/>
                <w:numId w:val="5"/>
              </w:numPr>
              <w:tabs>
                <w:tab w:val="left" w:pos="1134"/>
                <w:tab w:val="left" w:pos="1320"/>
              </w:tabs>
              <w:spacing w:after="120"/>
              <w:ind w:left="0" w:firstLine="567"/>
              <w:jc w:val="both"/>
            </w:pPr>
            <w:r w:rsidRPr="00ED6D4E">
              <w:t xml:space="preserve">alte forme acceptate de autoritatea contractantă, specificate în </w:t>
            </w:r>
            <w:r w:rsidRPr="001E661A">
              <w:t>FDA</w:t>
            </w:r>
            <w:r>
              <w:t xml:space="preserve"> punctul </w:t>
            </w:r>
            <w:r w:rsidRPr="001E661A">
              <w:t>3.2</w:t>
            </w:r>
            <w:r w:rsidRPr="00ED6D4E">
              <w:t>.</w:t>
            </w:r>
          </w:p>
          <w:p w14:paraId="19637B16" w14:textId="77777777" w:rsidR="000258A4" w:rsidRPr="00C60D06" w:rsidRDefault="000258A4" w:rsidP="005B5134">
            <w:pPr>
              <w:numPr>
                <w:ilvl w:val="1"/>
                <w:numId w:val="3"/>
              </w:numPr>
              <w:tabs>
                <w:tab w:val="left" w:pos="960"/>
                <w:tab w:val="left" w:pos="1134"/>
              </w:tabs>
              <w:spacing w:after="120"/>
              <w:ind w:left="0" w:firstLine="567"/>
              <w:jc w:val="both"/>
            </w:pPr>
            <w:r w:rsidRPr="00ED6D4E">
              <w:t xml:space="preserve">Dacă o garanţie pentru ofertă este cerută în conformitate cu  punctul </w:t>
            </w:r>
            <w:r w:rsidRPr="001E661A">
              <w:t>IPO21.2</w:t>
            </w:r>
            <w:r w:rsidRPr="00ED6D4E">
              <w:t>, orice</w:t>
            </w:r>
            <w:r w:rsidRPr="00C60D06">
              <w:t xml:space="preserve"> ofertă neînsoţită de o astfel de garanţie pregătită în modul corespunzător va fi respinsă de către autoritatea contractantă ca fiind necorespunzătoare.</w:t>
            </w:r>
          </w:p>
          <w:p w14:paraId="1875C5B3" w14:textId="77777777" w:rsidR="000258A4" w:rsidRPr="00C60D06" w:rsidRDefault="000258A4" w:rsidP="005B5134">
            <w:pPr>
              <w:numPr>
                <w:ilvl w:val="1"/>
                <w:numId w:val="3"/>
              </w:numPr>
              <w:tabs>
                <w:tab w:val="left" w:pos="960"/>
                <w:tab w:val="left" w:pos="1134"/>
              </w:tabs>
              <w:spacing w:after="120"/>
              <w:ind w:left="0" w:firstLine="567"/>
              <w:jc w:val="both"/>
            </w:pPr>
            <w:r w:rsidRPr="00C60D06">
              <w:lastRenderedPageBreak/>
              <w:t>Garanţia pentru ofertă a ofertanţilor necîştigători va fi restituită imediat de la producerea oricărui din următoarele  evenimente:</w:t>
            </w:r>
          </w:p>
          <w:p w14:paraId="792E1B2C" w14:textId="77777777" w:rsidR="000258A4" w:rsidRPr="00C60D06" w:rsidRDefault="000258A4" w:rsidP="005B5134">
            <w:pPr>
              <w:tabs>
                <w:tab w:val="left" w:pos="960"/>
                <w:tab w:val="left" w:pos="1134"/>
              </w:tabs>
              <w:spacing w:after="120"/>
              <w:ind w:left="567"/>
              <w:jc w:val="both"/>
            </w:pPr>
            <w:r w:rsidRPr="00C60D06">
              <w:t xml:space="preserve">a) expirarea termenului de valabilitate a garanţiei pentru ofertă; </w:t>
            </w:r>
          </w:p>
          <w:p w14:paraId="78D55B32" w14:textId="77777777" w:rsidR="000258A4" w:rsidRPr="00C60D06" w:rsidRDefault="000258A4" w:rsidP="005B5134">
            <w:pPr>
              <w:tabs>
                <w:tab w:val="left" w:pos="960"/>
                <w:tab w:val="left" w:pos="1134"/>
              </w:tabs>
              <w:spacing w:after="120"/>
              <w:ind w:firstLine="567"/>
              <w:jc w:val="both"/>
            </w:pPr>
            <w:r w:rsidRPr="00C60D06">
              <w:t>b) încheierea unui contract de achiziţii publice şi depunerea garanţiei de bună execuţie a contractului, dacă o astfel de garanţie este prevăzută în documentaţia de atribuire;</w:t>
            </w:r>
          </w:p>
          <w:p w14:paraId="2C1882E1" w14:textId="77777777" w:rsidR="000258A4" w:rsidRPr="00C60D06" w:rsidRDefault="000258A4" w:rsidP="005B5134">
            <w:pPr>
              <w:tabs>
                <w:tab w:val="left" w:pos="960"/>
                <w:tab w:val="left" w:pos="1134"/>
              </w:tabs>
              <w:spacing w:after="120"/>
              <w:ind w:firstLine="567"/>
              <w:jc w:val="both"/>
            </w:pPr>
            <w:r w:rsidRPr="00C60D06">
              <w:t>c) suspendarea procedurii de licitaţie fără încheierea unui contract de achiziţii publice;</w:t>
            </w:r>
          </w:p>
          <w:p w14:paraId="4361B300" w14:textId="77777777" w:rsidR="000258A4" w:rsidRPr="00C60D06" w:rsidRDefault="000258A4" w:rsidP="005B5134">
            <w:pPr>
              <w:tabs>
                <w:tab w:val="left" w:pos="960"/>
                <w:tab w:val="left" w:pos="1134"/>
              </w:tabs>
              <w:spacing w:after="120"/>
              <w:ind w:firstLine="567"/>
              <w:jc w:val="both"/>
            </w:pPr>
            <w:r w:rsidRPr="00C60D06">
              <w:t>d) retragerea ofertei înainte de expirarea termenului de depunere a ofertelor, în cazul în care documentaţia de atribuire nu prevede inadmisibilitatea unei astfel de retrageri.</w:t>
            </w:r>
          </w:p>
          <w:p w14:paraId="161CE8D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t xml:space="preserve"> dacă</w:t>
            </w:r>
            <w:r w:rsidRPr="00C60D06">
              <w:t>:</w:t>
            </w:r>
          </w:p>
          <w:p w14:paraId="6E1DFBF0" w14:textId="77777777" w:rsidR="000258A4" w:rsidRPr="00ED6D4E" w:rsidRDefault="000258A4" w:rsidP="00BC685B">
            <w:pPr>
              <w:numPr>
                <w:ilvl w:val="0"/>
                <w:numId w:val="6"/>
              </w:numPr>
              <w:tabs>
                <w:tab w:val="left" w:pos="1134"/>
                <w:tab w:val="left" w:pos="1320"/>
              </w:tabs>
              <w:spacing w:after="120"/>
              <w:ind w:left="0" w:firstLine="567"/>
              <w:jc w:val="both"/>
            </w:pPr>
            <w:r w:rsidRPr="00C60D06">
              <w:t>ofertant</w:t>
            </w:r>
            <w:r>
              <w:t>ul</w:t>
            </w:r>
            <w:r w:rsidRPr="00C60D06">
              <w:t xml:space="preserve"> îşi retrage sau îşi modifică oferta în timpul perioadei de valabilitate a ofertei specificate de către ofertant în Formularul ofertei, cu excepţia cazurilor prevăzute în </w:t>
            </w:r>
            <w:r w:rsidRPr="00ED6D4E">
              <w:t xml:space="preserve">punctul </w:t>
            </w:r>
            <w:r w:rsidRPr="001E661A">
              <w:t>IPO23.2</w:t>
            </w:r>
            <w:r w:rsidRPr="00ED6D4E">
              <w:t xml:space="preserve">; sau </w:t>
            </w:r>
          </w:p>
          <w:p w14:paraId="0F5712FD" w14:textId="77777777" w:rsidR="000258A4" w:rsidRPr="00ED6D4E" w:rsidRDefault="000258A4" w:rsidP="00BC685B">
            <w:pPr>
              <w:numPr>
                <w:ilvl w:val="0"/>
                <w:numId w:val="6"/>
              </w:numPr>
              <w:tabs>
                <w:tab w:val="left" w:pos="1134"/>
                <w:tab w:val="left" w:pos="1320"/>
              </w:tabs>
              <w:spacing w:after="120"/>
              <w:ind w:left="0" w:firstLine="567"/>
              <w:jc w:val="both"/>
            </w:pPr>
            <w:r w:rsidRPr="00ED6D4E">
              <w:t xml:space="preserve">ofertantul cîştigător refuză: </w:t>
            </w:r>
          </w:p>
          <w:p w14:paraId="1A801D7F" w14:textId="77777777" w:rsidR="000258A4" w:rsidRPr="00ED6D4E" w:rsidRDefault="000258A4" w:rsidP="00BC685B">
            <w:pPr>
              <w:numPr>
                <w:ilvl w:val="0"/>
                <w:numId w:val="7"/>
              </w:numPr>
              <w:tabs>
                <w:tab w:val="left" w:pos="1134"/>
                <w:tab w:val="left" w:pos="1680"/>
              </w:tabs>
              <w:spacing w:after="120"/>
              <w:ind w:left="0" w:firstLine="567"/>
              <w:jc w:val="both"/>
            </w:pPr>
            <w:r w:rsidRPr="00ED6D4E">
              <w:t xml:space="preserve">să depună Garanţia de bună execuţie conform punctului </w:t>
            </w:r>
            <w:r w:rsidRPr="001E661A">
              <w:t>IPO42</w:t>
            </w:r>
            <w:r w:rsidRPr="00ED6D4E">
              <w:t>;</w:t>
            </w:r>
          </w:p>
          <w:p w14:paraId="3FF863B5" w14:textId="77777777" w:rsidR="000258A4" w:rsidRPr="00ED6D4E" w:rsidRDefault="000258A4" w:rsidP="00BC685B">
            <w:pPr>
              <w:numPr>
                <w:ilvl w:val="0"/>
                <w:numId w:val="7"/>
              </w:numPr>
              <w:tabs>
                <w:tab w:val="left" w:pos="1134"/>
                <w:tab w:val="left" w:pos="1680"/>
              </w:tabs>
              <w:spacing w:after="120"/>
              <w:ind w:left="0" w:firstLine="567"/>
              <w:jc w:val="both"/>
            </w:pPr>
            <w:r w:rsidRPr="00ED6D4E">
              <w:t xml:space="preserve">să semneze contractul conform punctului </w:t>
            </w:r>
            <w:r w:rsidRPr="001E661A">
              <w:t>IPO43</w:t>
            </w:r>
            <w:r w:rsidRPr="00ED6D4E">
              <w:t>.</w:t>
            </w:r>
          </w:p>
          <w:p w14:paraId="3715F70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14:paraId="60B2FDC4"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435528">
              <w:t>Preţuri</w:t>
            </w:r>
            <w:bookmarkEnd w:id="86"/>
            <w:bookmarkEnd w:id="87"/>
            <w:r w:rsidRPr="00435528">
              <w:t xml:space="preserve"> </w:t>
            </w:r>
          </w:p>
          <w:p w14:paraId="4DBE3ED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Preţurile indicate de către ofertant în </w:t>
            </w:r>
            <w:r w:rsidRPr="001E661A">
              <w:t>Formularul ofertei</w:t>
            </w:r>
            <w:r w:rsidRPr="00C60D06">
              <w:t xml:space="preserve"> </w:t>
            </w:r>
            <w:r w:rsidRPr="00C60D06">
              <w:rPr>
                <w:b/>
              </w:rPr>
              <w:t>(F3.1)</w:t>
            </w:r>
            <w:r w:rsidRPr="00C60D06">
              <w:t xml:space="preserve"> şi în </w:t>
            </w:r>
            <w:r w:rsidRPr="001E661A">
              <w:t>Specificaţiile de preț</w:t>
            </w:r>
            <w:r w:rsidRPr="00C60D06">
              <w:rPr>
                <w:b/>
              </w:rPr>
              <w:t xml:space="preserve"> (F4.2)</w:t>
            </w:r>
            <w:r w:rsidRPr="00C60D06">
              <w:t xml:space="preserve"> se vor conforma cerinţelor specificate </w:t>
            </w:r>
            <w:r>
              <w:t xml:space="preserve">în punctul IPO22 </w:t>
            </w:r>
            <w:r w:rsidRPr="00C60D06">
              <w:t>.</w:t>
            </w:r>
          </w:p>
          <w:p w14:paraId="167CA002"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1E661A">
              <w:t>Specificaţiile tehnice</w:t>
            </w:r>
            <w:r w:rsidRPr="00C60D06">
              <w:rPr>
                <w:b/>
              </w:rPr>
              <w:t xml:space="preserve"> (F4.1) </w:t>
            </w:r>
            <w:r w:rsidRPr="001E661A">
              <w:t>și Specificațiile de preț</w:t>
            </w:r>
            <w:r w:rsidRPr="00C60D06">
              <w:rPr>
                <w:b/>
              </w:rPr>
              <w:t xml:space="preserve"> (F4.2).</w:t>
            </w:r>
          </w:p>
          <w:p w14:paraId="46133C86" w14:textId="77777777" w:rsidR="000258A4" w:rsidRPr="00C60D06" w:rsidRDefault="000258A4" w:rsidP="005B5134">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14:paraId="6B05CBAD" w14:textId="77777777" w:rsidR="000258A4" w:rsidRPr="002674E1" w:rsidRDefault="000258A4" w:rsidP="005B5134">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Pr="001E661A">
              <w:t>menţionat în</w:t>
            </w:r>
            <w:r>
              <w:rPr>
                <w:b/>
              </w:rPr>
              <w:t xml:space="preserve"> </w:t>
            </w:r>
            <w:r w:rsidRPr="001E661A">
              <w:t>FDA punctul 3.4</w:t>
            </w:r>
            <w:r w:rsidRPr="002674E1">
              <w:t xml:space="preserve">. </w:t>
            </w:r>
          </w:p>
          <w:p w14:paraId="5863945F"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Preţurile vor fi indicate după cum este arătat în </w:t>
            </w:r>
            <w:r w:rsidRPr="001E661A">
              <w:t>Specificaţiile de preț</w:t>
            </w:r>
            <w:r w:rsidRPr="00C60D06">
              <w:rPr>
                <w:b/>
              </w:rPr>
              <w:t xml:space="preserve"> (F4.2)</w:t>
            </w:r>
            <w:r w:rsidRPr="00C60D06">
              <w:t>.</w:t>
            </w:r>
          </w:p>
          <w:p w14:paraId="7F3FE955" w14:textId="77777777" w:rsidR="000258A4" w:rsidRPr="00ED6D4E" w:rsidRDefault="000258A4" w:rsidP="005B5134">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Pr="001E661A">
              <w:t>indicate în FDA punctul 3.7</w:t>
            </w:r>
            <w:r w:rsidRPr="00ED6D4E">
              <w:t>.</w:t>
            </w:r>
          </w:p>
          <w:p w14:paraId="51E76680"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435528">
              <w:t>Termenul de valabilitate a ofertelor</w:t>
            </w:r>
            <w:bookmarkEnd w:id="88"/>
            <w:bookmarkEnd w:id="89"/>
          </w:p>
          <w:p w14:paraId="355429D2"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Pr="001E661A">
              <w:t>FDA punctul 3.8.</w:t>
            </w:r>
            <w:r w:rsidRPr="00C60D06">
              <w:t xml:space="preserve"> de la data-limită de depunere a ofertei stabilită de autoritatea contractantă. O ofertă valabilă pentru un termen mai scurt va fi respinsă de către autoritatea contractantă ca fiind necorespunzătoare.</w:t>
            </w:r>
          </w:p>
          <w:p w14:paraId="78D537A6" w14:textId="7A35B6F6" w:rsidR="000258A4" w:rsidRDefault="000258A4" w:rsidP="005B5134">
            <w:pPr>
              <w:numPr>
                <w:ilvl w:val="1"/>
                <w:numId w:val="3"/>
              </w:numPr>
              <w:tabs>
                <w:tab w:val="left" w:pos="960"/>
                <w:tab w:val="left" w:pos="1134"/>
              </w:tabs>
              <w:spacing w:after="120"/>
              <w:ind w:left="0" w:firstLine="567"/>
              <w:jc w:val="both"/>
            </w:pPr>
            <w:r w:rsidRPr="00C60D06">
              <w:t xml:space="preserve">În cazuri excepţionale, înainte de expirarea perioadei de valabilitate a ofertei, autoritatea contractantă poate solicita ofertanţilor să extindă perioada de valabilitate a ofertelor. Solicitarea și răspunsul la solicitare vor fi publicate în SIA „RSAP”. În cazul în care se cere o garanţie pentru ofertă în cadrul procedurii de achiziție publică, conform prevederilor punctului </w:t>
            </w:r>
            <w:r w:rsidRPr="001E661A">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14:paraId="79B8FEA3" w14:textId="77777777" w:rsidR="003D0697" w:rsidRPr="00C60D06" w:rsidRDefault="003D0697" w:rsidP="003D0697">
            <w:pPr>
              <w:tabs>
                <w:tab w:val="left" w:pos="960"/>
                <w:tab w:val="left" w:pos="1134"/>
              </w:tabs>
              <w:spacing w:after="120"/>
              <w:jc w:val="both"/>
            </w:pPr>
          </w:p>
          <w:p w14:paraId="26C4DDC2"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435528">
              <w:lastRenderedPageBreak/>
              <w:t>Valuta ofertei</w:t>
            </w:r>
            <w:bookmarkEnd w:id="90"/>
            <w:bookmarkEnd w:id="91"/>
          </w:p>
          <w:p w14:paraId="697C1817"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Preţurile pentru serviciile solicitate vor fi indicate în lei moldoveneşti, cu excepţia cazurilor în care </w:t>
            </w:r>
            <w:r w:rsidRPr="001E661A">
              <w:t>FDA punctul 3.9.</w:t>
            </w:r>
            <w:r w:rsidRPr="00C60D06">
              <w:rPr>
                <w:b/>
              </w:rPr>
              <w:t xml:space="preserve"> </w:t>
            </w:r>
            <w:r w:rsidRPr="00C60D06">
              <w:t xml:space="preserve">prevede altfel. </w:t>
            </w:r>
          </w:p>
          <w:p w14:paraId="58B52889"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435528">
              <w:t>Formatul ofertei</w:t>
            </w:r>
            <w:bookmarkEnd w:id="92"/>
            <w:bookmarkEnd w:id="93"/>
          </w:p>
          <w:p w14:paraId="38E0E51D" w14:textId="77777777" w:rsidR="000258A4" w:rsidRPr="00A20ACF" w:rsidRDefault="000258A4" w:rsidP="005B5134">
            <w:pPr>
              <w:numPr>
                <w:ilvl w:val="1"/>
                <w:numId w:val="3"/>
              </w:numPr>
              <w:tabs>
                <w:tab w:val="left" w:pos="960"/>
                <w:tab w:val="left" w:pos="1134"/>
              </w:tabs>
              <w:spacing w:after="120"/>
              <w:ind w:left="0" w:firstLine="567"/>
              <w:jc w:val="both"/>
            </w:pPr>
            <w:r w:rsidRPr="00C60D06">
              <w:t xml:space="preserve">Oferta va fi pregătită în format electronic, în </w:t>
            </w:r>
            <w:r w:rsidRPr="00A20ACF">
              <w:t>conformit</w:t>
            </w:r>
            <w:r>
              <w:t>at</w:t>
            </w:r>
            <w:r w:rsidRPr="00A20ACF">
              <w:t>e cu cerințele autorității contractante, cu ajutorul instrumentelor existente în SIA „RSAP”, cu exceptia cazurilor prevazute la art.32 alin.(7) şi (11) din Legea nr. 131</w:t>
            </w:r>
            <w:r>
              <w:t>/</w:t>
            </w:r>
            <w:r w:rsidRPr="00A20ACF">
              <w:t>2015.</w:t>
            </w:r>
          </w:p>
          <w:p w14:paraId="26C25F1B" w14:textId="77777777" w:rsidR="000258A4" w:rsidRPr="00C60D06" w:rsidRDefault="000258A4" w:rsidP="005B5134">
            <w:pPr>
              <w:tabs>
                <w:tab w:val="left" w:pos="960"/>
                <w:tab w:val="left" w:pos="1134"/>
              </w:tabs>
              <w:spacing w:after="120"/>
              <w:ind w:left="568"/>
              <w:jc w:val="both"/>
            </w:pPr>
          </w:p>
        </w:tc>
      </w:tr>
      <w:tr w:rsidR="000258A4" w:rsidRPr="00C60D06" w14:paraId="21BE50EB" w14:textId="77777777" w:rsidTr="005B5134">
        <w:trPr>
          <w:trHeight w:val="600"/>
        </w:trPr>
        <w:tc>
          <w:tcPr>
            <w:tcW w:w="9747" w:type="dxa"/>
            <w:vAlign w:val="center"/>
          </w:tcPr>
          <w:p w14:paraId="3EC4DF7B" w14:textId="77777777" w:rsidR="000258A4" w:rsidRPr="00435528" w:rsidRDefault="000258A4" w:rsidP="005B5134">
            <w:pPr>
              <w:pStyle w:val="Heading2"/>
              <w:keepNext w:val="0"/>
              <w:keepLines w:val="0"/>
              <w:tabs>
                <w:tab w:val="left" w:pos="360"/>
                <w:tab w:val="left" w:pos="1134"/>
              </w:tabs>
              <w:spacing w:before="0"/>
              <w:ind w:left="810"/>
              <w:jc w:val="center"/>
            </w:pPr>
            <w:bookmarkStart w:id="94" w:name="_Toc392180160"/>
            <w:bookmarkStart w:id="95" w:name="_Toc449539050"/>
            <w:r>
              <w:lastRenderedPageBreak/>
              <w:t>Secțiunea a-4-a.</w:t>
            </w:r>
            <w:r w:rsidRPr="00435528">
              <w:t xml:space="preserve"> Depunerea și deschiderea ofertelor</w:t>
            </w:r>
            <w:bookmarkEnd w:id="94"/>
            <w:bookmarkEnd w:id="95"/>
          </w:p>
        </w:tc>
      </w:tr>
      <w:tr w:rsidR="000258A4" w:rsidRPr="00C60D06" w14:paraId="4DB02043" w14:textId="77777777" w:rsidTr="005B5134">
        <w:trPr>
          <w:trHeight w:val="283"/>
        </w:trPr>
        <w:tc>
          <w:tcPr>
            <w:tcW w:w="9747" w:type="dxa"/>
            <w:vAlign w:val="center"/>
          </w:tcPr>
          <w:p w14:paraId="1D331C0B"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35528">
              <w:t>Depunerea ofertelor</w:t>
            </w:r>
            <w:bookmarkEnd w:id="96"/>
            <w:bookmarkEnd w:id="97"/>
          </w:p>
          <w:p w14:paraId="4CC78F36"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 scrisă şi semnată, după caz electronic, se prezintă în conformitate cu cerinţele expuse în documentaţia de atribuire, utilizind SIA </w:t>
            </w:r>
            <w:r>
              <w:t>„</w:t>
            </w:r>
            <w:r w:rsidRPr="00C60D06">
              <w:t>RSAP”, cu exceptia cazurilor prevazute la art.32 alin.(7) şi (11) din Legea nr. 131</w:t>
            </w:r>
            <w:r>
              <w:t>/2</w:t>
            </w:r>
            <w:r w:rsidRPr="00C60D06">
              <w:t xml:space="preserve">015.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sidRPr="00C60D06">
              <w:rPr>
                <w:b/>
              </w:rPr>
              <w:t>DUAE</w:t>
            </w:r>
            <w:r w:rsidRPr="00C60D06">
              <w:t xml:space="preserve"> și a garanției pentru ofertă.</w:t>
            </w:r>
          </w:p>
          <w:p w14:paraId="1ECDF3D2" w14:textId="77777777" w:rsidR="000258A4" w:rsidRPr="00C60D06" w:rsidRDefault="000258A4" w:rsidP="005B5134">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14:paraId="5E0F73AA"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98" w:name="_Toc392180162"/>
            <w:bookmarkStart w:id="99" w:name="_Toc449539052"/>
            <w:r w:rsidRPr="00435528">
              <w:t>Termenul limită de depunere a ofertelor</w:t>
            </w:r>
            <w:bookmarkEnd w:id="98"/>
            <w:bookmarkEnd w:id="99"/>
          </w:p>
          <w:p w14:paraId="11D51954" w14:textId="0FC06C15" w:rsidR="000258A4" w:rsidRPr="00C60D06" w:rsidRDefault="000258A4" w:rsidP="005B5134">
            <w:pPr>
              <w:numPr>
                <w:ilvl w:val="1"/>
                <w:numId w:val="3"/>
              </w:numPr>
              <w:tabs>
                <w:tab w:val="left" w:pos="960"/>
                <w:tab w:val="left" w:pos="1134"/>
              </w:tabs>
              <w:spacing w:after="120"/>
              <w:ind w:left="0" w:firstLine="567"/>
              <w:jc w:val="both"/>
            </w:pPr>
            <w:r w:rsidRPr="00C60D06">
              <w:t xml:space="preserve">Ofertele vor fi depuse nu mai tîrziu de data şi ora </w:t>
            </w:r>
            <w:r w:rsidRPr="001E661A">
              <w:t>specificate în FDA punctul 4.2</w:t>
            </w:r>
            <w:r w:rsidRPr="00ED6D4E">
              <w:t>.</w:t>
            </w:r>
            <w:r w:rsidRPr="00C60D06">
              <w:t xml:space="preserve"> Autoritatea contractantă poate, la discreţia sa, să extindă termenul-limită de depunere a ofertelor prin modificarea documentelor de atribuire în conformitate cu punctul </w:t>
            </w:r>
            <w:r w:rsidRPr="001E661A">
              <w:t>IPO7</w:t>
            </w:r>
            <w:r w:rsidRPr="00C60D06">
              <w:t>.</w:t>
            </w:r>
          </w:p>
          <w:p w14:paraId="37395374"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35528">
              <w:t>Oferte întîrziate</w:t>
            </w:r>
            <w:bookmarkEnd w:id="100"/>
            <w:bookmarkEnd w:id="101"/>
          </w:p>
          <w:p w14:paraId="2D435BDD" w14:textId="77777777" w:rsidR="000258A4" w:rsidRPr="00C60D06" w:rsidRDefault="000258A4" w:rsidP="005B5134">
            <w:pPr>
              <w:pStyle w:val="ListParagraph"/>
              <w:numPr>
                <w:ilvl w:val="1"/>
                <w:numId w:val="3"/>
              </w:numPr>
              <w:tabs>
                <w:tab w:val="clear" w:pos="1134"/>
                <w:tab w:val="left" w:pos="1168"/>
              </w:tabs>
              <w:ind w:left="0" w:firstLine="568"/>
              <w:rPr>
                <w:noProof/>
                <w:lang w:val="ro-RO"/>
              </w:rPr>
            </w:pPr>
            <w:r w:rsidRPr="00C60D06">
              <w:rPr>
                <w:noProof/>
                <w:lang w:val="ro-RO"/>
              </w:rPr>
              <w:t xml:space="preserve">SIA „RSAP” nu va accepta ofertele transmise după expirarea termenului limită de depunere a ofertelor. </w:t>
            </w:r>
          </w:p>
          <w:p w14:paraId="0C27F525" w14:textId="77777777" w:rsidR="000258A4" w:rsidRDefault="000258A4" w:rsidP="005B5134">
            <w:pPr>
              <w:pStyle w:val="ListParagraph"/>
              <w:numPr>
                <w:ilvl w:val="1"/>
                <w:numId w:val="3"/>
              </w:numPr>
              <w:tabs>
                <w:tab w:val="clear" w:pos="1134"/>
                <w:tab w:val="left" w:pos="1168"/>
              </w:tabs>
              <w:ind w:left="0" w:firstLine="568"/>
              <w:rPr>
                <w:noProof/>
                <w:lang w:val="ro-RO"/>
              </w:rPr>
            </w:pPr>
            <w:r w:rsidRPr="00A20ACF">
              <w:rPr>
                <w:lang w:val="ro-RO"/>
              </w:rPr>
              <w:t>În cazurile prevăzute la art.32 alin.(7) și (11) din Legea nr. 131</w:t>
            </w:r>
            <w:r>
              <w:rPr>
                <w:lang w:val="ro-RO"/>
              </w:rPr>
              <w:t>/</w:t>
            </w:r>
            <w:r w:rsidRPr="00A20ACF">
              <w:rPr>
                <w:lang w:val="ro-RO"/>
              </w:rPr>
              <w:t xml:space="preserve">2015, ofertele depuse după termenul limită de deschidere a ofertelor </w:t>
            </w:r>
            <w:r w:rsidRPr="001E661A">
              <w:rPr>
                <w:lang w:val="ro-RO"/>
              </w:rPr>
              <w:t>specificate în FDA punctul 4.2</w:t>
            </w:r>
            <w:r w:rsidRPr="00ED6D4E">
              <w:rPr>
                <w:lang w:val="ro-RO"/>
              </w:rPr>
              <w:t>, vor fi înregistrate de către autoritatea contractantă și restituite ofert</w:t>
            </w:r>
            <w:r w:rsidRPr="00A20ACF">
              <w:rPr>
                <w:lang w:val="ro-RO"/>
              </w:rPr>
              <w:t>antului, fără a fi deschise.</w:t>
            </w:r>
          </w:p>
          <w:p w14:paraId="73F44755" w14:textId="77777777" w:rsidR="000258A4" w:rsidRPr="00A20ACF" w:rsidRDefault="000258A4" w:rsidP="005B5134">
            <w:pPr>
              <w:pStyle w:val="ListParagraph"/>
              <w:numPr>
                <w:ilvl w:val="0"/>
                <w:numId w:val="0"/>
              </w:numPr>
              <w:tabs>
                <w:tab w:val="clear" w:pos="1134"/>
                <w:tab w:val="left" w:pos="1168"/>
              </w:tabs>
              <w:ind w:left="568"/>
              <w:rPr>
                <w:noProof/>
                <w:lang w:val="ro-RO"/>
              </w:rPr>
            </w:pPr>
          </w:p>
          <w:p w14:paraId="7D617F3C" w14:textId="77777777" w:rsidR="000258A4" w:rsidRPr="00435528" w:rsidRDefault="000258A4" w:rsidP="005B5134">
            <w:pPr>
              <w:pStyle w:val="Heading3"/>
              <w:keepNext w:val="0"/>
              <w:keepLines w:val="0"/>
              <w:numPr>
                <w:ilvl w:val="0"/>
                <w:numId w:val="3"/>
              </w:numPr>
              <w:tabs>
                <w:tab w:val="left" w:pos="360"/>
                <w:tab w:val="left" w:pos="1168"/>
              </w:tabs>
              <w:spacing w:before="0" w:after="120"/>
              <w:ind w:left="0" w:firstLine="568"/>
            </w:pPr>
            <w:bookmarkStart w:id="102" w:name="_Toc392180164"/>
            <w:bookmarkStart w:id="103" w:name="_Toc449539054"/>
            <w:r w:rsidRPr="00435528">
              <w:t>Modificarea, substituirea şi retragerea ofertelor</w:t>
            </w:r>
            <w:bookmarkEnd w:id="102"/>
            <w:bookmarkEnd w:id="103"/>
          </w:p>
          <w:p w14:paraId="205B2EA3" w14:textId="77777777" w:rsidR="000258A4" w:rsidRPr="00C60D06" w:rsidRDefault="000258A4" w:rsidP="005B5134">
            <w:pPr>
              <w:pStyle w:val="ListParagraph"/>
              <w:numPr>
                <w:ilvl w:val="1"/>
                <w:numId w:val="3"/>
              </w:numPr>
              <w:tabs>
                <w:tab w:val="clear" w:pos="1134"/>
                <w:tab w:val="left" w:pos="1168"/>
              </w:tabs>
              <w:ind w:left="0" w:firstLine="568"/>
              <w:rPr>
                <w:noProof/>
                <w:lang w:val="ro-RO"/>
              </w:rPr>
            </w:pPr>
            <w:r w:rsidRPr="00C60D06">
              <w:rPr>
                <w:noProof/>
                <w:lang w:val="ro-RO"/>
              </w:rPr>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14:paraId="6518F735" w14:textId="77777777" w:rsidR="000258A4" w:rsidRPr="00C60D06" w:rsidRDefault="000258A4" w:rsidP="005B5134">
            <w:pPr>
              <w:ind w:left="568"/>
            </w:pPr>
          </w:p>
          <w:p w14:paraId="09D09DD9"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r w:rsidRPr="00435528">
              <w:t>Deschiderea ofertelor</w:t>
            </w:r>
            <w:bookmarkEnd w:id="104"/>
            <w:bookmarkEnd w:id="105"/>
          </w:p>
          <w:p w14:paraId="23444F65" w14:textId="77777777" w:rsidR="000258A4" w:rsidRPr="00ED6D4E" w:rsidRDefault="000258A4" w:rsidP="005B5134">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Pr="001E661A">
              <w:t>specificate în FDA punctul 4.2</w:t>
            </w:r>
            <w:r w:rsidRPr="00ED6D4E">
              <w:t xml:space="preserve">. </w:t>
            </w:r>
          </w:p>
          <w:p w14:paraId="2B49EA59" w14:textId="0D2BA514" w:rsidR="000258A4" w:rsidRPr="00C60D06" w:rsidRDefault="000258A4" w:rsidP="005B5134">
            <w:pPr>
              <w:numPr>
                <w:ilvl w:val="1"/>
                <w:numId w:val="3"/>
              </w:numPr>
              <w:tabs>
                <w:tab w:val="left" w:pos="960"/>
                <w:tab w:val="left" w:pos="1134"/>
              </w:tabs>
              <w:spacing w:after="120"/>
              <w:ind w:left="0" w:firstLine="567"/>
              <w:jc w:val="both"/>
            </w:pPr>
            <w:r w:rsidRPr="00C60D06">
              <w:t>Informația privind ofertanții și ofertele, se fac publice prin publicarea acestora în SIA „RSAP”.</w:t>
            </w:r>
          </w:p>
        </w:tc>
      </w:tr>
      <w:tr w:rsidR="000258A4" w:rsidRPr="00C60D06" w14:paraId="414D918D" w14:textId="77777777" w:rsidTr="005B5134">
        <w:trPr>
          <w:trHeight w:val="600"/>
        </w:trPr>
        <w:tc>
          <w:tcPr>
            <w:tcW w:w="9747" w:type="dxa"/>
            <w:vAlign w:val="center"/>
          </w:tcPr>
          <w:p w14:paraId="78D29290" w14:textId="77777777" w:rsidR="000258A4" w:rsidRPr="00435528" w:rsidRDefault="000258A4" w:rsidP="005B5134">
            <w:pPr>
              <w:pStyle w:val="Heading2"/>
              <w:keepNext w:val="0"/>
              <w:keepLines w:val="0"/>
              <w:tabs>
                <w:tab w:val="left" w:pos="360"/>
                <w:tab w:val="left" w:pos="1134"/>
              </w:tabs>
              <w:spacing w:before="0"/>
              <w:ind w:left="1080" w:hanging="180"/>
              <w:jc w:val="center"/>
            </w:pPr>
            <w:bookmarkStart w:id="106" w:name="_Toc392180166"/>
            <w:bookmarkStart w:id="107" w:name="_Toc449539056"/>
            <w:r>
              <w:t>Secțiunea a-5-a.</w:t>
            </w:r>
            <w:r w:rsidRPr="00435528">
              <w:t xml:space="preserve"> Evaluarea și compararea ofertelor</w:t>
            </w:r>
            <w:bookmarkEnd w:id="106"/>
            <w:bookmarkEnd w:id="107"/>
          </w:p>
        </w:tc>
      </w:tr>
      <w:tr w:rsidR="000258A4" w:rsidRPr="00C60D06" w14:paraId="1975A77F" w14:textId="77777777" w:rsidTr="005B5134">
        <w:trPr>
          <w:trHeight w:val="283"/>
        </w:trPr>
        <w:tc>
          <w:tcPr>
            <w:tcW w:w="9747" w:type="dxa"/>
            <w:vAlign w:val="center"/>
          </w:tcPr>
          <w:p w14:paraId="57D5B626"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435528">
              <w:lastRenderedPageBreak/>
              <w:t>Confidenţialitate</w:t>
            </w:r>
            <w:bookmarkEnd w:id="108"/>
            <w:bookmarkEnd w:id="109"/>
          </w:p>
          <w:p w14:paraId="3CB9A72C" w14:textId="77777777" w:rsidR="000258A4" w:rsidRPr="00C60D06" w:rsidRDefault="000258A4" w:rsidP="005B5134">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legislația. Astfel, va fi preîntîmpinată aplicarea unor eventuale practici anticoncurențiale în cadrul procedurilor de achiziții publice.</w:t>
            </w:r>
          </w:p>
          <w:p w14:paraId="394F14E2"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435528">
              <w:t>Clarificarea ofertelor</w:t>
            </w:r>
            <w:bookmarkEnd w:id="110"/>
            <w:bookmarkEnd w:id="111"/>
          </w:p>
          <w:p w14:paraId="29E0EA0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poate, la </w:t>
            </w:r>
            <w:r>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1E661A">
              <w:t>IPO33</w:t>
            </w:r>
            <w:r w:rsidRPr="00C60D06">
              <w:t>.</w:t>
            </w:r>
          </w:p>
          <w:p w14:paraId="347F1D22" w14:textId="77777777" w:rsidR="000258A4" w:rsidRPr="00C60D06" w:rsidRDefault="000258A4" w:rsidP="005B5134">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14:paraId="0B8D6E3B"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t>cel mult</w:t>
            </w:r>
            <w:r w:rsidRPr="00C60D06">
              <w:t xml:space="preserve"> trei zile de la data expedierii acesteia.</w:t>
            </w:r>
          </w:p>
          <w:p w14:paraId="4BCA8ED8"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435528">
              <w:t>Determinarea conformităţii ofertelor</w:t>
            </w:r>
            <w:bookmarkEnd w:id="112"/>
            <w:bookmarkEnd w:id="113"/>
          </w:p>
          <w:p w14:paraId="34D6E443" w14:textId="77777777" w:rsidR="000258A4" w:rsidRPr="00C60D06" w:rsidRDefault="000258A4" w:rsidP="005B5134">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14:paraId="32FFB87B"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14:paraId="17550DDE" w14:textId="77777777" w:rsidR="000258A4" w:rsidRPr="00C60D06" w:rsidRDefault="000258A4" w:rsidP="00BC685B">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serviciilor specificate în contract;  </w:t>
            </w:r>
          </w:p>
          <w:p w14:paraId="3501C68E" w14:textId="77777777" w:rsidR="000258A4" w:rsidRPr="00C60D06" w:rsidRDefault="000258A4" w:rsidP="00BC685B">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14:paraId="202B0550" w14:textId="77777777" w:rsidR="000258A4" w:rsidRPr="00C60D06" w:rsidRDefault="000258A4" w:rsidP="00BC685B">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14:paraId="2D778BBB" w14:textId="77777777" w:rsidR="000258A4" w:rsidRPr="00C60D06" w:rsidRDefault="000258A4" w:rsidP="005B5134">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p>
          <w:p w14:paraId="5E384B37"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435528">
              <w:t>Neconformităţi, erori şi omiteri</w:t>
            </w:r>
            <w:bookmarkEnd w:id="114"/>
            <w:bookmarkEnd w:id="115"/>
          </w:p>
          <w:p w14:paraId="30AA655B"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14:paraId="13FF2EE0"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t>se</w:t>
            </w:r>
            <w:r w:rsidRPr="00C60D06">
              <w:t xml:space="preserve"> respin</w:t>
            </w:r>
            <w:r>
              <w:t>ge</w:t>
            </w:r>
            <w:r w:rsidRPr="00C60D06">
              <w:t>.</w:t>
            </w:r>
          </w:p>
          <w:p w14:paraId="3FB6008C"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435528">
              <w:t>Evaluarea ofertelor</w:t>
            </w:r>
            <w:bookmarkEnd w:id="116"/>
            <w:bookmarkEnd w:id="117"/>
          </w:p>
          <w:p w14:paraId="443FC50A" w14:textId="290DF5DA" w:rsidR="000258A4" w:rsidRPr="00C60D06" w:rsidRDefault="000258A4" w:rsidP="005B5134">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t>prevăzute</w:t>
            </w:r>
            <w:r w:rsidRPr="00C60D06">
              <w:t xml:space="preserve"> în punctul </w:t>
            </w:r>
            <w:r w:rsidRPr="001E661A">
              <w:t>IPO18</w:t>
            </w:r>
            <w:r w:rsidRPr="00C60D06">
              <w:rPr>
                <w:b/>
              </w:rPr>
              <w:t xml:space="preserve"> </w:t>
            </w:r>
            <w:r w:rsidRPr="00C60D06">
              <w:t>au fost prezentate şi pentru a determina caracterul complet al fiecărui document depus.</w:t>
            </w:r>
          </w:p>
          <w:p w14:paraId="5D76E3BA" w14:textId="77777777" w:rsidR="000258A4" w:rsidRPr="00A20ACF" w:rsidRDefault="000258A4" w:rsidP="005B5134">
            <w:pPr>
              <w:numPr>
                <w:ilvl w:val="1"/>
                <w:numId w:val="3"/>
              </w:numPr>
              <w:tabs>
                <w:tab w:val="left" w:pos="960"/>
                <w:tab w:val="left" w:pos="1134"/>
              </w:tabs>
              <w:spacing w:after="120"/>
              <w:ind w:left="0" w:firstLine="567"/>
              <w:jc w:val="both"/>
            </w:pPr>
            <w:r w:rsidRPr="00A20ACF">
              <w:lastRenderedPageBreak/>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t>/</w:t>
            </w:r>
            <w:r w:rsidRPr="00A20ACF">
              <w:t>2015</w:t>
            </w:r>
            <w:r>
              <w:t>.</w:t>
            </w:r>
            <w:r w:rsidRPr="00A20ACF">
              <w:t xml:space="preserve"> </w:t>
            </w:r>
          </w:p>
          <w:p w14:paraId="350B4145"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435528">
              <w:t>Calificarea ofertantului</w:t>
            </w:r>
            <w:bookmarkEnd w:id="118"/>
            <w:bookmarkEnd w:id="119"/>
          </w:p>
          <w:p w14:paraId="0BD3C0B9" w14:textId="77777777" w:rsidR="000258A4" w:rsidRPr="00C60D06" w:rsidRDefault="000258A4" w:rsidP="005B5134">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14:paraId="559525B7"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Aprecierea calificării va fi bazată pe o examinare minuţioasă a documentelor de calificare ale ofertantului, incluse în ofertă conform prevederilor punctului </w:t>
            </w:r>
            <w:r w:rsidRPr="001E661A">
              <w:t>IPO18</w:t>
            </w:r>
            <w:r w:rsidRPr="00ED6D4E">
              <w:t xml:space="preserve">, clarificărilor posibile conform punctului </w:t>
            </w:r>
            <w:r w:rsidRPr="001E661A">
              <w:t>IPO32</w:t>
            </w:r>
            <w:r w:rsidRPr="00ED6D4E">
              <w:t xml:space="preserve">, precum şi în baza criteriilor stabilite în punctele </w:t>
            </w:r>
            <w:r w:rsidRPr="001E661A">
              <w:t>IPO11-16</w:t>
            </w:r>
            <w:r w:rsidRPr="00A20ACF">
              <w:t>.</w:t>
            </w:r>
            <w:r w:rsidRPr="00C60D06">
              <w:t xml:space="preserve"> Criteriile care nu au fost incluse în aceste puncte nu vor fi folosite în aprecierea calificării ofertantului.</w:t>
            </w:r>
          </w:p>
          <w:p w14:paraId="55D4B346" w14:textId="77777777" w:rsidR="000258A4" w:rsidRPr="00C60D06" w:rsidRDefault="000258A4" w:rsidP="005B5134">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14:paraId="5BEE5D71"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435528">
              <w:t>Descalificarea ofertantului</w:t>
            </w:r>
            <w:bookmarkEnd w:id="120"/>
            <w:bookmarkEnd w:id="121"/>
          </w:p>
          <w:p w14:paraId="6283B029"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14:paraId="7109F540" w14:textId="77777777" w:rsidR="000258A4" w:rsidRPr="00A20ACF" w:rsidRDefault="000258A4" w:rsidP="005B5134">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t>/</w:t>
            </w:r>
            <w:r w:rsidRPr="00A20ACF">
              <w:t>2015, cu scopul de a limita participarea operatorilor economici la procedurile de achiziţie publică</w:t>
            </w:r>
          </w:p>
          <w:p w14:paraId="261288B8" w14:textId="77777777" w:rsidR="000258A4" w:rsidRPr="00C60D06" w:rsidRDefault="000258A4" w:rsidP="005B5134">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3013C70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14:paraId="01C7E6CA"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6CED752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14:paraId="6CB5161D" w14:textId="68F3D191" w:rsidR="000258A4" w:rsidRDefault="000258A4" w:rsidP="005B5134">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14:paraId="6CBB967E" w14:textId="77777777" w:rsidR="003D0697" w:rsidRPr="00C60D06" w:rsidRDefault="003D0697" w:rsidP="003D0697">
            <w:pPr>
              <w:tabs>
                <w:tab w:val="left" w:pos="960"/>
                <w:tab w:val="left" w:pos="1134"/>
              </w:tabs>
              <w:spacing w:after="120"/>
              <w:jc w:val="both"/>
            </w:pPr>
          </w:p>
          <w:p w14:paraId="7A1E547D"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r w:rsidRPr="00435528">
              <w:t>Anularea procedurii</w:t>
            </w:r>
          </w:p>
          <w:p w14:paraId="789C2649" w14:textId="1C1F2D60" w:rsidR="000258A4" w:rsidRPr="00C60D06" w:rsidRDefault="00DE51DE" w:rsidP="005B5134">
            <w:pPr>
              <w:numPr>
                <w:ilvl w:val="1"/>
                <w:numId w:val="3"/>
              </w:numPr>
              <w:tabs>
                <w:tab w:val="left" w:pos="960"/>
                <w:tab w:val="left" w:pos="1134"/>
              </w:tabs>
              <w:spacing w:after="120"/>
              <w:ind w:left="0" w:firstLine="567"/>
              <w:jc w:val="both"/>
            </w:pPr>
            <w:r w:rsidRPr="00DE51DE">
              <w:rPr>
                <w:bCs/>
                <w:lang w:val="ro-MD"/>
              </w:rPr>
              <w:lastRenderedPageBreak/>
              <w:t>Autoritatea contractantă, din propria inițiativă, anulează procedura de achiziție publică în cazurile prevăzute la art. 67, alin. (1) din Legea nr. 131/2015. Autoritatea contractantă are obligația de a comunica prin SIA „RSAP” sau prin alte mijloace de comunicare în cazul în care autoritatea contractantă desfășoară proceduri în baza  art. 32 alin.(7) și (11) din Legea nr. 131/2015,  tuturor participanților la procedura de achiziție publică, în cel mult 3 zile de la data anulării, atît încetarea obligațiilor pe care aceștia și le-au creat prin depunerea de oferte, cît și motivul anulării</w:t>
            </w:r>
            <w:r w:rsidR="000258A4" w:rsidRPr="00C60D06">
              <w:t>.</w:t>
            </w:r>
          </w:p>
        </w:tc>
      </w:tr>
      <w:tr w:rsidR="000258A4" w:rsidRPr="00C60D06" w14:paraId="20DB86E5" w14:textId="77777777" w:rsidTr="005B5134">
        <w:trPr>
          <w:trHeight w:val="600"/>
        </w:trPr>
        <w:tc>
          <w:tcPr>
            <w:tcW w:w="9747" w:type="dxa"/>
            <w:vAlign w:val="center"/>
          </w:tcPr>
          <w:p w14:paraId="51A7790B" w14:textId="77777777" w:rsidR="000258A4" w:rsidRPr="00435528" w:rsidRDefault="000258A4" w:rsidP="000258A4">
            <w:pPr>
              <w:pStyle w:val="Heading2"/>
              <w:keepNext w:val="0"/>
              <w:keepLines w:val="0"/>
              <w:tabs>
                <w:tab w:val="left" w:pos="360"/>
                <w:tab w:val="left" w:pos="1134"/>
              </w:tabs>
              <w:spacing w:before="0"/>
              <w:ind w:left="1080"/>
              <w:jc w:val="center"/>
            </w:pPr>
            <w:bookmarkStart w:id="122" w:name="_Toc392180179"/>
            <w:bookmarkStart w:id="123" w:name="_Toc449539069"/>
            <w:r>
              <w:lastRenderedPageBreak/>
              <w:t>Secțiunea a-6-a.</w:t>
            </w:r>
            <w:r w:rsidRPr="00435528">
              <w:t xml:space="preserve"> Adjudecarea contractului</w:t>
            </w:r>
            <w:bookmarkEnd w:id="122"/>
            <w:bookmarkEnd w:id="123"/>
          </w:p>
        </w:tc>
      </w:tr>
      <w:tr w:rsidR="000258A4" w:rsidRPr="00C60D06" w14:paraId="2283BC42" w14:textId="77777777" w:rsidTr="005B5134">
        <w:trPr>
          <w:trHeight w:val="283"/>
        </w:trPr>
        <w:tc>
          <w:tcPr>
            <w:tcW w:w="9747" w:type="dxa"/>
            <w:vAlign w:val="center"/>
          </w:tcPr>
          <w:p w14:paraId="20D2C840"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435528">
              <w:t>Criteriul de adjudecare</w:t>
            </w:r>
            <w:bookmarkEnd w:id="124"/>
            <w:bookmarkEnd w:id="125"/>
          </w:p>
          <w:p w14:paraId="5158F68C"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Pr="001E661A">
              <w:t>stabilit în FDA punctul 6.1.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14:paraId="5CF734A5"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435528">
              <w:t>Dreptul autorităţii contractante de a modifica cantităţile în timpul adjudecării</w:t>
            </w:r>
            <w:bookmarkEnd w:id="126"/>
            <w:bookmarkEnd w:id="127"/>
          </w:p>
          <w:p w14:paraId="12AB8B57" w14:textId="58734861" w:rsidR="000258A4" w:rsidRPr="00C60D06" w:rsidRDefault="000258A4" w:rsidP="005B5134">
            <w:pPr>
              <w:numPr>
                <w:ilvl w:val="1"/>
                <w:numId w:val="3"/>
              </w:numPr>
              <w:tabs>
                <w:tab w:val="left" w:pos="960"/>
                <w:tab w:val="left" w:pos="1134"/>
              </w:tabs>
              <w:spacing w:after="120"/>
              <w:ind w:left="0" w:firstLine="567"/>
              <w:jc w:val="both"/>
            </w:pPr>
            <w:r w:rsidRPr="00C60D06">
              <w:t xml:space="preserve">La momentul adjudecării contractului, autoritatea contractantă are posibilitatea  de a micşora </w:t>
            </w:r>
            <w:r w:rsidR="00BF735E" w:rsidRPr="00BF735E">
              <w:rPr>
                <w:bCs/>
                <w:lang w:val="ro-MD"/>
              </w:rPr>
              <w:t>cu acordul operatorului economic</w:t>
            </w:r>
            <w:r w:rsidR="00BF735E" w:rsidRPr="00BF735E">
              <w:t xml:space="preserve"> </w:t>
            </w:r>
            <w:r w:rsidRPr="00C60D06">
              <w:t xml:space="preserve">cantitatea de servicii, în cazul în care suma contractelor este mai mare decît valoare estimată a achiziției, specificate iniţial în </w:t>
            </w:r>
            <w:r>
              <w:t>CAPITOLUL IV</w:t>
            </w:r>
            <w:r w:rsidRPr="00C60D06">
              <w:t>pentru a se putea încadra în mijloacele financiare alocate, însă fără a efectua vreo schimbare în preţul unitar sau în alţi termeni şi condiţii ale ofertei şi ale documentelor de atribuire.</w:t>
            </w:r>
          </w:p>
          <w:p w14:paraId="5A0D4393"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435528">
              <w:t>Înştiinţarea de adjudecare</w:t>
            </w:r>
            <w:bookmarkEnd w:id="128"/>
            <w:bookmarkEnd w:id="129"/>
          </w:p>
          <w:p w14:paraId="49E6365E" w14:textId="77777777" w:rsidR="000258A4" w:rsidRPr="00C60D06" w:rsidRDefault="000258A4" w:rsidP="005B5134">
            <w:pPr>
              <w:numPr>
                <w:ilvl w:val="1"/>
                <w:numId w:val="3"/>
              </w:numPr>
              <w:tabs>
                <w:tab w:val="left" w:pos="960"/>
                <w:tab w:val="left" w:pos="1134"/>
              </w:tabs>
              <w:spacing w:after="120"/>
              <w:ind w:left="0" w:firstLine="567"/>
              <w:jc w:val="both"/>
            </w:pPr>
            <w:r w:rsidRPr="00C60D06">
              <w:t>Înainte de expirarea perioadei de valabilitate a ofertei, sistemul SIA „RSAP” va permite autorităților contractante pregătirea anunțului de atribuire și a notificării ofertanților, cărora li s-a atribuit sau nu contractul standardizat.</w:t>
            </w:r>
          </w:p>
          <w:p w14:paraId="1FC0976E" w14:textId="77777777" w:rsidR="000258A4" w:rsidRPr="00C60D06" w:rsidRDefault="000258A4" w:rsidP="005B5134">
            <w:pPr>
              <w:numPr>
                <w:ilvl w:val="1"/>
                <w:numId w:val="3"/>
              </w:numPr>
              <w:tabs>
                <w:tab w:val="left" w:pos="960"/>
                <w:tab w:val="left" w:pos="1134"/>
              </w:tabs>
              <w:spacing w:after="120"/>
              <w:ind w:left="0" w:firstLine="567"/>
              <w:jc w:val="both"/>
            </w:pPr>
            <w:r w:rsidRPr="00C60D06">
              <w:t>Comunicarea prin care se realizează informarea este transmisă prin mijloace electronice la adresele indicate de către ofertanţi în ofertele acestora.</w:t>
            </w:r>
          </w:p>
          <w:p w14:paraId="3A7E244A" w14:textId="77777777" w:rsidR="000258A4" w:rsidRPr="00C60D06" w:rsidRDefault="000258A4" w:rsidP="005B5134">
            <w:pPr>
              <w:numPr>
                <w:ilvl w:val="1"/>
                <w:numId w:val="3"/>
              </w:numPr>
              <w:tabs>
                <w:tab w:val="left" w:pos="960"/>
                <w:tab w:val="left" w:pos="1134"/>
                <w:tab w:val="left" w:pos="1701"/>
              </w:tabs>
              <w:spacing w:after="120"/>
              <w:ind w:left="0" w:firstLine="567"/>
              <w:jc w:val="both"/>
            </w:pPr>
            <w:r w:rsidRPr="00C60D06">
              <w:t xml:space="preserve">Ofertanţii necîştigători vor fi informați  cu privire la motivele pentru care ofertele lor nu au fost selectate. </w:t>
            </w:r>
          </w:p>
          <w:p w14:paraId="1442EFBF"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435528">
              <w:t>Garanţia de bună execuţie</w:t>
            </w:r>
            <w:bookmarkEnd w:id="130"/>
            <w:bookmarkEnd w:id="131"/>
          </w:p>
          <w:p w14:paraId="66F42317"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Pr="001E661A">
              <w:t xml:space="preserve">prevăzută de </w:t>
            </w:r>
            <w:r>
              <w:t>CPITOLUL II</w:t>
            </w:r>
            <w:r>
              <w:rPr>
                <w:b/>
              </w:rPr>
              <w:t xml:space="preserve"> </w:t>
            </w:r>
            <w:r w:rsidRPr="001E661A">
              <w:t>punctul</w:t>
            </w:r>
            <w:r>
              <w:rPr>
                <w:b/>
              </w:rPr>
              <w:t xml:space="preserve"> </w:t>
            </w:r>
            <w:r w:rsidRPr="001E661A">
              <w:t>6.2.</w:t>
            </w:r>
            <w:r w:rsidRPr="00ED6D4E">
              <w:t>,</w:t>
            </w:r>
            <w:r w:rsidRPr="00C60D06">
              <w:t xml:space="preserve"> folosind în acest scop formularul Garanţiei de bună execuţie </w:t>
            </w:r>
            <w:r>
              <w:rPr>
                <w:b/>
              </w:rPr>
              <w:t>(F3.3</w:t>
            </w:r>
            <w:r w:rsidRPr="00C60D06">
              <w:rPr>
                <w:b/>
              </w:rPr>
              <w:t>)</w:t>
            </w:r>
            <w:r w:rsidRPr="00C60D06">
              <w:t xml:space="preserve">, inclus în </w:t>
            </w:r>
            <w:r>
              <w:t>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14:paraId="3EF305BE" w14:textId="6C19425B" w:rsidR="000258A4" w:rsidRDefault="000258A4" w:rsidP="005B5134">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20138908" w14:textId="7277BF43" w:rsidR="003D0697" w:rsidRDefault="003D0697" w:rsidP="003D0697">
            <w:pPr>
              <w:tabs>
                <w:tab w:val="left" w:pos="960"/>
                <w:tab w:val="left" w:pos="1134"/>
              </w:tabs>
              <w:spacing w:after="120"/>
              <w:jc w:val="both"/>
            </w:pPr>
          </w:p>
          <w:p w14:paraId="76F169B8" w14:textId="77777777" w:rsidR="003D0697" w:rsidRPr="00C60D06" w:rsidRDefault="003D0697" w:rsidP="003D0697">
            <w:pPr>
              <w:tabs>
                <w:tab w:val="left" w:pos="960"/>
                <w:tab w:val="left" w:pos="1134"/>
              </w:tabs>
              <w:spacing w:after="120"/>
              <w:jc w:val="both"/>
            </w:pPr>
          </w:p>
          <w:p w14:paraId="0C302271"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435528">
              <w:t>Semnarea contractului</w:t>
            </w:r>
            <w:bookmarkEnd w:id="132"/>
            <w:bookmarkEnd w:id="133"/>
          </w:p>
          <w:p w14:paraId="2DA6096A" w14:textId="77777777" w:rsidR="000258A4" w:rsidRPr="00C60D06" w:rsidRDefault="000258A4" w:rsidP="005B5134">
            <w:pPr>
              <w:numPr>
                <w:ilvl w:val="1"/>
                <w:numId w:val="3"/>
              </w:numPr>
              <w:tabs>
                <w:tab w:val="left" w:pos="960"/>
                <w:tab w:val="left" w:pos="1134"/>
              </w:tabs>
              <w:spacing w:after="120"/>
              <w:ind w:left="0" w:firstLine="567"/>
              <w:jc w:val="both"/>
            </w:pPr>
            <w:r w:rsidRPr="00C60D06">
              <w:lastRenderedPageBreak/>
              <w:t xml:space="preserve">O dată cu expedierea înştiinţării de adjudecare, autoritatea contractantă va trimite ofertantului cîştigător Formularul contractului </w:t>
            </w:r>
            <w:r w:rsidRPr="00C60D06">
              <w:rPr>
                <w:b/>
              </w:rPr>
              <w:t>(F5.1)</w:t>
            </w:r>
            <w:r w:rsidRPr="00C60D06">
              <w:t xml:space="preserve"> completat şi toate celelalte documente componente ale contratului.</w:t>
            </w:r>
          </w:p>
          <w:p w14:paraId="55C40278" w14:textId="77777777" w:rsidR="000258A4" w:rsidRPr="00C60D06" w:rsidRDefault="000258A4" w:rsidP="005B5134">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Pr="001E661A">
              <w:t>specificat în FDA punctul 6.5</w:t>
            </w:r>
            <w:r w:rsidRPr="00C60D06">
              <w:t>.</w:t>
            </w:r>
          </w:p>
          <w:p w14:paraId="5B9FA310" w14:textId="77777777" w:rsidR="000258A4" w:rsidRPr="00435528" w:rsidRDefault="000258A4" w:rsidP="005B5134">
            <w:pPr>
              <w:pStyle w:val="Heading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435528">
              <w:t>Dreptul de contestare</w:t>
            </w:r>
            <w:bookmarkEnd w:id="134"/>
            <w:bookmarkEnd w:id="135"/>
          </w:p>
          <w:p w14:paraId="163F851E" w14:textId="77777777" w:rsidR="000258A4" w:rsidRPr="00C60D06" w:rsidRDefault="000258A4" w:rsidP="005B5134">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t>/</w:t>
            </w:r>
            <w:r w:rsidRPr="00C60D06">
              <w:t>2015.</w:t>
            </w:r>
          </w:p>
          <w:p w14:paraId="1DE27D62" w14:textId="77777777" w:rsidR="000258A4" w:rsidRPr="00C60D06" w:rsidRDefault="000258A4" w:rsidP="005B5134">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t>/</w:t>
            </w:r>
            <w:r w:rsidRPr="00C60D06">
              <w:t xml:space="preserve">2015. </w:t>
            </w:r>
          </w:p>
          <w:p w14:paraId="14F0D5E5" w14:textId="77777777" w:rsidR="000258A4" w:rsidRPr="00C60D06" w:rsidRDefault="000258A4" w:rsidP="005B5134">
            <w:pPr>
              <w:numPr>
                <w:ilvl w:val="1"/>
                <w:numId w:val="3"/>
              </w:numPr>
              <w:tabs>
                <w:tab w:val="left" w:pos="960"/>
                <w:tab w:val="left" w:pos="1134"/>
              </w:tabs>
              <w:spacing w:after="120"/>
              <w:ind w:left="0" w:firstLine="567"/>
              <w:jc w:val="both"/>
            </w:pPr>
            <w:r w:rsidRPr="00C60D06">
              <w:t>Operatorul economic, în termen de pînă la  5 zile</w:t>
            </w:r>
            <w:r>
              <w:t xml:space="preserve"> sau,</w:t>
            </w:r>
            <w:r w:rsidRPr="00C60D06">
              <w:t xml:space="preserve"> după caz</w:t>
            </w:r>
            <w:r>
              <w:t>,</w:t>
            </w:r>
            <w:r w:rsidRPr="00C60D06">
              <w:t xml:space="preserve"> 10</w:t>
            </w:r>
            <w:r>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64A7BFE" w14:textId="6A4CAC42" w:rsidR="000258A4" w:rsidRPr="00C60D06" w:rsidRDefault="000258A4" w:rsidP="005B5134">
            <w:pPr>
              <w:numPr>
                <w:ilvl w:val="1"/>
                <w:numId w:val="3"/>
              </w:numPr>
              <w:tabs>
                <w:tab w:val="left" w:pos="960"/>
                <w:tab w:val="left" w:pos="1134"/>
              </w:tabs>
              <w:spacing w:after="120"/>
              <w:ind w:left="0" w:firstLine="567"/>
              <w:jc w:val="both"/>
            </w:pPr>
            <w:r w:rsidRPr="00C60D06">
              <w:t xml:space="preserve">Contestaţiile privind anunțurile de participare la </w:t>
            </w:r>
            <w:r w:rsidR="00BF735E" w:rsidRPr="00BF735E">
              <w:rPr>
                <w:bCs/>
                <w:lang w:val="ro-MD"/>
              </w:rPr>
              <w:t>procedurile de achiziție publică</w:t>
            </w:r>
            <w:r w:rsidRPr="00C60D06">
              <w:t xml:space="preserve"> şi documentaţia de atribuire vor fi depuse pînă la </w:t>
            </w:r>
            <w:r w:rsidR="00BF735E" w:rsidRPr="00BF735E">
              <w:rPr>
                <w:bCs/>
              </w:rPr>
              <w:t>termenul limită de depunere a ofertelor</w:t>
            </w:r>
            <w:r w:rsidRPr="00C60D06">
              <w:t>.</w:t>
            </w:r>
          </w:p>
        </w:tc>
      </w:tr>
    </w:tbl>
    <w:p w14:paraId="32D9E28E" w14:textId="77777777" w:rsidR="000258A4" w:rsidRPr="00C60D06" w:rsidRDefault="000258A4" w:rsidP="000258A4">
      <w:pPr>
        <w:tabs>
          <w:tab w:val="left" w:pos="1134"/>
          <w:tab w:val="left" w:pos="3625"/>
        </w:tabs>
        <w:ind w:firstLine="567"/>
      </w:pPr>
    </w:p>
    <w:p w14:paraId="6BD52C5D" w14:textId="77777777" w:rsidR="000258A4" w:rsidRPr="00C60D06" w:rsidRDefault="000258A4" w:rsidP="000258A4">
      <w:pPr>
        <w:spacing w:after="200" w:line="276" w:lineRule="auto"/>
      </w:pPr>
      <w:r w:rsidRPr="00C60D06">
        <w:br w:type="page"/>
      </w:r>
    </w:p>
    <w:p w14:paraId="6C13D043" w14:textId="77777777" w:rsidR="000258A4" w:rsidRPr="00C60D06" w:rsidRDefault="000258A4" w:rsidP="000258A4">
      <w:pPr>
        <w:tabs>
          <w:tab w:val="left" w:pos="3625"/>
        </w:tabs>
      </w:pPr>
    </w:p>
    <w:tbl>
      <w:tblPr>
        <w:tblW w:w="9837" w:type="dxa"/>
        <w:tblLayout w:type="fixed"/>
        <w:tblLook w:val="04A0" w:firstRow="1" w:lastRow="0" w:firstColumn="1" w:lastColumn="0" w:noHBand="0" w:noVBand="1"/>
      </w:tblPr>
      <w:tblGrid>
        <w:gridCol w:w="638"/>
        <w:gridCol w:w="887"/>
        <w:gridCol w:w="2836"/>
        <w:gridCol w:w="992"/>
        <w:gridCol w:w="1307"/>
        <w:gridCol w:w="3177"/>
      </w:tblGrid>
      <w:tr w:rsidR="000258A4" w:rsidRPr="00C60D06" w14:paraId="07B373EC" w14:textId="77777777" w:rsidTr="006F2C93">
        <w:trPr>
          <w:trHeight w:val="850"/>
        </w:trPr>
        <w:tc>
          <w:tcPr>
            <w:tcW w:w="9837" w:type="dxa"/>
            <w:gridSpan w:val="6"/>
            <w:vAlign w:val="center"/>
          </w:tcPr>
          <w:p w14:paraId="4F298A82" w14:textId="77777777" w:rsidR="000258A4" w:rsidRPr="00C60D06" w:rsidRDefault="000258A4" w:rsidP="005B5134">
            <w:pPr>
              <w:pStyle w:val="Heading1"/>
              <w:numPr>
                <w:ilvl w:val="0"/>
                <w:numId w:val="0"/>
              </w:numPr>
              <w:ind w:left="720"/>
              <w:rPr>
                <w:lang w:val="ro-RO"/>
              </w:rPr>
            </w:pPr>
            <w:bookmarkStart w:id="136" w:name="_Toc358300267"/>
            <w:bookmarkStart w:id="137" w:name="_Toc392180189"/>
            <w:bookmarkStart w:id="138" w:name="_Toc449539077"/>
            <w:r>
              <w:rPr>
                <w:lang w:val="ro-RO"/>
              </w:rPr>
              <w:t>CAPITOLUL II</w:t>
            </w:r>
            <w:r w:rsidRPr="00C60D06">
              <w:rPr>
                <w:lang w:val="ro-RO"/>
              </w:rPr>
              <w:br w:type="textWrapping" w:clear="all"/>
              <w:t>FIȘA DE DATE A ACHIZIȚIEI (FDA)</w:t>
            </w:r>
            <w:bookmarkEnd w:id="136"/>
            <w:bookmarkEnd w:id="137"/>
            <w:bookmarkEnd w:id="138"/>
          </w:p>
        </w:tc>
      </w:tr>
      <w:tr w:rsidR="000258A4" w:rsidRPr="00C60D06" w14:paraId="27BE716A" w14:textId="77777777" w:rsidTr="006F2C93">
        <w:trPr>
          <w:trHeight w:val="600"/>
        </w:trPr>
        <w:tc>
          <w:tcPr>
            <w:tcW w:w="9837" w:type="dxa"/>
            <w:gridSpan w:val="6"/>
            <w:vAlign w:val="center"/>
          </w:tcPr>
          <w:p w14:paraId="0A72DE48" w14:textId="77777777" w:rsidR="000258A4" w:rsidRPr="00C60D06" w:rsidRDefault="000258A4" w:rsidP="005B5134">
            <w:pPr>
              <w:spacing w:after="120"/>
              <w:jc w:val="both"/>
            </w:pPr>
          </w:p>
          <w:p w14:paraId="73C636D0" w14:textId="77777777" w:rsidR="000258A4" w:rsidRPr="00C60D06" w:rsidRDefault="000258A4" w:rsidP="005B5134">
            <w:pPr>
              <w:spacing w:after="120"/>
              <w:jc w:val="both"/>
              <w:rPr>
                <w:bCs/>
              </w:rPr>
            </w:pPr>
            <w:r w:rsidRPr="00C60D06">
              <w:rPr>
                <w:sz w:val="22"/>
                <w:szCs w:val="22"/>
              </w:rPr>
              <w:t xml:space="preserve">Următoarele date specifice referitoare la serviciile solicitate vor completa, suplimenta sau ajusta prevederile </w:t>
            </w:r>
            <w:r>
              <w:rPr>
                <w:sz w:val="22"/>
                <w:szCs w:val="22"/>
              </w:rPr>
              <w:t>CAPITOLULUI I</w:t>
            </w:r>
            <w:r w:rsidRPr="00C60D06">
              <w:rPr>
                <w:sz w:val="22"/>
                <w:szCs w:val="22"/>
              </w:rPr>
              <w:t xml:space="preserve">. În cazul unei discrepanţe sau al unui conflict, prevederile </w:t>
            </w:r>
            <w:r>
              <w:rPr>
                <w:sz w:val="22"/>
                <w:szCs w:val="22"/>
              </w:rPr>
              <w:t>prezentului CAPITOL</w:t>
            </w:r>
            <w:r w:rsidRPr="00C60D06">
              <w:rPr>
                <w:sz w:val="22"/>
                <w:szCs w:val="22"/>
              </w:rPr>
              <w:t xml:space="preserve"> vor prevala asupra prevederilor din </w:t>
            </w:r>
            <w:r>
              <w:rPr>
                <w:sz w:val="22"/>
                <w:szCs w:val="22"/>
              </w:rPr>
              <w:t>CAPITOLUL I</w:t>
            </w:r>
            <w:r w:rsidRPr="00C60D06">
              <w:rPr>
                <w:sz w:val="22"/>
                <w:szCs w:val="22"/>
              </w:rPr>
              <w:t>.</w:t>
            </w:r>
          </w:p>
          <w:p w14:paraId="1631AE6B" w14:textId="77777777" w:rsidR="000258A4" w:rsidRPr="00C60D06" w:rsidRDefault="000258A4" w:rsidP="005B5134">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14:paraId="0AFD053B" w14:textId="77777777" w:rsidR="000258A4" w:rsidRPr="00C60D06" w:rsidRDefault="000258A4" w:rsidP="005B5134">
            <w:pPr>
              <w:rPr>
                <w:i/>
              </w:rPr>
            </w:pPr>
          </w:p>
        </w:tc>
      </w:tr>
      <w:tr w:rsidR="000258A4" w:rsidRPr="00C60D06" w14:paraId="0368D183" w14:textId="77777777" w:rsidTr="006F2C93">
        <w:trPr>
          <w:trHeight w:val="600"/>
        </w:trPr>
        <w:tc>
          <w:tcPr>
            <w:tcW w:w="9837" w:type="dxa"/>
            <w:gridSpan w:val="6"/>
            <w:vAlign w:val="center"/>
          </w:tcPr>
          <w:p w14:paraId="5011C633" w14:textId="6D3B9DD0" w:rsidR="000258A4" w:rsidRPr="00435528" w:rsidRDefault="000258A4" w:rsidP="00BC685B">
            <w:pPr>
              <w:pStyle w:val="Heading2"/>
              <w:keepNext w:val="0"/>
              <w:keepLines w:val="0"/>
              <w:numPr>
                <w:ilvl w:val="0"/>
                <w:numId w:val="13"/>
              </w:numPr>
              <w:tabs>
                <w:tab w:val="left" w:pos="360"/>
              </w:tabs>
              <w:spacing w:before="0"/>
              <w:jc w:val="center"/>
            </w:pPr>
            <w:bookmarkStart w:id="139" w:name="_Toc358300268"/>
            <w:bookmarkStart w:id="140" w:name="_Toc392180190"/>
            <w:bookmarkStart w:id="141" w:name="_Toc449539078"/>
            <w:r w:rsidRPr="00435528">
              <w:t>Dispoziții generale</w:t>
            </w:r>
            <w:bookmarkEnd w:id="139"/>
            <w:bookmarkEnd w:id="140"/>
            <w:bookmarkEnd w:id="141"/>
          </w:p>
          <w:p w14:paraId="54ED726F" w14:textId="77777777" w:rsidR="000258A4" w:rsidRPr="00C60D06" w:rsidRDefault="000258A4" w:rsidP="005B5134"/>
          <w:tbl>
            <w:tblPr>
              <w:tblW w:w="10741" w:type="dxa"/>
              <w:tblLayout w:type="fixed"/>
              <w:tblLook w:val="04A0" w:firstRow="1" w:lastRow="0" w:firstColumn="1" w:lastColumn="0" w:noHBand="0" w:noVBand="1"/>
            </w:tblPr>
            <w:tblGrid>
              <w:gridCol w:w="674"/>
              <w:gridCol w:w="4254"/>
              <w:gridCol w:w="5813"/>
            </w:tblGrid>
            <w:tr w:rsidR="000258A4" w:rsidRPr="00C60D06" w14:paraId="2067BE55" w14:textId="77777777" w:rsidTr="005B51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344BF959" w14:textId="77777777" w:rsidR="000258A4" w:rsidRPr="00C60D06" w:rsidRDefault="000258A4" w:rsidP="005B5134">
                  <w:pPr>
                    <w:pStyle w:val="BodyText"/>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61A989D2" w14:textId="77777777" w:rsidR="000258A4" w:rsidRPr="00C60D06" w:rsidRDefault="000258A4" w:rsidP="005B5134">
                  <w:pPr>
                    <w:pStyle w:val="BodyText"/>
                    <w:ind w:firstLine="21"/>
                    <w:jc w:val="center"/>
                    <w:rPr>
                      <w:b/>
                      <w:szCs w:val="22"/>
                    </w:rPr>
                  </w:pPr>
                  <w:r w:rsidRPr="00C60D06">
                    <w:rPr>
                      <w:b/>
                      <w:sz w:val="22"/>
                      <w:szCs w:val="22"/>
                    </w:rPr>
                    <w:t>Rubrica</w:t>
                  </w:r>
                </w:p>
              </w:tc>
              <w:tc>
                <w:tcPr>
                  <w:tcW w:w="5813" w:type="dxa"/>
                  <w:tcBorders>
                    <w:top w:val="single" w:sz="4" w:space="0" w:color="auto"/>
                    <w:left w:val="single" w:sz="4" w:space="0" w:color="auto"/>
                    <w:bottom w:val="single" w:sz="4" w:space="0" w:color="auto"/>
                    <w:right w:val="single" w:sz="4" w:space="0" w:color="auto"/>
                  </w:tcBorders>
                  <w:vAlign w:val="center"/>
                </w:tcPr>
                <w:p w14:paraId="401929DC" w14:textId="24C32377" w:rsidR="000258A4" w:rsidRPr="00C60D06" w:rsidRDefault="000258A4" w:rsidP="007F48FE">
                  <w:pPr>
                    <w:pStyle w:val="BodyText"/>
                    <w:ind w:right="1020"/>
                    <w:jc w:val="center"/>
                    <w:rPr>
                      <w:b/>
                      <w:szCs w:val="22"/>
                    </w:rPr>
                  </w:pPr>
                  <w:r w:rsidRPr="00C60D06">
                    <w:rPr>
                      <w:b/>
                      <w:sz w:val="22"/>
                      <w:szCs w:val="22"/>
                    </w:rPr>
                    <w:t>Datele Autorității Contractante procedurii</w:t>
                  </w:r>
                </w:p>
              </w:tc>
            </w:tr>
            <w:tr w:rsidR="000258A4" w:rsidRPr="00C60D06" w14:paraId="6EDDF12A"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6FD7B73" w14:textId="77777777" w:rsidR="000258A4" w:rsidRPr="00C60D06" w:rsidRDefault="000258A4" w:rsidP="005B5134">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0575C9F1" w14:textId="77777777" w:rsidR="000258A4" w:rsidRPr="00C662B8" w:rsidRDefault="000258A4" w:rsidP="005B5134">
                  <w:pPr>
                    <w:pStyle w:val="BodyText"/>
                    <w:rPr>
                      <w:sz w:val="22"/>
                      <w:szCs w:val="22"/>
                    </w:rPr>
                  </w:pPr>
                  <w:r w:rsidRPr="00C662B8">
                    <w:rPr>
                      <w:sz w:val="22"/>
                      <w:szCs w:val="22"/>
                    </w:rPr>
                    <w:t>Autoritatea contractantă/Organizatorul procedurii, IDNO:</w:t>
                  </w:r>
                </w:p>
              </w:tc>
              <w:tc>
                <w:tcPr>
                  <w:tcW w:w="5813" w:type="dxa"/>
                  <w:tcBorders>
                    <w:top w:val="single" w:sz="4" w:space="0" w:color="auto"/>
                    <w:left w:val="single" w:sz="4" w:space="0" w:color="auto"/>
                    <w:bottom w:val="single" w:sz="4" w:space="0" w:color="auto"/>
                    <w:right w:val="single" w:sz="4" w:space="0" w:color="auto"/>
                  </w:tcBorders>
                  <w:vAlign w:val="center"/>
                </w:tcPr>
                <w:p w14:paraId="563373FE" w14:textId="77777777" w:rsidR="007F48FE" w:rsidRPr="0024457E" w:rsidRDefault="007F48FE" w:rsidP="007F48FE">
                  <w:pPr>
                    <w:pStyle w:val="BodyText"/>
                    <w:rPr>
                      <w:i/>
                      <w:sz w:val="22"/>
                      <w:szCs w:val="22"/>
                    </w:rPr>
                  </w:pPr>
                  <w:r w:rsidRPr="0024457E">
                    <w:rPr>
                      <w:sz w:val="22"/>
                      <w:szCs w:val="22"/>
                      <w:lang w:val="ro-MD"/>
                    </w:rPr>
                    <w:t>IP ”Agenția de Guvernare Electronică”</w:t>
                  </w:r>
                  <w:r w:rsidRPr="0024457E">
                    <w:rPr>
                      <w:i/>
                      <w:sz w:val="22"/>
                      <w:szCs w:val="22"/>
                    </w:rPr>
                    <w:t xml:space="preserve"> </w:t>
                  </w:r>
                </w:p>
                <w:p w14:paraId="12D0C9E4" w14:textId="0EF5CC17" w:rsidR="000258A4" w:rsidRPr="00C60D06" w:rsidRDefault="007F48FE" w:rsidP="007F48FE">
                  <w:pPr>
                    <w:pStyle w:val="BodyText"/>
                    <w:rPr>
                      <w:b/>
                      <w:i/>
                      <w:szCs w:val="22"/>
                    </w:rPr>
                  </w:pPr>
                  <w:r w:rsidRPr="0024457E">
                    <w:rPr>
                      <w:sz w:val="22"/>
                      <w:szCs w:val="22"/>
                    </w:rPr>
                    <w:t>1010600034203</w:t>
                  </w:r>
                </w:p>
              </w:tc>
            </w:tr>
            <w:tr w:rsidR="000258A4" w:rsidRPr="00C60D06" w14:paraId="0331508A"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379C115" w14:textId="77777777" w:rsidR="000258A4" w:rsidRPr="00C60D06" w:rsidRDefault="000258A4" w:rsidP="005B5134">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00F120F8" w14:textId="77777777" w:rsidR="000258A4" w:rsidRPr="00C662B8" w:rsidRDefault="000258A4" w:rsidP="005B5134">
                  <w:pPr>
                    <w:pStyle w:val="BodyText"/>
                    <w:rPr>
                      <w:sz w:val="22"/>
                      <w:szCs w:val="22"/>
                    </w:rPr>
                  </w:pPr>
                  <w:r w:rsidRPr="00C662B8">
                    <w:rPr>
                      <w:sz w:val="22"/>
                      <w:szCs w:val="22"/>
                    </w:rPr>
                    <w:t>Obiectul achiziției:</w:t>
                  </w:r>
                </w:p>
              </w:tc>
              <w:tc>
                <w:tcPr>
                  <w:tcW w:w="5813" w:type="dxa"/>
                  <w:tcBorders>
                    <w:top w:val="single" w:sz="4" w:space="0" w:color="auto"/>
                    <w:left w:val="single" w:sz="4" w:space="0" w:color="auto"/>
                    <w:bottom w:val="single" w:sz="4" w:space="0" w:color="auto"/>
                    <w:right w:val="single" w:sz="4" w:space="0" w:color="auto"/>
                  </w:tcBorders>
                  <w:vAlign w:val="center"/>
                </w:tcPr>
                <w:p w14:paraId="3D8A7182" w14:textId="76F81BD4" w:rsidR="000258A4" w:rsidRPr="00C60D06" w:rsidRDefault="007F48FE" w:rsidP="005B5134">
                  <w:pPr>
                    <w:pStyle w:val="BodyText"/>
                    <w:rPr>
                      <w:b/>
                      <w:i/>
                      <w:szCs w:val="22"/>
                    </w:rPr>
                  </w:pPr>
                  <w:r w:rsidRPr="00172819">
                    <w:rPr>
                      <w:sz w:val="22"/>
                      <w:szCs w:val="22"/>
                      <w:lang w:val="ro-MD"/>
                    </w:rPr>
                    <w:t xml:space="preserve">Servicii </w:t>
                  </w:r>
                  <w:r w:rsidRPr="00172819">
                    <w:rPr>
                      <w:sz w:val="22"/>
                      <w:szCs w:val="22"/>
                    </w:rPr>
                    <w:t>de expediere mesaje scurte (SMS) în cadrul serviciului guvernamental de notificare electronică (</w:t>
                  </w:r>
                  <w:proofErr w:type="spellStart"/>
                  <w:r w:rsidRPr="00172819">
                    <w:rPr>
                      <w:sz w:val="22"/>
                      <w:szCs w:val="22"/>
                    </w:rPr>
                    <w:t>MNotify</w:t>
                  </w:r>
                  <w:proofErr w:type="spellEnd"/>
                  <w:r w:rsidRPr="00172819">
                    <w:rPr>
                      <w:sz w:val="22"/>
                      <w:szCs w:val="22"/>
                    </w:rPr>
                    <w:t>)</w:t>
                  </w:r>
                </w:p>
              </w:tc>
            </w:tr>
            <w:tr w:rsidR="000258A4" w:rsidRPr="00C60D06" w14:paraId="15BEDD88"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5EB6194" w14:textId="77777777" w:rsidR="000258A4" w:rsidRPr="00C60D06" w:rsidRDefault="000258A4" w:rsidP="005B5134">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020B1B07" w14:textId="77777777" w:rsidR="000258A4" w:rsidRPr="00C662B8" w:rsidRDefault="000258A4" w:rsidP="005B5134">
                  <w:pPr>
                    <w:pStyle w:val="BodyText"/>
                    <w:rPr>
                      <w:sz w:val="22"/>
                      <w:szCs w:val="22"/>
                    </w:rPr>
                  </w:pPr>
                  <w:r w:rsidRPr="00C662B8">
                    <w:rPr>
                      <w:sz w:val="22"/>
                      <w:szCs w:val="22"/>
                    </w:rPr>
                    <w:t>Numărul  și tipul procedurii de achiziție:</w:t>
                  </w:r>
                </w:p>
              </w:tc>
              <w:tc>
                <w:tcPr>
                  <w:tcW w:w="5813" w:type="dxa"/>
                  <w:tcBorders>
                    <w:top w:val="single" w:sz="4" w:space="0" w:color="auto"/>
                    <w:left w:val="single" w:sz="4" w:space="0" w:color="auto"/>
                    <w:bottom w:val="single" w:sz="4" w:space="0" w:color="auto"/>
                    <w:right w:val="single" w:sz="4" w:space="0" w:color="auto"/>
                  </w:tcBorders>
                  <w:vAlign w:val="center"/>
                </w:tcPr>
                <w:p w14:paraId="69C3C08D" w14:textId="3C767E8F" w:rsidR="000258A4" w:rsidRPr="003E53EE" w:rsidRDefault="003E53EE" w:rsidP="005B5134">
                  <w:pPr>
                    <w:pStyle w:val="BodyText"/>
                    <w:rPr>
                      <w:rFonts w:asciiTheme="minorHAnsi" w:hAnsiTheme="minorHAnsi"/>
                      <w:b/>
                      <w:i/>
                      <w:sz w:val="22"/>
                      <w:szCs w:val="22"/>
                      <w:lang w:val="ro-MD"/>
                    </w:rPr>
                  </w:pPr>
                  <w:r>
                    <w:rPr>
                      <w:sz w:val="22"/>
                      <w:szCs w:val="22"/>
                      <w:shd w:val="clear" w:color="auto" w:fill="FFFFFF"/>
                    </w:rPr>
                    <w:t>Informația se găsește în SIA RSAP</w:t>
                  </w:r>
                </w:p>
              </w:tc>
            </w:tr>
            <w:tr w:rsidR="000258A4" w:rsidRPr="00C60D06" w14:paraId="7151747F"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6456AFE" w14:textId="77777777" w:rsidR="000258A4" w:rsidRPr="00C60D06" w:rsidRDefault="000258A4" w:rsidP="005B5134">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40268224" w14:textId="77777777" w:rsidR="000258A4" w:rsidRPr="00C662B8" w:rsidRDefault="000258A4" w:rsidP="005B5134">
                  <w:pPr>
                    <w:pStyle w:val="BodyText"/>
                    <w:rPr>
                      <w:sz w:val="22"/>
                      <w:szCs w:val="22"/>
                    </w:rPr>
                  </w:pPr>
                  <w:r w:rsidRPr="00C662B8">
                    <w:rPr>
                      <w:sz w:val="22"/>
                      <w:szCs w:val="22"/>
                    </w:rPr>
                    <w:t xml:space="preserve">Tipul obiectului de </w:t>
                  </w:r>
                  <w:proofErr w:type="spellStart"/>
                  <w:r w:rsidRPr="00C662B8">
                    <w:rPr>
                      <w:sz w:val="22"/>
                      <w:szCs w:val="22"/>
                    </w:rPr>
                    <w:t>achiziţie</w:t>
                  </w:r>
                  <w:proofErr w:type="spellEnd"/>
                  <w:r w:rsidRPr="00C662B8">
                    <w:rPr>
                      <w:sz w:val="22"/>
                      <w:szCs w:val="22"/>
                    </w:rPr>
                    <w:t xml:space="preserve">: </w:t>
                  </w:r>
                </w:p>
              </w:tc>
              <w:tc>
                <w:tcPr>
                  <w:tcW w:w="5813" w:type="dxa"/>
                  <w:tcBorders>
                    <w:top w:val="single" w:sz="4" w:space="0" w:color="auto"/>
                    <w:left w:val="single" w:sz="4" w:space="0" w:color="auto"/>
                    <w:bottom w:val="single" w:sz="4" w:space="0" w:color="auto"/>
                    <w:right w:val="single" w:sz="4" w:space="0" w:color="auto"/>
                  </w:tcBorders>
                  <w:vAlign w:val="center"/>
                </w:tcPr>
                <w:p w14:paraId="205B8030" w14:textId="3B476DDB" w:rsidR="000258A4" w:rsidRPr="00C60D06" w:rsidRDefault="007F48FE" w:rsidP="005B5134">
                  <w:pPr>
                    <w:pStyle w:val="BodyText"/>
                    <w:rPr>
                      <w:b/>
                      <w:i/>
                      <w:szCs w:val="22"/>
                    </w:rPr>
                  </w:pPr>
                  <w:r w:rsidRPr="00AE5164">
                    <w:rPr>
                      <w:sz w:val="22"/>
                      <w:szCs w:val="22"/>
                    </w:rPr>
                    <w:t>Servicii</w:t>
                  </w:r>
                </w:p>
              </w:tc>
            </w:tr>
            <w:tr w:rsidR="000258A4" w:rsidRPr="00C60D06" w14:paraId="24DDA845"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CEF1BC7" w14:textId="77777777" w:rsidR="000258A4" w:rsidRPr="00C60D06" w:rsidRDefault="000258A4" w:rsidP="005B5134">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5C099402" w14:textId="77777777" w:rsidR="000258A4" w:rsidRPr="00C662B8" w:rsidRDefault="000258A4" w:rsidP="005B5134">
                  <w:pPr>
                    <w:pStyle w:val="BodyText"/>
                    <w:rPr>
                      <w:sz w:val="22"/>
                      <w:szCs w:val="22"/>
                    </w:rPr>
                  </w:pPr>
                  <w:r w:rsidRPr="00C662B8">
                    <w:rPr>
                      <w:sz w:val="22"/>
                      <w:szCs w:val="22"/>
                    </w:rPr>
                    <w:t xml:space="preserve">Codul CPV: </w:t>
                  </w:r>
                </w:p>
              </w:tc>
              <w:tc>
                <w:tcPr>
                  <w:tcW w:w="5813" w:type="dxa"/>
                  <w:tcBorders>
                    <w:top w:val="single" w:sz="4" w:space="0" w:color="auto"/>
                    <w:left w:val="single" w:sz="4" w:space="0" w:color="auto"/>
                    <w:bottom w:val="single" w:sz="4" w:space="0" w:color="auto"/>
                    <w:right w:val="single" w:sz="4" w:space="0" w:color="auto"/>
                  </w:tcBorders>
                  <w:vAlign w:val="center"/>
                </w:tcPr>
                <w:p w14:paraId="767FEE16" w14:textId="645861B7" w:rsidR="000258A4" w:rsidRPr="00C60D06" w:rsidRDefault="007F48FE" w:rsidP="005B5134">
                  <w:pPr>
                    <w:pStyle w:val="BodyText"/>
                    <w:rPr>
                      <w:b/>
                      <w:i/>
                      <w:szCs w:val="22"/>
                    </w:rPr>
                  </w:pPr>
                  <w:r>
                    <w:rPr>
                      <w:sz w:val="22"/>
                      <w:szCs w:val="22"/>
                      <w:lang w:val="ro-MD"/>
                    </w:rPr>
                    <w:t>64216200-5</w:t>
                  </w:r>
                </w:p>
              </w:tc>
            </w:tr>
            <w:tr w:rsidR="000258A4" w:rsidRPr="00C60D06" w14:paraId="35ABDF09"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68D36A8" w14:textId="77777777" w:rsidR="000258A4" w:rsidRPr="00C60D06" w:rsidRDefault="000258A4" w:rsidP="005B5134">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14:paraId="5276B1D5" w14:textId="77777777" w:rsidR="000258A4" w:rsidRPr="00C662B8" w:rsidRDefault="000258A4" w:rsidP="005B5134">
                  <w:pPr>
                    <w:pStyle w:val="BodyText"/>
                    <w:rPr>
                      <w:sz w:val="22"/>
                      <w:szCs w:val="22"/>
                    </w:rPr>
                  </w:pPr>
                  <w:r w:rsidRPr="00C662B8">
                    <w:rPr>
                      <w:sz w:val="22"/>
                      <w:szCs w:val="22"/>
                    </w:rPr>
                    <w:t xml:space="preserve">Sursa </w:t>
                  </w:r>
                  <w:proofErr w:type="spellStart"/>
                  <w:r w:rsidRPr="00C662B8">
                    <w:rPr>
                      <w:sz w:val="22"/>
                      <w:szCs w:val="22"/>
                    </w:rPr>
                    <w:t>alocaţiilor</w:t>
                  </w:r>
                  <w:proofErr w:type="spellEnd"/>
                  <w:r w:rsidRPr="00C662B8">
                    <w:rPr>
                      <w:sz w:val="22"/>
                      <w:szCs w:val="22"/>
                    </w:rPr>
                    <w:t xml:space="preserve"> bugetare/banilor publici și perioada bugetară:</w:t>
                  </w:r>
                </w:p>
              </w:tc>
              <w:tc>
                <w:tcPr>
                  <w:tcW w:w="5813" w:type="dxa"/>
                  <w:tcBorders>
                    <w:top w:val="single" w:sz="4" w:space="0" w:color="auto"/>
                    <w:left w:val="single" w:sz="4" w:space="0" w:color="auto"/>
                    <w:bottom w:val="single" w:sz="4" w:space="0" w:color="auto"/>
                    <w:right w:val="single" w:sz="4" w:space="0" w:color="auto"/>
                  </w:tcBorders>
                  <w:vAlign w:val="center"/>
                </w:tcPr>
                <w:p w14:paraId="0FAB320D" w14:textId="13A01BA9" w:rsidR="000258A4" w:rsidRPr="00C60D06" w:rsidRDefault="007F48FE" w:rsidP="005B5134">
                  <w:pPr>
                    <w:pStyle w:val="BodyText"/>
                    <w:rPr>
                      <w:b/>
                      <w:i/>
                      <w:szCs w:val="22"/>
                    </w:rPr>
                  </w:pPr>
                  <w:r w:rsidRPr="008B00A4">
                    <w:rPr>
                      <w:sz w:val="22"/>
                      <w:szCs w:val="22"/>
                    </w:rPr>
                    <w:t>Subsidiile alocate din bugetul de stat</w:t>
                  </w:r>
                </w:p>
              </w:tc>
            </w:tr>
            <w:tr w:rsidR="000258A4" w:rsidRPr="00C60D06" w14:paraId="1AA4608C"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D982C98" w14:textId="77777777" w:rsidR="000258A4" w:rsidRPr="00C60D06" w:rsidRDefault="000258A4" w:rsidP="005B5134">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14:paraId="71F39244" w14:textId="77777777" w:rsidR="000258A4" w:rsidRPr="00C662B8" w:rsidRDefault="000258A4" w:rsidP="005B5134">
                  <w:pPr>
                    <w:pStyle w:val="BodyText"/>
                    <w:rPr>
                      <w:sz w:val="22"/>
                      <w:szCs w:val="22"/>
                    </w:rPr>
                  </w:pPr>
                  <w:r w:rsidRPr="00C662B8">
                    <w:rPr>
                      <w:sz w:val="22"/>
                      <w:szCs w:val="22"/>
                    </w:rPr>
                    <w:t>Administratorul alocațiilor bugetare:</w:t>
                  </w:r>
                </w:p>
              </w:tc>
              <w:tc>
                <w:tcPr>
                  <w:tcW w:w="5813" w:type="dxa"/>
                  <w:tcBorders>
                    <w:top w:val="single" w:sz="4" w:space="0" w:color="auto"/>
                    <w:left w:val="single" w:sz="4" w:space="0" w:color="auto"/>
                    <w:bottom w:val="single" w:sz="4" w:space="0" w:color="auto"/>
                    <w:right w:val="single" w:sz="4" w:space="0" w:color="auto"/>
                  </w:tcBorders>
                  <w:vAlign w:val="center"/>
                </w:tcPr>
                <w:p w14:paraId="283F2CBF" w14:textId="4B668B65" w:rsidR="000258A4" w:rsidRPr="00C60D06" w:rsidRDefault="007F48FE" w:rsidP="005B5134">
                  <w:pPr>
                    <w:pStyle w:val="BodyText"/>
                    <w:rPr>
                      <w:b/>
                      <w:i/>
                      <w:szCs w:val="22"/>
                    </w:rPr>
                  </w:pPr>
                  <w:r w:rsidRPr="00BB5AB7">
                    <w:rPr>
                      <w:sz w:val="22"/>
                      <w:szCs w:val="22"/>
                    </w:rPr>
                    <w:t>Cancelaria de Stat</w:t>
                  </w:r>
                </w:p>
              </w:tc>
            </w:tr>
            <w:tr w:rsidR="000258A4" w:rsidRPr="00C60D06" w14:paraId="1A9A2736"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F18A770" w14:textId="77777777" w:rsidR="000258A4" w:rsidRPr="00C60D06" w:rsidRDefault="000258A4" w:rsidP="005B5134">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14:paraId="5FDC3F97" w14:textId="77777777" w:rsidR="000258A4" w:rsidRPr="00C662B8" w:rsidRDefault="000258A4" w:rsidP="005B5134">
                  <w:pPr>
                    <w:pStyle w:val="BodyText"/>
                    <w:rPr>
                      <w:sz w:val="22"/>
                      <w:szCs w:val="22"/>
                    </w:rPr>
                  </w:pPr>
                  <w:r w:rsidRPr="00C662B8">
                    <w:rPr>
                      <w:sz w:val="22"/>
                      <w:szCs w:val="22"/>
                    </w:rPr>
                    <w:t>Partenerul de dezvoltare (după caz):</w:t>
                  </w:r>
                </w:p>
              </w:tc>
              <w:tc>
                <w:tcPr>
                  <w:tcW w:w="5813" w:type="dxa"/>
                  <w:tcBorders>
                    <w:top w:val="single" w:sz="4" w:space="0" w:color="auto"/>
                    <w:left w:val="single" w:sz="4" w:space="0" w:color="auto"/>
                    <w:bottom w:val="single" w:sz="4" w:space="0" w:color="auto"/>
                    <w:right w:val="single" w:sz="4" w:space="0" w:color="auto"/>
                  </w:tcBorders>
                  <w:vAlign w:val="center"/>
                </w:tcPr>
                <w:p w14:paraId="1F805DC6" w14:textId="0108E6D8" w:rsidR="000258A4" w:rsidRPr="00A20ACF" w:rsidRDefault="007F48FE" w:rsidP="005B5134">
                  <w:pPr>
                    <w:pStyle w:val="BodyText"/>
                    <w:rPr>
                      <w:b/>
                      <w:i/>
                      <w:szCs w:val="22"/>
                    </w:rPr>
                  </w:pPr>
                  <w:r>
                    <w:rPr>
                      <w:b/>
                      <w:i/>
                      <w:sz w:val="22"/>
                      <w:szCs w:val="22"/>
                    </w:rPr>
                    <w:t>-</w:t>
                  </w:r>
                </w:p>
              </w:tc>
            </w:tr>
            <w:tr w:rsidR="007F48FE" w:rsidRPr="00C60D06" w14:paraId="7563ADB2"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6DEF186" w14:textId="77777777" w:rsidR="007F48FE" w:rsidRPr="00C60D06" w:rsidRDefault="007F48FE" w:rsidP="007F48FE">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14:paraId="51E47047" w14:textId="77777777" w:rsidR="007F48FE" w:rsidRPr="00C662B8" w:rsidRDefault="007F48FE" w:rsidP="007F48FE">
                  <w:pPr>
                    <w:pStyle w:val="BodyText"/>
                    <w:rPr>
                      <w:sz w:val="22"/>
                      <w:szCs w:val="22"/>
                    </w:rPr>
                  </w:pPr>
                  <w:r w:rsidRPr="00C662B8">
                    <w:rPr>
                      <w:sz w:val="22"/>
                      <w:szCs w:val="22"/>
                    </w:rPr>
                    <w:t>Denumirea cumpărătorului, IDNO:</w:t>
                  </w:r>
                </w:p>
              </w:tc>
              <w:tc>
                <w:tcPr>
                  <w:tcW w:w="5813" w:type="dxa"/>
                  <w:tcBorders>
                    <w:top w:val="single" w:sz="4" w:space="0" w:color="auto"/>
                    <w:left w:val="single" w:sz="4" w:space="0" w:color="auto"/>
                    <w:bottom w:val="single" w:sz="4" w:space="0" w:color="auto"/>
                    <w:right w:val="single" w:sz="4" w:space="0" w:color="auto"/>
                  </w:tcBorders>
                  <w:vAlign w:val="center"/>
                </w:tcPr>
                <w:p w14:paraId="13B41ACE" w14:textId="77777777" w:rsidR="007F48FE" w:rsidRPr="00B2610C" w:rsidRDefault="007F48FE" w:rsidP="007F48FE">
                  <w:pPr>
                    <w:pStyle w:val="BodyText"/>
                    <w:rPr>
                      <w:sz w:val="22"/>
                      <w:szCs w:val="22"/>
                      <w:lang w:val="ro-MD"/>
                    </w:rPr>
                  </w:pPr>
                  <w:r w:rsidRPr="00B2610C">
                    <w:rPr>
                      <w:sz w:val="22"/>
                      <w:szCs w:val="22"/>
                      <w:lang w:val="ro-MD"/>
                    </w:rPr>
                    <w:t>IP ”Agenția de Guvernare Electronică”</w:t>
                  </w:r>
                </w:p>
                <w:p w14:paraId="43B44263" w14:textId="7F750B5A" w:rsidR="007F48FE" w:rsidRPr="00A20ACF" w:rsidRDefault="007F48FE" w:rsidP="007F48FE">
                  <w:pPr>
                    <w:pStyle w:val="BodyText"/>
                    <w:rPr>
                      <w:b/>
                      <w:i/>
                      <w:szCs w:val="22"/>
                    </w:rPr>
                  </w:pPr>
                  <w:r w:rsidRPr="00B2610C">
                    <w:rPr>
                      <w:sz w:val="22"/>
                      <w:szCs w:val="22"/>
                    </w:rPr>
                    <w:t>1010600034203</w:t>
                  </w:r>
                </w:p>
              </w:tc>
            </w:tr>
            <w:tr w:rsidR="007F48FE" w:rsidRPr="00C60D06" w14:paraId="35FC64D9"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C0B8EC9" w14:textId="77777777" w:rsidR="007F48FE" w:rsidRPr="00C60D06" w:rsidRDefault="007F48FE" w:rsidP="007F48FE">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14:paraId="32717815" w14:textId="77777777" w:rsidR="007F48FE" w:rsidRPr="00C662B8" w:rsidRDefault="007F48FE" w:rsidP="007F48FE">
                  <w:pPr>
                    <w:pStyle w:val="BodyText"/>
                    <w:rPr>
                      <w:sz w:val="22"/>
                      <w:szCs w:val="22"/>
                    </w:rPr>
                  </w:pPr>
                  <w:r w:rsidRPr="00C662B8">
                    <w:rPr>
                      <w:sz w:val="22"/>
                      <w:szCs w:val="22"/>
                    </w:rPr>
                    <w:t>Destinatarul serviciilor, IDNO:</w:t>
                  </w:r>
                </w:p>
              </w:tc>
              <w:tc>
                <w:tcPr>
                  <w:tcW w:w="5813" w:type="dxa"/>
                  <w:tcBorders>
                    <w:top w:val="single" w:sz="4" w:space="0" w:color="auto"/>
                    <w:left w:val="single" w:sz="4" w:space="0" w:color="auto"/>
                    <w:bottom w:val="single" w:sz="4" w:space="0" w:color="auto"/>
                    <w:right w:val="single" w:sz="4" w:space="0" w:color="auto"/>
                  </w:tcBorders>
                  <w:vAlign w:val="center"/>
                </w:tcPr>
                <w:p w14:paraId="126EE169" w14:textId="77777777" w:rsidR="007F48FE" w:rsidRPr="00B2610C" w:rsidRDefault="007F48FE" w:rsidP="007F48FE">
                  <w:pPr>
                    <w:pStyle w:val="BodyText"/>
                    <w:rPr>
                      <w:sz w:val="22"/>
                      <w:szCs w:val="22"/>
                      <w:lang w:val="ro-MD"/>
                    </w:rPr>
                  </w:pPr>
                  <w:r w:rsidRPr="00B2610C">
                    <w:rPr>
                      <w:sz w:val="22"/>
                      <w:szCs w:val="22"/>
                      <w:lang w:val="ro-MD"/>
                    </w:rPr>
                    <w:t>IP ”Agenția de Guvernare Electronică”</w:t>
                  </w:r>
                </w:p>
                <w:p w14:paraId="461886E9" w14:textId="42CA4439" w:rsidR="007F48FE" w:rsidRPr="00A20ACF" w:rsidRDefault="007F48FE" w:rsidP="007F48FE">
                  <w:pPr>
                    <w:pStyle w:val="BodyText"/>
                    <w:rPr>
                      <w:b/>
                      <w:i/>
                      <w:szCs w:val="22"/>
                    </w:rPr>
                  </w:pPr>
                  <w:r w:rsidRPr="00B2610C">
                    <w:rPr>
                      <w:sz w:val="22"/>
                      <w:szCs w:val="22"/>
                    </w:rPr>
                    <w:t>1010600034203</w:t>
                  </w:r>
                </w:p>
              </w:tc>
            </w:tr>
            <w:tr w:rsidR="007F48FE" w:rsidRPr="00C60D06" w14:paraId="3CA48CC7" w14:textId="77777777" w:rsidTr="005B51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2EB5A842" w14:textId="77777777" w:rsidR="007F48FE" w:rsidRPr="00C60D06" w:rsidRDefault="007F48FE" w:rsidP="007F48FE">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14:paraId="0A04B423" w14:textId="77777777" w:rsidR="007F48FE" w:rsidRPr="00C662B8" w:rsidRDefault="007F48FE" w:rsidP="007F48FE">
                  <w:pPr>
                    <w:pStyle w:val="BodyText"/>
                    <w:rPr>
                      <w:sz w:val="22"/>
                      <w:szCs w:val="22"/>
                    </w:rPr>
                  </w:pPr>
                  <w:r w:rsidRPr="00C662B8">
                    <w:rPr>
                      <w:sz w:val="22"/>
                      <w:szCs w:val="22"/>
                    </w:rPr>
                    <w:t>Limba de comunicare:</w:t>
                  </w:r>
                </w:p>
              </w:tc>
              <w:tc>
                <w:tcPr>
                  <w:tcW w:w="5813" w:type="dxa"/>
                  <w:tcBorders>
                    <w:top w:val="single" w:sz="4" w:space="0" w:color="auto"/>
                    <w:left w:val="single" w:sz="4" w:space="0" w:color="auto"/>
                    <w:bottom w:val="single" w:sz="4" w:space="0" w:color="auto"/>
                    <w:right w:val="single" w:sz="4" w:space="0" w:color="auto"/>
                  </w:tcBorders>
                  <w:vAlign w:val="center"/>
                </w:tcPr>
                <w:p w14:paraId="717F531E" w14:textId="1FC84446" w:rsidR="007F48FE" w:rsidRPr="00A20ACF" w:rsidRDefault="007F48FE" w:rsidP="007F48FE">
                  <w:pPr>
                    <w:pStyle w:val="BodyText"/>
                    <w:rPr>
                      <w:b/>
                      <w:i/>
                      <w:szCs w:val="22"/>
                    </w:rPr>
                  </w:pPr>
                  <w:r>
                    <w:rPr>
                      <w:sz w:val="22"/>
                      <w:szCs w:val="22"/>
                    </w:rPr>
                    <w:t>L</w:t>
                  </w:r>
                  <w:r w:rsidRPr="009B010B">
                    <w:rPr>
                      <w:sz w:val="22"/>
                      <w:szCs w:val="22"/>
                    </w:rPr>
                    <w:t xml:space="preserve">imba </w:t>
                  </w:r>
                  <w:r>
                    <w:rPr>
                      <w:sz w:val="22"/>
                      <w:szCs w:val="22"/>
                    </w:rPr>
                    <w:t>română</w:t>
                  </w:r>
                </w:p>
              </w:tc>
            </w:tr>
            <w:tr w:rsidR="007F48FE" w:rsidRPr="00C60D06" w14:paraId="5B0D5411" w14:textId="77777777" w:rsidTr="007F48FE">
              <w:trPr>
                <w:trHeight w:val="818"/>
              </w:trPr>
              <w:tc>
                <w:tcPr>
                  <w:tcW w:w="674" w:type="dxa"/>
                  <w:tcBorders>
                    <w:top w:val="single" w:sz="4" w:space="0" w:color="auto"/>
                    <w:left w:val="single" w:sz="4" w:space="0" w:color="auto"/>
                    <w:bottom w:val="single" w:sz="4" w:space="0" w:color="auto"/>
                    <w:right w:val="single" w:sz="4" w:space="0" w:color="auto"/>
                  </w:tcBorders>
                  <w:vAlign w:val="center"/>
                </w:tcPr>
                <w:p w14:paraId="0FB970E8" w14:textId="77777777" w:rsidR="007F48FE" w:rsidRPr="00C60D06" w:rsidRDefault="007F48FE" w:rsidP="005B5134">
                  <w:pPr>
                    <w:ind w:left="-120" w:right="-108"/>
                    <w:jc w:val="center"/>
                    <w:rPr>
                      <w:spacing w:val="-4"/>
                    </w:rPr>
                  </w:pPr>
                  <w:r w:rsidRPr="00C60D06">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14:paraId="582D3A1D" w14:textId="77777777" w:rsidR="007F48FE" w:rsidRPr="00C662B8" w:rsidRDefault="007F48FE" w:rsidP="005B5134">
                  <w:pPr>
                    <w:pStyle w:val="BodyText"/>
                    <w:rPr>
                      <w:sz w:val="22"/>
                      <w:szCs w:val="22"/>
                    </w:rPr>
                  </w:pPr>
                  <w:r w:rsidRPr="00C662B8">
                    <w:rPr>
                      <w:sz w:val="22"/>
                      <w:szCs w:val="22"/>
                    </w:rPr>
                    <w:t>Locul/Modalitatea de transmitere a clarificărilor referitor la  documentația de atribuire</w:t>
                  </w:r>
                </w:p>
              </w:tc>
              <w:tc>
                <w:tcPr>
                  <w:tcW w:w="5813" w:type="dxa"/>
                  <w:tcBorders>
                    <w:top w:val="single" w:sz="4" w:space="0" w:color="auto"/>
                    <w:left w:val="single" w:sz="4" w:space="0" w:color="auto"/>
                    <w:right w:val="single" w:sz="4" w:space="0" w:color="auto"/>
                  </w:tcBorders>
                  <w:vAlign w:val="center"/>
                </w:tcPr>
                <w:p w14:paraId="64C45568" w14:textId="2F702EE1" w:rsidR="007F48FE" w:rsidRPr="00A20ACF" w:rsidRDefault="007F48FE" w:rsidP="007F48FE">
                  <w:pPr>
                    <w:pStyle w:val="BodyText"/>
                    <w:tabs>
                      <w:tab w:val="right" w:pos="4743"/>
                    </w:tabs>
                    <w:ind w:right="1020"/>
                    <w:rPr>
                      <w:b/>
                      <w:i/>
                      <w:szCs w:val="22"/>
                    </w:rPr>
                  </w:pPr>
                  <w:r w:rsidRPr="00BB2E75">
                    <w:rPr>
                      <w:sz w:val="22"/>
                      <w:szCs w:val="22"/>
                    </w:rPr>
                    <w:t>Solicitările de clarificare vor fi transmise prin SIA RSAP</w:t>
                  </w:r>
                </w:p>
              </w:tc>
            </w:tr>
            <w:tr w:rsidR="000258A4" w:rsidRPr="00C60D06" w14:paraId="3E3088CE" w14:textId="77777777" w:rsidTr="005B5134">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98EBA5C" w14:textId="77777777" w:rsidR="000258A4" w:rsidRPr="00C60D06" w:rsidRDefault="000258A4" w:rsidP="005B5134">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14:paraId="13900F5A" w14:textId="77777777" w:rsidR="000258A4" w:rsidRPr="00C662B8" w:rsidRDefault="000258A4" w:rsidP="005B5134">
                  <w:pPr>
                    <w:pStyle w:val="BodyText"/>
                    <w:rPr>
                      <w:sz w:val="22"/>
                      <w:szCs w:val="22"/>
                    </w:rPr>
                  </w:pPr>
                  <w:r w:rsidRPr="00C662B8">
                    <w:rPr>
                      <w:sz w:val="22"/>
                      <w:szCs w:val="22"/>
                    </w:rPr>
                    <w:t>Contract de achiziție rezervat atelierelor protejate</w:t>
                  </w:r>
                </w:p>
              </w:tc>
              <w:tc>
                <w:tcPr>
                  <w:tcW w:w="5813" w:type="dxa"/>
                  <w:tcBorders>
                    <w:top w:val="single" w:sz="4" w:space="0" w:color="auto"/>
                    <w:left w:val="single" w:sz="4" w:space="0" w:color="auto"/>
                    <w:bottom w:val="single" w:sz="4" w:space="0" w:color="auto"/>
                    <w:right w:val="single" w:sz="4" w:space="0" w:color="auto"/>
                  </w:tcBorders>
                  <w:vAlign w:val="center"/>
                </w:tcPr>
                <w:p w14:paraId="18A99E74" w14:textId="666C3618" w:rsidR="000258A4" w:rsidRPr="00A20ACF" w:rsidRDefault="007F48FE" w:rsidP="005B5134">
                  <w:pPr>
                    <w:pStyle w:val="BodyText"/>
                    <w:tabs>
                      <w:tab w:val="right" w:pos="4743"/>
                    </w:tabs>
                    <w:rPr>
                      <w:b/>
                      <w:i/>
                      <w:szCs w:val="22"/>
                    </w:rPr>
                  </w:pPr>
                  <w:r>
                    <w:rPr>
                      <w:b/>
                      <w:i/>
                      <w:sz w:val="22"/>
                      <w:szCs w:val="22"/>
                    </w:rPr>
                    <w:t>-</w:t>
                  </w:r>
                </w:p>
              </w:tc>
            </w:tr>
            <w:tr w:rsidR="007F48FE" w:rsidRPr="00C60D06" w14:paraId="74B86DE2" w14:textId="77777777" w:rsidTr="005B51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6FD174F" w14:textId="77777777" w:rsidR="007F48FE" w:rsidRPr="00C60D06" w:rsidRDefault="007F48FE" w:rsidP="007F48FE">
                  <w:pPr>
                    <w:ind w:left="-120" w:right="-108"/>
                    <w:jc w:val="center"/>
                    <w:rPr>
                      <w:spacing w:val="-4"/>
                    </w:rPr>
                  </w:pPr>
                  <w:r w:rsidRPr="00C60D06">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14:paraId="16740EB0" w14:textId="77777777" w:rsidR="007F48FE" w:rsidRPr="00C662B8" w:rsidRDefault="007F48FE" w:rsidP="007F48FE">
                  <w:pPr>
                    <w:pStyle w:val="BodyText"/>
                    <w:rPr>
                      <w:sz w:val="22"/>
                      <w:szCs w:val="22"/>
                    </w:rPr>
                  </w:pPr>
                  <w:r w:rsidRPr="00C662B8">
                    <w:rPr>
                      <w:sz w:val="22"/>
                      <w:szCs w:val="22"/>
                    </w:rPr>
                    <w:t>Tipul contractului:</w:t>
                  </w:r>
                </w:p>
              </w:tc>
              <w:tc>
                <w:tcPr>
                  <w:tcW w:w="5813" w:type="dxa"/>
                  <w:tcBorders>
                    <w:top w:val="single" w:sz="4" w:space="0" w:color="auto"/>
                    <w:left w:val="single" w:sz="4" w:space="0" w:color="auto"/>
                    <w:bottom w:val="single" w:sz="4" w:space="0" w:color="auto"/>
                    <w:right w:val="single" w:sz="4" w:space="0" w:color="auto"/>
                  </w:tcBorders>
                  <w:vAlign w:val="center"/>
                </w:tcPr>
                <w:p w14:paraId="08F9DDA3" w14:textId="14A182E8" w:rsidR="007F48FE" w:rsidRPr="00A20ACF" w:rsidRDefault="007F48FE" w:rsidP="007F48FE">
                  <w:pPr>
                    <w:tabs>
                      <w:tab w:val="left" w:pos="284"/>
                      <w:tab w:val="right" w:pos="9531"/>
                    </w:tabs>
                    <w:spacing w:line="360" w:lineRule="auto"/>
                    <w:contextualSpacing/>
                    <w:rPr>
                      <w:b/>
                    </w:rPr>
                  </w:pPr>
                  <w:r>
                    <w:rPr>
                      <w:rFonts w:ascii="Baltica RR" w:hAnsi="Baltica RR"/>
                      <w:noProof w:val="0"/>
                      <w:sz w:val="22"/>
                      <w:szCs w:val="22"/>
                    </w:rPr>
                    <w:t>Prestări servicii</w:t>
                  </w:r>
                  <w:r w:rsidRPr="009B010B">
                    <w:rPr>
                      <w:rFonts w:ascii="Baltica RR" w:hAnsi="Baltica RR"/>
                      <w:noProof w:val="0"/>
                      <w:sz w:val="22"/>
                      <w:szCs w:val="22"/>
                    </w:rPr>
                    <w:t xml:space="preserve"> </w:t>
                  </w:r>
                </w:p>
              </w:tc>
            </w:tr>
            <w:tr w:rsidR="007F48FE" w:rsidRPr="00C60D06" w14:paraId="13C4BFA6" w14:textId="77777777" w:rsidTr="005B51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25C75BB" w14:textId="77777777" w:rsidR="007F48FE" w:rsidRPr="00C60D06" w:rsidRDefault="007F48FE" w:rsidP="007F48FE">
                  <w:pPr>
                    <w:ind w:left="-120" w:right="-108"/>
                    <w:jc w:val="center"/>
                    <w:rPr>
                      <w:spacing w:val="-4"/>
                    </w:rPr>
                  </w:pPr>
                  <w:r w:rsidRPr="00C60D06">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101D5FE0" w14:textId="77777777" w:rsidR="007F48FE" w:rsidRPr="00C662B8" w:rsidRDefault="007F48FE" w:rsidP="007F48FE">
                  <w:pPr>
                    <w:pStyle w:val="BodyText"/>
                    <w:rPr>
                      <w:sz w:val="22"/>
                      <w:szCs w:val="22"/>
                    </w:rPr>
                  </w:pPr>
                  <w:r w:rsidRPr="00C662B8">
                    <w:rPr>
                      <w:sz w:val="22"/>
                      <w:szCs w:val="22"/>
                    </w:rPr>
                    <w:t>Condiții speciale de care depinde îndeplinirea contractului</w:t>
                  </w:r>
                  <w:r w:rsidRPr="00C662B8">
                    <w:rPr>
                      <w:b/>
                      <w:sz w:val="22"/>
                      <w:szCs w:val="22"/>
                    </w:rPr>
                    <w:t xml:space="preserve">: </w:t>
                  </w:r>
                </w:p>
              </w:tc>
              <w:tc>
                <w:tcPr>
                  <w:tcW w:w="5813" w:type="dxa"/>
                  <w:tcBorders>
                    <w:top w:val="single" w:sz="4" w:space="0" w:color="auto"/>
                    <w:left w:val="single" w:sz="4" w:space="0" w:color="auto"/>
                    <w:bottom w:val="single" w:sz="4" w:space="0" w:color="auto"/>
                    <w:right w:val="single" w:sz="4" w:space="0" w:color="auto"/>
                  </w:tcBorders>
                  <w:vAlign w:val="center"/>
                </w:tcPr>
                <w:p w14:paraId="51F3DF27" w14:textId="746DF60F" w:rsidR="007F48FE" w:rsidRPr="00A20ACF" w:rsidRDefault="007F48FE" w:rsidP="007F48FE">
                  <w:pPr>
                    <w:pStyle w:val="BodyText"/>
                    <w:tabs>
                      <w:tab w:val="right" w:pos="4743"/>
                    </w:tabs>
                    <w:rPr>
                      <w:b/>
                      <w:i/>
                      <w:spacing w:val="-2"/>
                      <w:szCs w:val="24"/>
                    </w:rPr>
                  </w:pPr>
                  <w:r>
                    <w:rPr>
                      <w:sz w:val="22"/>
                      <w:szCs w:val="22"/>
                    </w:rPr>
                    <w:t>N</w:t>
                  </w:r>
                  <w:r w:rsidRPr="009B010B">
                    <w:rPr>
                      <w:sz w:val="22"/>
                      <w:szCs w:val="22"/>
                    </w:rPr>
                    <w:t>u se aplică</w:t>
                  </w:r>
                </w:p>
              </w:tc>
            </w:tr>
          </w:tbl>
          <w:p w14:paraId="7DF90D08" w14:textId="77777777" w:rsidR="000258A4" w:rsidRPr="00C60D06" w:rsidRDefault="000258A4" w:rsidP="005B5134"/>
          <w:p w14:paraId="5675E1EB" w14:textId="77777777" w:rsidR="000258A4" w:rsidRPr="00C60D06" w:rsidRDefault="000258A4" w:rsidP="005B5134"/>
        </w:tc>
      </w:tr>
      <w:tr w:rsidR="000258A4" w:rsidRPr="00C60D06" w14:paraId="3FC08676" w14:textId="77777777" w:rsidTr="006F2C93">
        <w:trPr>
          <w:trHeight w:val="600"/>
        </w:trPr>
        <w:tc>
          <w:tcPr>
            <w:tcW w:w="9837" w:type="dxa"/>
            <w:gridSpan w:val="6"/>
            <w:vAlign w:val="center"/>
          </w:tcPr>
          <w:p w14:paraId="673A3999" w14:textId="0E980449" w:rsidR="000258A4" w:rsidRPr="00435528" w:rsidRDefault="000258A4" w:rsidP="00BC685B">
            <w:pPr>
              <w:pStyle w:val="Heading2"/>
              <w:keepNext w:val="0"/>
              <w:keepLines w:val="0"/>
              <w:numPr>
                <w:ilvl w:val="0"/>
                <w:numId w:val="13"/>
              </w:numPr>
              <w:tabs>
                <w:tab w:val="left" w:pos="360"/>
              </w:tabs>
              <w:spacing w:before="0"/>
              <w:jc w:val="center"/>
            </w:pPr>
            <w:bookmarkStart w:id="142" w:name="_Toc392180191"/>
            <w:bookmarkStart w:id="143" w:name="_Toc449539079"/>
            <w:r w:rsidRPr="00435528">
              <w:t>Lista serviciilor</w:t>
            </w:r>
            <w:r w:rsidRPr="00435528">
              <w:rPr>
                <w:color w:val="FF0000"/>
              </w:rPr>
              <w:t xml:space="preserve"> </w:t>
            </w:r>
            <w:r w:rsidRPr="00435528">
              <w:t>și specificațiile tehnice:</w:t>
            </w:r>
            <w:bookmarkEnd w:id="142"/>
            <w:bookmarkEnd w:id="143"/>
          </w:p>
        </w:tc>
      </w:tr>
      <w:tr w:rsidR="000258A4" w:rsidRPr="006F2C93" w14:paraId="475439F6" w14:textId="77777777" w:rsidTr="006F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tcPr>
          <w:p w14:paraId="57F33B93" w14:textId="77777777" w:rsidR="000258A4" w:rsidRPr="006F2C93" w:rsidRDefault="000258A4" w:rsidP="007F48FE">
            <w:pPr>
              <w:ind w:left="-57" w:right="-57"/>
              <w:jc w:val="center"/>
              <w:rPr>
                <w:b/>
              </w:rPr>
            </w:pPr>
            <w:r w:rsidRPr="006F2C93">
              <w:rPr>
                <w:b/>
              </w:rPr>
              <w:lastRenderedPageBreak/>
              <w:t>Nr. d/o</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416705" w14:textId="77777777" w:rsidR="000258A4" w:rsidRPr="006F2C93" w:rsidRDefault="000258A4" w:rsidP="007F48FE">
            <w:pPr>
              <w:ind w:left="-57" w:right="-57"/>
              <w:jc w:val="center"/>
              <w:rPr>
                <w:b/>
              </w:rPr>
            </w:pPr>
            <w:r w:rsidRPr="006F2C93">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D1A04E1" w14:textId="77777777" w:rsidR="000258A4" w:rsidRPr="006F2C93" w:rsidRDefault="000258A4" w:rsidP="007F48FE">
            <w:pPr>
              <w:ind w:left="-57" w:right="-57"/>
              <w:jc w:val="center"/>
              <w:rPr>
                <w:b/>
              </w:rPr>
            </w:pPr>
            <w:r w:rsidRPr="006F2C93">
              <w:rPr>
                <w:b/>
              </w:rPr>
              <w:t>Denumire serviciilor solicitate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3A1250" w14:textId="77777777" w:rsidR="000258A4" w:rsidRPr="006F2C93" w:rsidRDefault="000258A4" w:rsidP="007F48FE">
            <w:pPr>
              <w:ind w:left="-57" w:right="-57"/>
              <w:jc w:val="center"/>
              <w:rPr>
                <w:b/>
              </w:rPr>
            </w:pPr>
            <w:r w:rsidRPr="006F2C93">
              <w:rPr>
                <w:b/>
              </w:rPr>
              <w:t>Unitatea de măsură</w:t>
            </w:r>
          </w:p>
        </w:tc>
        <w:tc>
          <w:tcPr>
            <w:tcW w:w="1307" w:type="dxa"/>
            <w:tcBorders>
              <w:top w:val="single" w:sz="4" w:space="0" w:color="auto"/>
              <w:left w:val="single" w:sz="4" w:space="0" w:color="auto"/>
              <w:right w:val="single" w:sz="4" w:space="0" w:color="auto"/>
            </w:tcBorders>
            <w:shd w:val="clear" w:color="auto" w:fill="auto"/>
          </w:tcPr>
          <w:p w14:paraId="20DD7A74" w14:textId="77777777" w:rsidR="000258A4" w:rsidRPr="006F2C93" w:rsidRDefault="000258A4" w:rsidP="007F48FE">
            <w:pPr>
              <w:ind w:left="-57" w:right="-57"/>
              <w:jc w:val="center"/>
              <w:rPr>
                <w:b/>
              </w:rPr>
            </w:pPr>
            <w:r w:rsidRPr="006F2C93">
              <w:rPr>
                <w:b/>
              </w:rPr>
              <w:t>Cantitatea</w:t>
            </w:r>
          </w:p>
        </w:tc>
        <w:tc>
          <w:tcPr>
            <w:tcW w:w="3177" w:type="dxa"/>
            <w:tcBorders>
              <w:top w:val="single" w:sz="4" w:space="0" w:color="auto"/>
              <w:left w:val="single" w:sz="4" w:space="0" w:color="auto"/>
              <w:bottom w:val="single" w:sz="4" w:space="0" w:color="auto"/>
              <w:right w:val="single" w:sz="4" w:space="0" w:color="auto"/>
            </w:tcBorders>
            <w:shd w:val="clear" w:color="auto" w:fill="auto"/>
          </w:tcPr>
          <w:p w14:paraId="6BAF837D" w14:textId="77777777" w:rsidR="000258A4" w:rsidRPr="006F2C93" w:rsidRDefault="000258A4" w:rsidP="007F48FE">
            <w:pPr>
              <w:ind w:left="-57" w:right="-57"/>
              <w:jc w:val="center"/>
              <w:rPr>
                <w:b/>
              </w:rPr>
            </w:pPr>
            <w:r w:rsidRPr="006F2C93">
              <w:rPr>
                <w:b/>
              </w:rPr>
              <w:t>Specificația tehnică deplină solicitată, Standarde de referinţă</w:t>
            </w:r>
          </w:p>
        </w:tc>
      </w:tr>
      <w:tr w:rsidR="000258A4" w:rsidRPr="006F2C93" w14:paraId="2BDDABE5" w14:textId="77777777" w:rsidTr="006F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tcPr>
          <w:p w14:paraId="05406D69" w14:textId="56655CC2" w:rsidR="000258A4" w:rsidRPr="006F2C93" w:rsidRDefault="007F48FE" w:rsidP="007F48FE">
            <w:pPr>
              <w:ind w:left="-57" w:right="-57"/>
              <w:jc w:val="center"/>
            </w:pPr>
            <w:r w:rsidRPr="006F2C93">
              <w:t>1</w:t>
            </w:r>
          </w:p>
        </w:tc>
        <w:tc>
          <w:tcPr>
            <w:tcW w:w="887" w:type="dxa"/>
            <w:shd w:val="clear" w:color="auto" w:fill="auto"/>
          </w:tcPr>
          <w:p w14:paraId="13B1FCDC" w14:textId="09A463EF" w:rsidR="000258A4" w:rsidRPr="006F2C93" w:rsidRDefault="007F48FE" w:rsidP="007F48FE">
            <w:pPr>
              <w:ind w:left="-57" w:right="-57"/>
              <w:jc w:val="center"/>
            </w:pPr>
            <w:r w:rsidRPr="006F2C93">
              <w:t>2</w:t>
            </w:r>
          </w:p>
        </w:tc>
        <w:tc>
          <w:tcPr>
            <w:tcW w:w="2836" w:type="dxa"/>
            <w:shd w:val="clear" w:color="auto" w:fill="auto"/>
          </w:tcPr>
          <w:p w14:paraId="2E3E41BD" w14:textId="029A790E" w:rsidR="000258A4" w:rsidRPr="006F2C93" w:rsidRDefault="007F48FE" w:rsidP="007F48FE">
            <w:pPr>
              <w:ind w:left="-57" w:right="-57"/>
              <w:jc w:val="center"/>
            </w:pPr>
            <w:r w:rsidRPr="006F2C93">
              <w:t>3</w:t>
            </w:r>
          </w:p>
        </w:tc>
        <w:tc>
          <w:tcPr>
            <w:tcW w:w="992" w:type="dxa"/>
            <w:shd w:val="clear" w:color="auto" w:fill="auto"/>
          </w:tcPr>
          <w:p w14:paraId="256CC3E2" w14:textId="7B22CE85" w:rsidR="000258A4" w:rsidRPr="006F2C93" w:rsidRDefault="007F48FE" w:rsidP="007F48FE">
            <w:pPr>
              <w:ind w:left="-57" w:right="-57"/>
              <w:jc w:val="center"/>
            </w:pPr>
            <w:r w:rsidRPr="006F2C93">
              <w:t>4</w:t>
            </w:r>
          </w:p>
        </w:tc>
        <w:tc>
          <w:tcPr>
            <w:tcW w:w="1307" w:type="dxa"/>
            <w:shd w:val="clear" w:color="auto" w:fill="auto"/>
          </w:tcPr>
          <w:p w14:paraId="58A36EDF" w14:textId="0159CC9E" w:rsidR="000258A4" w:rsidRPr="006F2C93" w:rsidRDefault="007F48FE" w:rsidP="007F48FE">
            <w:pPr>
              <w:ind w:left="-57" w:right="-57"/>
              <w:jc w:val="center"/>
            </w:pPr>
            <w:r w:rsidRPr="006F2C93">
              <w:t>5</w:t>
            </w:r>
          </w:p>
        </w:tc>
        <w:tc>
          <w:tcPr>
            <w:tcW w:w="3177" w:type="dxa"/>
            <w:shd w:val="clear" w:color="auto" w:fill="auto"/>
          </w:tcPr>
          <w:p w14:paraId="10E13C94" w14:textId="6D0B7D06" w:rsidR="000258A4" w:rsidRPr="006F2C93" w:rsidRDefault="007F48FE" w:rsidP="007F48FE">
            <w:pPr>
              <w:ind w:left="-57" w:right="-57"/>
              <w:jc w:val="center"/>
            </w:pPr>
            <w:r w:rsidRPr="006F2C93">
              <w:t>6</w:t>
            </w:r>
          </w:p>
        </w:tc>
      </w:tr>
      <w:tr w:rsidR="007F48FE" w:rsidRPr="006F2C93" w14:paraId="281C343F" w14:textId="77777777" w:rsidTr="006F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14:paraId="72183785" w14:textId="58B19C35" w:rsidR="007F48FE" w:rsidRPr="006F2C93" w:rsidRDefault="007F48FE" w:rsidP="007F48FE">
            <w:pPr>
              <w:ind w:left="-57" w:right="-57"/>
              <w:jc w:val="center"/>
            </w:pPr>
          </w:p>
        </w:tc>
        <w:tc>
          <w:tcPr>
            <w:tcW w:w="887" w:type="dxa"/>
            <w:shd w:val="clear" w:color="auto" w:fill="auto"/>
            <w:vAlign w:val="center"/>
          </w:tcPr>
          <w:p w14:paraId="2616E686" w14:textId="77777777" w:rsidR="007F48FE" w:rsidRPr="006F2C93" w:rsidRDefault="007F48FE" w:rsidP="007F48FE">
            <w:pPr>
              <w:ind w:left="-57" w:right="-57"/>
              <w:jc w:val="center"/>
            </w:pPr>
          </w:p>
        </w:tc>
        <w:tc>
          <w:tcPr>
            <w:tcW w:w="8312" w:type="dxa"/>
            <w:gridSpan w:val="4"/>
            <w:shd w:val="clear" w:color="auto" w:fill="auto"/>
          </w:tcPr>
          <w:p w14:paraId="564820B9" w14:textId="441E47B4" w:rsidR="007F48FE" w:rsidRPr="006F2C93" w:rsidRDefault="007F48FE" w:rsidP="007F48FE">
            <w:pPr>
              <w:ind w:left="-57" w:right="-57"/>
            </w:pPr>
            <w:r w:rsidRPr="006F2C93">
              <w:rPr>
                <w:b/>
                <w:bCs/>
                <w:lang w:val="ro-MD"/>
              </w:rPr>
              <w:t xml:space="preserve">Servicii </w:t>
            </w:r>
            <w:r w:rsidRPr="006F2C93">
              <w:rPr>
                <w:b/>
                <w:bCs/>
              </w:rPr>
              <w:t>de expediere mesaje scurte (SMS) în cadrul serviciului guvernamental de notificare electronică (MNotify)</w:t>
            </w:r>
          </w:p>
        </w:tc>
      </w:tr>
      <w:tr w:rsidR="007F48FE" w:rsidRPr="006F2C93" w14:paraId="69424A33" w14:textId="77777777" w:rsidTr="006F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tcPr>
          <w:p w14:paraId="5D0D22F6" w14:textId="2EB32D27" w:rsidR="007F48FE" w:rsidRPr="006F2C93" w:rsidRDefault="007F48FE" w:rsidP="007F48FE">
            <w:pPr>
              <w:ind w:left="-57" w:right="-57"/>
              <w:jc w:val="center"/>
            </w:pPr>
            <w:r w:rsidRPr="006F2C93">
              <w:t>1.</w:t>
            </w:r>
          </w:p>
        </w:tc>
        <w:tc>
          <w:tcPr>
            <w:tcW w:w="887" w:type="dxa"/>
            <w:vMerge w:val="restart"/>
            <w:shd w:val="clear" w:color="auto" w:fill="auto"/>
          </w:tcPr>
          <w:p w14:paraId="5C031B8C" w14:textId="1D820537" w:rsidR="007F48FE" w:rsidRPr="006F2C93" w:rsidRDefault="007F48FE" w:rsidP="007F48FE">
            <w:pPr>
              <w:ind w:left="-57" w:right="-57"/>
              <w:jc w:val="center"/>
              <w:rPr>
                <w:color w:val="FF0000"/>
              </w:rPr>
            </w:pPr>
            <w:r w:rsidRPr="006F2C93">
              <w:rPr>
                <w:lang w:val="ro-MD"/>
              </w:rPr>
              <w:t>64216200-5</w:t>
            </w:r>
          </w:p>
        </w:tc>
        <w:tc>
          <w:tcPr>
            <w:tcW w:w="2836" w:type="dxa"/>
            <w:shd w:val="clear" w:color="auto" w:fill="auto"/>
          </w:tcPr>
          <w:p w14:paraId="1C598204" w14:textId="77777777" w:rsidR="007F48FE" w:rsidRPr="006F2C93" w:rsidRDefault="007F48FE" w:rsidP="007F48FE">
            <w:pPr>
              <w:spacing w:before="120"/>
              <w:rPr>
                <w:b/>
                <w:lang w:val="ro-MD"/>
              </w:rPr>
            </w:pPr>
            <w:r w:rsidRPr="006F2C93">
              <w:rPr>
                <w:b/>
                <w:lang w:val="ro-MD"/>
              </w:rPr>
              <w:t xml:space="preserve">Lot nr. 1: </w:t>
            </w:r>
          </w:p>
          <w:p w14:paraId="30DD81AF" w14:textId="77777777" w:rsidR="007F48FE" w:rsidRPr="006F2C93" w:rsidRDefault="007F48FE" w:rsidP="007F48FE">
            <w:pPr>
              <w:spacing w:before="120"/>
              <w:rPr>
                <w:rFonts w:eastAsia="Calibri"/>
                <w:color w:val="000000"/>
                <w:spacing w:val="5"/>
              </w:rPr>
            </w:pPr>
            <w:r w:rsidRPr="006F2C93">
              <w:rPr>
                <w:rFonts w:eastAsia="Calibri"/>
                <w:color w:val="000000"/>
                <w:spacing w:val="5"/>
              </w:rPr>
              <w:t>Servicii de expediere mesaje scurte (SMS) în rețeaua Moldtelecom</w:t>
            </w:r>
          </w:p>
          <w:p w14:paraId="7E449E13" w14:textId="3CC4F330" w:rsidR="007F48FE" w:rsidRPr="006F2C93" w:rsidRDefault="007F48FE" w:rsidP="007F48FE">
            <w:pPr>
              <w:ind w:left="-57" w:right="-57"/>
              <w:rPr>
                <w:color w:val="FF0000"/>
              </w:rPr>
            </w:pPr>
            <w:r w:rsidRPr="006F2C93">
              <w:rPr>
                <w:rFonts w:eastAsia="Calibri"/>
                <w:color w:val="000000"/>
                <w:spacing w:val="5"/>
              </w:rPr>
              <w:t>Perioada de prestare: 12 luni</w:t>
            </w:r>
          </w:p>
        </w:tc>
        <w:tc>
          <w:tcPr>
            <w:tcW w:w="992" w:type="dxa"/>
            <w:shd w:val="clear" w:color="auto" w:fill="auto"/>
          </w:tcPr>
          <w:p w14:paraId="29714566" w14:textId="62151E51" w:rsidR="007F48FE" w:rsidRPr="006F2C93" w:rsidRDefault="007F48FE" w:rsidP="007F48FE">
            <w:pPr>
              <w:ind w:left="-57" w:right="-57"/>
              <w:jc w:val="center"/>
              <w:rPr>
                <w:color w:val="FF0000"/>
              </w:rPr>
            </w:pPr>
            <w:r w:rsidRPr="006F2C93">
              <w:rPr>
                <w:lang w:val="ro-MD"/>
              </w:rPr>
              <w:t>sms</w:t>
            </w:r>
          </w:p>
        </w:tc>
        <w:tc>
          <w:tcPr>
            <w:tcW w:w="1307" w:type="dxa"/>
            <w:shd w:val="clear" w:color="auto" w:fill="auto"/>
          </w:tcPr>
          <w:p w14:paraId="798035B0" w14:textId="5F38E237" w:rsidR="007F48FE" w:rsidRPr="006F2C93" w:rsidRDefault="007F48FE" w:rsidP="007F48FE">
            <w:pPr>
              <w:ind w:left="-57" w:right="-57"/>
              <w:jc w:val="center"/>
              <w:rPr>
                <w:color w:val="FF0000"/>
              </w:rPr>
            </w:pPr>
            <w:r w:rsidRPr="006F2C93">
              <w:rPr>
                <w:rFonts w:eastAsia="Calibri"/>
                <w:color w:val="000000"/>
                <w:spacing w:val="5"/>
              </w:rPr>
              <w:t>900.000</w:t>
            </w:r>
          </w:p>
        </w:tc>
        <w:tc>
          <w:tcPr>
            <w:tcW w:w="3177" w:type="dxa"/>
            <w:vMerge w:val="restart"/>
            <w:shd w:val="clear" w:color="auto" w:fill="auto"/>
          </w:tcPr>
          <w:p w14:paraId="4698A6C2" w14:textId="290510A8" w:rsidR="007F48FE" w:rsidRPr="006F2C93" w:rsidRDefault="007F48FE" w:rsidP="007F48FE">
            <w:pPr>
              <w:ind w:left="-57" w:right="-57"/>
              <w:jc w:val="center"/>
              <w:rPr>
                <w:color w:val="FF0000"/>
              </w:rPr>
            </w:pPr>
            <w:r w:rsidRPr="006F2C93">
              <w:rPr>
                <w:lang w:val="ro-MD"/>
              </w:rPr>
              <w:t>Conform Anexei nr. 1 la Anunțul de participare</w:t>
            </w:r>
          </w:p>
        </w:tc>
      </w:tr>
      <w:tr w:rsidR="007F48FE" w:rsidRPr="006F2C93" w14:paraId="36D928C0" w14:textId="77777777" w:rsidTr="006F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tcPr>
          <w:p w14:paraId="2F256BAF" w14:textId="39E982E7" w:rsidR="007F48FE" w:rsidRPr="006F2C93" w:rsidRDefault="007F48FE" w:rsidP="007F48FE">
            <w:pPr>
              <w:ind w:left="-57" w:right="-57"/>
              <w:jc w:val="center"/>
            </w:pPr>
            <w:r w:rsidRPr="006F2C93">
              <w:t>2.</w:t>
            </w:r>
          </w:p>
        </w:tc>
        <w:tc>
          <w:tcPr>
            <w:tcW w:w="887" w:type="dxa"/>
            <w:vMerge/>
            <w:shd w:val="clear" w:color="auto" w:fill="auto"/>
            <w:vAlign w:val="center"/>
          </w:tcPr>
          <w:p w14:paraId="49A0D44B" w14:textId="77777777" w:rsidR="007F48FE" w:rsidRPr="006F2C93" w:rsidRDefault="007F48FE" w:rsidP="007F48FE">
            <w:pPr>
              <w:ind w:left="-57" w:right="-57"/>
              <w:jc w:val="center"/>
              <w:rPr>
                <w:color w:val="FF0000"/>
              </w:rPr>
            </w:pPr>
          </w:p>
        </w:tc>
        <w:tc>
          <w:tcPr>
            <w:tcW w:w="2836" w:type="dxa"/>
            <w:shd w:val="clear" w:color="auto" w:fill="auto"/>
          </w:tcPr>
          <w:p w14:paraId="6AB23F64" w14:textId="77777777" w:rsidR="007F48FE" w:rsidRPr="006F2C93" w:rsidRDefault="007F48FE" w:rsidP="007F48FE">
            <w:pPr>
              <w:spacing w:before="120"/>
              <w:rPr>
                <w:rFonts w:eastAsia="Calibri"/>
                <w:b/>
                <w:bCs/>
                <w:color w:val="000000"/>
                <w:spacing w:val="5"/>
              </w:rPr>
            </w:pPr>
            <w:r w:rsidRPr="006F2C93">
              <w:rPr>
                <w:rFonts w:eastAsia="Calibri"/>
                <w:b/>
                <w:bCs/>
                <w:color w:val="000000"/>
                <w:spacing w:val="5"/>
              </w:rPr>
              <w:t>Lot nr. 2:</w:t>
            </w:r>
          </w:p>
          <w:p w14:paraId="5336E00E" w14:textId="77777777" w:rsidR="007F48FE" w:rsidRPr="006F2C93" w:rsidRDefault="007F48FE" w:rsidP="007F48FE">
            <w:pPr>
              <w:spacing w:before="120"/>
              <w:rPr>
                <w:rFonts w:eastAsia="Calibri"/>
                <w:color w:val="000000"/>
                <w:spacing w:val="5"/>
              </w:rPr>
            </w:pPr>
            <w:r w:rsidRPr="006F2C93">
              <w:rPr>
                <w:rFonts w:eastAsia="Calibri"/>
                <w:color w:val="000000"/>
                <w:spacing w:val="5"/>
              </w:rPr>
              <w:t>Servicii de expediere mesaje scurte (SMS) în rețeaua Moldcell</w:t>
            </w:r>
          </w:p>
          <w:p w14:paraId="39FD122B" w14:textId="7B3E552B" w:rsidR="007F48FE" w:rsidRPr="006F2C93" w:rsidRDefault="007F48FE" w:rsidP="007F48FE">
            <w:pPr>
              <w:ind w:left="-57" w:right="-57"/>
              <w:rPr>
                <w:color w:val="FF0000"/>
              </w:rPr>
            </w:pPr>
            <w:r w:rsidRPr="006F2C93">
              <w:rPr>
                <w:rFonts w:eastAsia="Calibri"/>
                <w:color w:val="000000"/>
                <w:spacing w:val="5"/>
              </w:rPr>
              <w:t>Perioada de prestare: 12 luni</w:t>
            </w:r>
          </w:p>
        </w:tc>
        <w:tc>
          <w:tcPr>
            <w:tcW w:w="992" w:type="dxa"/>
            <w:shd w:val="clear" w:color="auto" w:fill="auto"/>
          </w:tcPr>
          <w:p w14:paraId="3CAEDC0E" w14:textId="244B3B30" w:rsidR="007F48FE" w:rsidRPr="006F2C93" w:rsidRDefault="007F48FE" w:rsidP="007F48FE">
            <w:pPr>
              <w:ind w:left="-57" w:right="-57"/>
              <w:jc w:val="center"/>
              <w:rPr>
                <w:color w:val="FF0000"/>
              </w:rPr>
            </w:pPr>
            <w:r w:rsidRPr="006F2C93">
              <w:rPr>
                <w:lang w:val="ro-MD"/>
              </w:rPr>
              <w:t>sms</w:t>
            </w:r>
          </w:p>
        </w:tc>
        <w:tc>
          <w:tcPr>
            <w:tcW w:w="1307" w:type="dxa"/>
            <w:shd w:val="clear" w:color="auto" w:fill="auto"/>
          </w:tcPr>
          <w:p w14:paraId="1B3CD629" w14:textId="752A66CB" w:rsidR="007F48FE" w:rsidRPr="006F2C93" w:rsidRDefault="007F48FE" w:rsidP="007F48FE">
            <w:pPr>
              <w:ind w:left="-57" w:right="-57"/>
              <w:jc w:val="center"/>
              <w:rPr>
                <w:color w:val="FF0000"/>
              </w:rPr>
            </w:pPr>
            <w:r w:rsidRPr="006F2C93">
              <w:rPr>
                <w:rFonts w:eastAsia="Calibri"/>
                <w:color w:val="000000"/>
                <w:spacing w:val="5"/>
              </w:rPr>
              <w:t>3.300.000</w:t>
            </w:r>
          </w:p>
        </w:tc>
        <w:tc>
          <w:tcPr>
            <w:tcW w:w="3177" w:type="dxa"/>
            <w:vMerge/>
            <w:shd w:val="clear" w:color="auto" w:fill="auto"/>
            <w:vAlign w:val="center"/>
          </w:tcPr>
          <w:p w14:paraId="07F0AAE8" w14:textId="77777777" w:rsidR="007F48FE" w:rsidRPr="006F2C93" w:rsidRDefault="007F48FE" w:rsidP="007F48FE">
            <w:pPr>
              <w:ind w:left="-57" w:right="-57"/>
              <w:rPr>
                <w:color w:val="FF0000"/>
              </w:rPr>
            </w:pPr>
          </w:p>
        </w:tc>
      </w:tr>
      <w:tr w:rsidR="007F48FE" w:rsidRPr="006F2C93" w14:paraId="46AE72ED" w14:textId="77777777" w:rsidTr="006F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tcPr>
          <w:p w14:paraId="43FD1681" w14:textId="633227D6" w:rsidR="007F48FE" w:rsidRPr="006F2C93" w:rsidRDefault="007F48FE" w:rsidP="007F48FE">
            <w:pPr>
              <w:ind w:left="-57" w:right="-57"/>
              <w:jc w:val="center"/>
            </w:pPr>
            <w:r w:rsidRPr="006F2C93">
              <w:t>3.</w:t>
            </w:r>
          </w:p>
        </w:tc>
        <w:tc>
          <w:tcPr>
            <w:tcW w:w="887" w:type="dxa"/>
            <w:vMerge/>
            <w:shd w:val="clear" w:color="auto" w:fill="auto"/>
            <w:vAlign w:val="center"/>
          </w:tcPr>
          <w:p w14:paraId="5F553B03" w14:textId="77777777" w:rsidR="007F48FE" w:rsidRPr="006F2C93" w:rsidRDefault="007F48FE" w:rsidP="007F48FE">
            <w:pPr>
              <w:ind w:left="-57" w:right="-57"/>
              <w:jc w:val="center"/>
              <w:rPr>
                <w:color w:val="FF0000"/>
              </w:rPr>
            </w:pPr>
          </w:p>
        </w:tc>
        <w:tc>
          <w:tcPr>
            <w:tcW w:w="2836" w:type="dxa"/>
            <w:shd w:val="clear" w:color="auto" w:fill="auto"/>
          </w:tcPr>
          <w:p w14:paraId="21565BE4" w14:textId="77777777" w:rsidR="007F48FE" w:rsidRPr="006F2C93" w:rsidRDefault="007F48FE" w:rsidP="007F48FE">
            <w:pPr>
              <w:spacing w:before="120"/>
              <w:rPr>
                <w:b/>
                <w:lang w:val="ro-MD"/>
              </w:rPr>
            </w:pPr>
            <w:r w:rsidRPr="006F2C93">
              <w:rPr>
                <w:b/>
                <w:lang w:val="ro-MD"/>
              </w:rPr>
              <w:t>Lot nr. 3</w:t>
            </w:r>
          </w:p>
          <w:p w14:paraId="09100AAE" w14:textId="77777777" w:rsidR="007F48FE" w:rsidRPr="006F2C93" w:rsidRDefault="007F48FE" w:rsidP="007F48FE">
            <w:pPr>
              <w:spacing w:before="120"/>
              <w:rPr>
                <w:rFonts w:eastAsia="Calibri"/>
                <w:color w:val="000000"/>
                <w:spacing w:val="5"/>
              </w:rPr>
            </w:pPr>
            <w:r w:rsidRPr="006F2C93">
              <w:rPr>
                <w:rFonts w:eastAsia="Calibri"/>
                <w:color w:val="000000"/>
                <w:spacing w:val="5"/>
              </w:rPr>
              <w:t>Servicii de expediere mesaje scurte (SMS) în rețeaua Orange Moldova</w:t>
            </w:r>
          </w:p>
          <w:p w14:paraId="63C5CE5C" w14:textId="47766850" w:rsidR="007F48FE" w:rsidRPr="006F2C93" w:rsidRDefault="007F48FE" w:rsidP="007F48FE">
            <w:pPr>
              <w:ind w:left="-57" w:right="-57"/>
              <w:rPr>
                <w:color w:val="FF0000"/>
              </w:rPr>
            </w:pPr>
            <w:r w:rsidRPr="006F2C93">
              <w:rPr>
                <w:rFonts w:eastAsia="Calibri"/>
                <w:color w:val="000000"/>
                <w:spacing w:val="5"/>
              </w:rPr>
              <w:t>Perioada de prestare: 12 luni</w:t>
            </w:r>
          </w:p>
        </w:tc>
        <w:tc>
          <w:tcPr>
            <w:tcW w:w="992" w:type="dxa"/>
            <w:shd w:val="clear" w:color="auto" w:fill="auto"/>
          </w:tcPr>
          <w:p w14:paraId="368A8B52" w14:textId="76B66916" w:rsidR="007F48FE" w:rsidRPr="006F2C93" w:rsidRDefault="007F48FE" w:rsidP="007F48FE">
            <w:pPr>
              <w:ind w:left="-57" w:right="-57"/>
              <w:jc w:val="center"/>
              <w:rPr>
                <w:color w:val="FF0000"/>
              </w:rPr>
            </w:pPr>
            <w:r w:rsidRPr="006F2C93">
              <w:rPr>
                <w:lang w:val="ro-MD"/>
              </w:rPr>
              <w:t>sms</w:t>
            </w:r>
          </w:p>
        </w:tc>
        <w:tc>
          <w:tcPr>
            <w:tcW w:w="1307" w:type="dxa"/>
            <w:shd w:val="clear" w:color="auto" w:fill="auto"/>
          </w:tcPr>
          <w:p w14:paraId="4EEA6E32" w14:textId="77777777" w:rsidR="007F48FE" w:rsidRPr="006F2C93" w:rsidRDefault="007F48FE" w:rsidP="007F48FE">
            <w:pPr>
              <w:spacing w:before="120"/>
              <w:jc w:val="center"/>
              <w:rPr>
                <w:lang w:val="ro-MD"/>
              </w:rPr>
            </w:pPr>
            <w:r w:rsidRPr="006F2C93">
              <w:rPr>
                <w:rFonts w:eastAsia="Calibri"/>
                <w:color w:val="000000"/>
                <w:spacing w:val="5"/>
              </w:rPr>
              <w:t>5.800.000</w:t>
            </w:r>
          </w:p>
          <w:p w14:paraId="12926216" w14:textId="77777777" w:rsidR="007F48FE" w:rsidRPr="006F2C93" w:rsidRDefault="007F48FE" w:rsidP="007F48FE">
            <w:pPr>
              <w:rPr>
                <w:lang w:val="ro-MD"/>
              </w:rPr>
            </w:pPr>
          </w:p>
          <w:p w14:paraId="7C0F91D7" w14:textId="77777777" w:rsidR="007F48FE" w:rsidRPr="006F2C93" w:rsidRDefault="007F48FE" w:rsidP="007F48FE">
            <w:pPr>
              <w:ind w:left="-57" w:right="-57"/>
              <w:jc w:val="center"/>
              <w:rPr>
                <w:color w:val="FF0000"/>
              </w:rPr>
            </w:pPr>
          </w:p>
        </w:tc>
        <w:tc>
          <w:tcPr>
            <w:tcW w:w="3177" w:type="dxa"/>
            <w:vMerge/>
            <w:shd w:val="clear" w:color="auto" w:fill="auto"/>
            <w:vAlign w:val="center"/>
          </w:tcPr>
          <w:p w14:paraId="7C5AE920" w14:textId="77777777" w:rsidR="007F48FE" w:rsidRPr="006F2C93" w:rsidRDefault="007F48FE" w:rsidP="007F48FE">
            <w:pPr>
              <w:ind w:left="-57" w:right="-57"/>
              <w:rPr>
                <w:color w:val="FF0000"/>
              </w:rPr>
            </w:pPr>
          </w:p>
        </w:tc>
      </w:tr>
      <w:tr w:rsidR="007F48FE" w:rsidRPr="006F2C93" w14:paraId="0D28D501" w14:textId="77777777" w:rsidTr="006F2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tcPr>
          <w:p w14:paraId="2D7BC325" w14:textId="28F7D2FD" w:rsidR="007F48FE" w:rsidRPr="006F2C93" w:rsidRDefault="007F48FE" w:rsidP="007F48FE">
            <w:pPr>
              <w:ind w:left="-57" w:right="-57"/>
              <w:jc w:val="center"/>
            </w:pPr>
            <w:r w:rsidRPr="006F2C93">
              <w:t>4.</w:t>
            </w:r>
          </w:p>
        </w:tc>
        <w:tc>
          <w:tcPr>
            <w:tcW w:w="887" w:type="dxa"/>
            <w:vMerge/>
            <w:shd w:val="clear" w:color="auto" w:fill="auto"/>
            <w:vAlign w:val="center"/>
          </w:tcPr>
          <w:p w14:paraId="7FFA1C22" w14:textId="77777777" w:rsidR="007F48FE" w:rsidRPr="006F2C93" w:rsidRDefault="007F48FE" w:rsidP="007F48FE">
            <w:pPr>
              <w:ind w:left="-57" w:right="-57"/>
              <w:jc w:val="center"/>
              <w:rPr>
                <w:color w:val="FF0000"/>
              </w:rPr>
            </w:pPr>
          </w:p>
        </w:tc>
        <w:tc>
          <w:tcPr>
            <w:tcW w:w="2836" w:type="dxa"/>
            <w:shd w:val="clear" w:color="auto" w:fill="auto"/>
          </w:tcPr>
          <w:p w14:paraId="248C9A42" w14:textId="77777777" w:rsidR="007F48FE" w:rsidRPr="006F2C93" w:rsidRDefault="007F48FE" w:rsidP="007F48FE">
            <w:pPr>
              <w:spacing w:before="120"/>
              <w:rPr>
                <w:b/>
                <w:lang w:val="ro-MD"/>
              </w:rPr>
            </w:pPr>
            <w:r w:rsidRPr="006F2C93">
              <w:rPr>
                <w:b/>
                <w:lang w:val="ro-MD"/>
              </w:rPr>
              <w:t>Lot nr. 4</w:t>
            </w:r>
          </w:p>
          <w:p w14:paraId="41069D9C" w14:textId="77777777" w:rsidR="007F48FE" w:rsidRPr="006F2C93" w:rsidRDefault="007F48FE" w:rsidP="007F48FE">
            <w:pPr>
              <w:spacing w:before="120"/>
              <w:rPr>
                <w:rFonts w:eastAsia="Calibri"/>
                <w:color w:val="000000"/>
                <w:spacing w:val="5"/>
              </w:rPr>
            </w:pPr>
            <w:r w:rsidRPr="006F2C93">
              <w:rPr>
                <w:rFonts w:eastAsia="Calibri"/>
                <w:color w:val="000000"/>
                <w:spacing w:val="5"/>
              </w:rPr>
              <w:t>Servicii de expediere mesaje scurte (SMS) în rețele internaționale</w:t>
            </w:r>
          </w:p>
          <w:p w14:paraId="39163F4F" w14:textId="35D93606" w:rsidR="007F48FE" w:rsidRPr="006F2C93" w:rsidRDefault="007F48FE" w:rsidP="007F48FE">
            <w:pPr>
              <w:ind w:left="-57" w:right="-57"/>
              <w:rPr>
                <w:color w:val="FF0000"/>
              </w:rPr>
            </w:pPr>
            <w:r w:rsidRPr="006F2C93">
              <w:rPr>
                <w:rFonts w:eastAsia="Calibri"/>
                <w:color w:val="000000"/>
                <w:spacing w:val="5"/>
              </w:rPr>
              <w:t>Perioada de prestare: 12 luni</w:t>
            </w:r>
          </w:p>
        </w:tc>
        <w:tc>
          <w:tcPr>
            <w:tcW w:w="992" w:type="dxa"/>
            <w:shd w:val="clear" w:color="auto" w:fill="auto"/>
          </w:tcPr>
          <w:p w14:paraId="25879663" w14:textId="14C9AB61" w:rsidR="007F48FE" w:rsidRPr="006F2C93" w:rsidRDefault="007F48FE" w:rsidP="007F48FE">
            <w:pPr>
              <w:ind w:left="-57" w:right="-57"/>
              <w:jc w:val="center"/>
              <w:rPr>
                <w:color w:val="FF0000"/>
              </w:rPr>
            </w:pPr>
            <w:r w:rsidRPr="006F2C93">
              <w:rPr>
                <w:lang w:val="ro-MD"/>
              </w:rPr>
              <w:t>sms</w:t>
            </w:r>
          </w:p>
        </w:tc>
        <w:tc>
          <w:tcPr>
            <w:tcW w:w="1307" w:type="dxa"/>
            <w:shd w:val="clear" w:color="auto" w:fill="auto"/>
          </w:tcPr>
          <w:p w14:paraId="5DA121E4" w14:textId="17C0635C" w:rsidR="007F48FE" w:rsidRPr="006F2C93" w:rsidRDefault="007F48FE" w:rsidP="007F48FE">
            <w:pPr>
              <w:ind w:left="-57" w:right="-57"/>
              <w:jc w:val="center"/>
              <w:rPr>
                <w:color w:val="FF0000"/>
              </w:rPr>
            </w:pPr>
            <w:r w:rsidRPr="006F2C93">
              <w:rPr>
                <w:rFonts w:eastAsia="Calibri"/>
                <w:color w:val="000000"/>
                <w:spacing w:val="5"/>
              </w:rPr>
              <w:t>200.000</w:t>
            </w:r>
          </w:p>
        </w:tc>
        <w:tc>
          <w:tcPr>
            <w:tcW w:w="3177" w:type="dxa"/>
            <w:vMerge/>
            <w:shd w:val="clear" w:color="auto" w:fill="auto"/>
            <w:vAlign w:val="center"/>
          </w:tcPr>
          <w:p w14:paraId="099DFE13" w14:textId="77777777" w:rsidR="007F48FE" w:rsidRPr="006F2C93" w:rsidRDefault="007F48FE" w:rsidP="007F48FE">
            <w:pPr>
              <w:ind w:left="-57" w:right="-57"/>
              <w:rPr>
                <w:color w:val="FF0000"/>
              </w:rPr>
            </w:pPr>
          </w:p>
        </w:tc>
      </w:tr>
    </w:tbl>
    <w:p w14:paraId="7B5EF251" w14:textId="77777777" w:rsidR="000258A4" w:rsidRPr="006F2C93" w:rsidRDefault="000258A4" w:rsidP="000258A4"/>
    <w:p w14:paraId="198D28B2" w14:textId="77777777" w:rsidR="000258A4" w:rsidRPr="00C60D06" w:rsidRDefault="000258A4" w:rsidP="00BC685B">
      <w:pPr>
        <w:pStyle w:val="Heading2"/>
        <w:keepNext w:val="0"/>
        <w:keepLines w:val="0"/>
        <w:numPr>
          <w:ilvl w:val="0"/>
          <w:numId w:val="13"/>
        </w:numPr>
        <w:tabs>
          <w:tab w:val="left" w:pos="360"/>
        </w:tabs>
        <w:spacing w:before="0"/>
        <w:jc w:val="center"/>
      </w:pPr>
      <w:bookmarkStart w:id="144" w:name="_Toc392180193"/>
      <w:bookmarkStart w:id="145" w:name="_Toc449539081"/>
      <w:r w:rsidRPr="00C60D06">
        <w:t>Pregătirea ofertelor</w:t>
      </w:r>
      <w:bookmarkEnd w:id="144"/>
      <w:bookmarkEnd w:id="145"/>
    </w:p>
    <w:p w14:paraId="575EF22E" w14:textId="77777777" w:rsidR="000258A4" w:rsidRPr="00C60D06" w:rsidRDefault="000258A4" w:rsidP="000258A4"/>
    <w:tbl>
      <w:tblPr>
        <w:tblW w:w="10255" w:type="dxa"/>
        <w:tblLayout w:type="fixed"/>
        <w:tblLook w:val="04A0" w:firstRow="1" w:lastRow="0" w:firstColumn="1" w:lastColumn="0" w:noHBand="0" w:noVBand="1"/>
      </w:tblPr>
      <w:tblGrid>
        <w:gridCol w:w="534"/>
        <w:gridCol w:w="2834"/>
        <w:gridCol w:w="6887"/>
      </w:tblGrid>
      <w:tr w:rsidR="000258A4" w:rsidRPr="00C60D06" w14:paraId="12E9EB68"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07DAD6B" w14:textId="77777777" w:rsidR="000258A4" w:rsidRPr="00C60D06" w:rsidRDefault="000258A4" w:rsidP="005B5134">
            <w:pPr>
              <w:ind w:left="-120" w:right="-108"/>
              <w:jc w:val="center"/>
              <w:rPr>
                <w:spacing w:val="-4"/>
              </w:rPr>
            </w:pPr>
            <w:r>
              <w:rPr>
                <w:spacing w:val="-4"/>
              </w:rPr>
              <w:t>3</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2072D27E" w14:textId="77777777" w:rsidR="000258A4" w:rsidRPr="00C60D06" w:rsidRDefault="000258A4" w:rsidP="005B5134">
            <w:pPr>
              <w:tabs>
                <w:tab w:val="left" w:pos="540"/>
              </w:tabs>
              <w:suppressAutoHyphens/>
              <w:spacing w:before="120" w:after="120"/>
            </w:pPr>
            <w:r w:rsidRPr="00C60D06">
              <w:rPr>
                <w:sz w:val="22"/>
                <w:szCs w:val="22"/>
              </w:rPr>
              <w:t>Oferte alternative:</w:t>
            </w:r>
          </w:p>
        </w:tc>
        <w:tc>
          <w:tcPr>
            <w:tcW w:w="6887" w:type="dxa"/>
            <w:tcBorders>
              <w:top w:val="single" w:sz="4" w:space="0" w:color="auto"/>
              <w:left w:val="single" w:sz="4" w:space="0" w:color="auto"/>
              <w:bottom w:val="single" w:sz="4" w:space="0" w:color="auto"/>
              <w:right w:val="single" w:sz="4" w:space="0" w:color="auto"/>
            </w:tcBorders>
            <w:vAlign w:val="center"/>
          </w:tcPr>
          <w:p w14:paraId="7001DF8C" w14:textId="3C2371A5" w:rsidR="000258A4" w:rsidRPr="00C60D06" w:rsidRDefault="007F48FE" w:rsidP="005B5134">
            <w:pPr>
              <w:pStyle w:val="Footer"/>
              <w:tabs>
                <w:tab w:val="left" w:pos="540"/>
              </w:tabs>
              <w:suppressAutoHyphens/>
              <w:spacing w:after="120"/>
              <w:jc w:val="both"/>
            </w:pPr>
            <w:r w:rsidRPr="009568CB">
              <w:rPr>
                <w:sz w:val="22"/>
                <w:szCs w:val="22"/>
              </w:rPr>
              <w:t>Nu vor fi acceptate</w:t>
            </w:r>
          </w:p>
        </w:tc>
      </w:tr>
      <w:tr w:rsidR="000258A4" w:rsidRPr="00C60D06" w14:paraId="4A993BB8"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2F8BDD6" w14:textId="77777777" w:rsidR="000258A4" w:rsidRPr="00C60D06" w:rsidRDefault="000258A4" w:rsidP="005B5134">
            <w:pPr>
              <w:ind w:left="-120" w:right="-108"/>
              <w:jc w:val="center"/>
              <w:rPr>
                <w:spacing w:val="-4"/>
              </w:rPr>
            </w:pPr>
            <w:r>
              <w:rPr>
                <w:spacing w:val="-4"/>
              </w:rPr>
              <w:t>3</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0B979868" w14:textId="77777777" w:rsidR="000258A4" w:rsidRPr="00C60D06" w:rsidRDefault="000258A4" w:rsidP="005B5134">
            <w:pPr>
              <w:tabs>
                <w:tab w:val="left" w:pos="540"/>
              </w:tabs>
              <w:suppressAutoHyphens/>
              <w:spacing w:before="120" w:after="120"/>
            </w:pPr>
            <w:r w:rsidRPr="00C60D06">
              <w:rPr>
                <w:sz w:val="22"/>
                <w:szCs w:val="22"/>
              </w:rPr>
              <w:t>Garanţia pentru ofertă:</w:t>
            </w:r>
          </w:p>
        </w:tc>
        <w:tc>
          <w:tcPr>
            <w:tcW w:w="6887" w:type="dxa"/>
            <w:tcBorders>
              <w:top w:val="single" w:sz="4" w:space="0" w:color="auto"/>
              <w:left w:val="single" w:sz="4" w:space="0" w:color="auto"/>
              <w:bottom w:val="single" w:sz="4" w:space="0" w:color="auto"/>
              <w:right w:val="single" w:sz="4" w:space="0" w:color="auto"/>
            </w:tcBorders>
            <w:vAlign w:val="center"/>
          </w:tcPr>
          <w:p w14:paraId="689E4A18" w14:textId="77777777" w:rsidR="000258A4" w:rsidRDefault="000258A4" w:rsidP="0094029F">
            <w:pPr>
              <w:tabs>
                <w:tab w:val="left" w:pos="372"/>
              </w:tabs>
              <w:suppressAutoHyphens/>
              <w:spacing w:before="120" w:after="120"/>
              <w:rPr>
                <w:iCs/>
                <w:sz w:val="22"/>
                <w:szCs w:val="22"/>
              </w:rPr>
            </w:pPr>
            <w:r w:rsidRPr="0094029F">
              <w:rPr>
                <w:iCs/>
                <w:sz w:val="22"/>
                <w:szCs w:val="22"/>
              </w:rPr>
              <w:t xml:space="preserve">Oferta va fi însoţită de o Garanţie pentru ofertă (emisă de o bancă comercială) conform formularului F3.2 din secţiunea a 3-a – </w:t>
            </w:r>
            <w:r w:rsidR="0094029F" w:rsidRPr="0094029F">
              <w:rPr>
                <w:iCs/>
                <w:sz w:val="22"/>
                <w:szCs w:val="22"/>
              </w:rPr>
              <w:t>Documentației Standard</w:t>
            </w:r>
            <w:r w:rsidR="00E46A23">
              <w:rPr>
                <w:iCs/>
                <w:sz w:val="22"/>
                <w:szCs w:val="22"/>
              </w:rPr>
              <w:t xml:space="preserve"> sau</w:t>
            </w:r>
          </w:p>
          <w:p w14:paraId="22EBC960" w14:textId="2523ADB8" w:rsidR="00E46A23" w:rsidRPr="001557F8" w:rsidRDefault="00E46A23" w:rsidP="0094029F">
            <w:pPr>
              <w:tabs>
                <w:tab w:val="left" w:pos="372"/>
              </w:tabs>
              <w:suppressAutoHyphens/>
              <w:spacing w:before="120" w:after="120"/>
              <w:rPr>
                <w:iCs/>
                <w:lang w:val="ro-MD"/>
              </w:rPr>
            </w:pPr>
            <w:r>
              <w:rPr>
                <w:iCs/>
                <w:sz w:val="22"/>
                <w:szCs w:val="22"/>
              </w:rPr>
              <w:t>Gara</w:t>
            </w:r>
            <w:r w:rsidR="001557F8">
              <w:rPr>
                <w:iCs/>
                <w:sz w:val="22"/>
                <w:szCs w:val="22"/>
              </w:rPr>
              <w:t>nție bancară</w:t>
            </w:r>
          </w:p>
        </w:tc>
      </w:tr>
      <w:tr w:rsidR="000258A4" w:rsidRPr="00C60D06" w14:paraId="59032873"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394E57F" w14:textId="77777777" w:rsidR="000258A4" w:rsidRPr="00C60D06" w:rsidRDefault="000258A4" w:rsidP="005B5134">
            <w:pPr>
              <w:ind w:left="-120" w:right="-108"/>
              <w:jc w:val="center"/>
              <w:rPr>
                <w:spacing w:val="-4"/>
              </w:rPr>
            </w:pPr>
            <w:r>
              <w:rPr>
                <w:spacing w:val="-4"/>
              </w:rPr>
              <w:t>3</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3235294E" w14:textId="77777777" w:rsidR="000258A4" w:rsidRPr="00C60D06" w:rsidRDefault="000258A4" w:rsidP="005B5134">
            <w:pPr>
              <w:tabs>
                <w:tab w:val="left" w:pos="540"/>
              </w:tabs>
              <w:suppressAutoHyphens/>
              <w:jc w:val="both"/>
            </w:pPr>
            <w:r w:rsidRPr="00C60D06">
              <w:rPr>
                <w:sz w:val="22"/>
                <w:szCs w:val="22"/>
              </w:rPr>
              <w:t xml:space="preserve">Garanţia pentru ofertă va fi în valoare de: </w:t>
            </w:r>
          </w:p>
        </w:tc>
        <w:tc>
          <w:tcPr>
            <w:tcW w:w="6887" w:type="dxa"/>
            <w:tcBorders>
              <w:top w:val="single" w:sz="4" w:space="0" w:color="auto"/>
              <w:left w:val="single" w:sz="4" w:space="0" w:color="auto"/>
              <w:bottom w:val="single" w:sz="4" w:space="0" w:color="auto"/>
              <w:right w:val="single" w:sz="4" w:space="0" w:color="auto"/>
            </w:tcBorders>
            <w:vAlign w:val="center"/>
          </w:tcPr>
          <w:p w14:paraId="3C7E6C07" w14:textId="0810C814" w:rsidR="000258A4" w:rsidRPr="0094029F" w:rsidRDefault="0094029F" w:rsidP="005B5134">
            <w:pPr>
              <w:tabs>
                <w:tab w:val="left" w:pos="372"/>
              </w:tabs>
              <w:suppressAutoHyphens/>
              <w:rPr>
                <w:bCs/>
                <w:iCs/>
              </w:rPr>
            </w:pPr>
            <w:r w:rsidRPr="0094029F">
              <w:rPr>
                <w:bCs/>
                <w:iCs/>
                <w:sz w:val="22"/>
                <w:szCs w:val="22"/>
              </w:rPr>
              <w:t>1</w:t>
            </w:r>
            <w:r w:rsidR="000258A4" w:rsidRPr="0094029F">
              <w:rPr>
                <w:bCs/>
                <w:iCs/>
                <w:sz w:val="22"/>
                <w:szCs w:val="22"/>
              </w:rPr>
              <w:t>% din valoarea ofertei fără TVA</w:t>
            </w:r>
          </w:p>
        </w:tc>
      </w:tr>
      <w:tr w:rsidR="000258A4" w:rsidRPr="00C60D06" w14:paraId="54DCF3AB"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33B0CC" w14:textId="77777777" w:rsidR="000258A4" w:rsidRPr="00C60D06" w:rsidRDefault="000258A4" w:rsidP="005B5134">
            <w:pPr>
              <w:ind w:left="-120" w:right="-108"/>
              <w:jc w:val="center"/>
              <w:rPr>
                <w:spacing w:val="-4"/>
              </w:rPr>
            </w:pPr>
            <w:r>
              <w:rPr>
                <w:spacing w:val="-4"/>
              </w:rPr>
              <w:t>3</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7F1266F6" w14:textId="77777777" w:rsidR="000258A4" w:rsidRPr="00056697" w:rsidRDefault="000258A4" w:rsidP="005B5134">
            <w:pPr>
              <w:tabs>
                <w:tab w:val="left" w:pos="540"/>
              </w:tabs>
              <w:suppressAutoHyphens/>
              <w:jc w:val="both"/>
            </w:pPr>
            <w:r w:rsidRPr="00056697">
              <w:rPr>
                <w:sz w:val="22"/>
                <w:szCs w:val="22"/>
              </w:rPr>
              <w:t>Ediţia aplicabilă a Incoterms și termenii comerciali acceptați vor fi (după caz):</w:t>
            </w:r>
          </w:p>
        </w:tc>
        <w:tc>
          <w:tcPr>
            <w:tcW w:w="6887" w:type="dxa"/>
            <w:tcBorders>
              <w:top w:val="single" w:sz="4" w:space="0" w:color="auto"/>
              <w:left w:val="single" w:sz="4" w:space="0" w:color="auto"/>
              <w:bottom w:val="single" w:sz="4" w:space="0" w:color="auto"/>
              <w:right w:val="single" w:sz="4" w:space="0" w:color="auto"/>
            </w:tcBorders>
            <w:vAlign w:val="center"/>
          </w:tcPr>
          <w:p w14:paraId="0004D7F1" w14:textId="395B8B18" w:rsidR="000258A4" w:rsidRPr="0094029F" w:rsidRDefault="0094029F" w:rsidP="005B5134">
            <w:pPr>
              <w:tabs>
                <w:tab w:val="left" w:pos="372"/>
              </w:tabs>
              <w:suppressAutoHyphens/>
              <w:spacing w:before="120" w:after="120"/>
              <w:rPr>
                <w:b/>
                <w:i/>
                <w:sz w:val="22"/>
                <w:szCs w:val="22"/>
              </w:rPr>
            </w:pPr>
            <w:r w:rsidRPr="0094029F">
              <w:rPr>
                <w:sz w:val="22"/>
                <w:szCs w:val="22"/>
                <w:lang w:val="en-GB"/>
              </w:rPr>
              <w:t>DAP Chișinău</w:t>
            </w:r>
          </w:p>
        </w:tc>
      </w:tr>
      <w:tr w:rsidR="000258A4" w:rsidRPr="00C60D06" w14:paraId="4D0026D3"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B7CCD07" w14:textId="77777777" w:rsidR="000258A4" w:rsidRPr="00C60D06" w:rsidRDefault="000258A4" w:rsidP="005B5134">
            <w:pPr>
              <w:ind w:left="-120" w:right="-108"/>
              <w:jc w:val="center"/>
              <w:rPr>
                <w:spacing w:val="-4"/>
              </w:rPr>
            </w:pPr>
            <w:r>
              <w:rPr>
                <w:spacing w:val="-4"/>
              </w:rPr>
              <w:t>3</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3DD24814" w14:textId="77777777" w:rsidR="000258A4" w:rsidRPr="00C60D06" w:rsidRDefault="000258A4" w:rsidP="005B5134">
            <w:pPr>
              <w:tabs>
                <w:tab w:val="left" w:pos="540"/>
              </w:tabs>
              <w:suppressAutoHyphens/>
              <w:jc w:val="both"/>
            </w:pPr>
            <w:r w:rsidRPr="00C60D06">
              <w:rPr>
                <w:sz w:val="22"/>
                <w:szCs w:val="22"/>
              </w:rPr>
              <w:t>Termenul de prestare:</w:t>
            </w:r>
          </w:p>
        </w:tc>
        <w:tc>
          <w:tcPr>
            <w:tcW w:w="6887" w:type="dxa"/>
            <w:tcBorders>
              <w:top w:val="single" w:sz="4" w:space="0" w:color="auto"/>
              <w:left w:val="single" w:sz="4" w:space="0" w:color="auto"/>
              <w:bottom w:val="single" w:sz="4" w:space="0" w:color="auto"/>
              <w:right w:val="single" w:sz="4" w:space="0" w:color="auto"/>
            </w:tcBorders>
            <w:vAlign w:val="center"/>
          </w:tcPr>
          <w:p w14:paraId="47240C7E" w14:textId="6F4AEA2D" w:rsidR="000258A4" w:rsidRPr="0094029F" w:rsidRDefault="0094029F" w:rsidP="005B5134">
            <w:pPr>
              <w:tabs>
                <w:tab w:val="left" w:pos="372"/>
              </w:tabs>
              <w:suppressAutoHyphens/>
              <w:rPr>
                <w:b/>
                <w:i/>
                <w:sz w:val="22"/>
                <w:szCs w:val="22"/>
              </w:rPr>
            </w:pPr>
            <w:r w:rsidRPr="0094029F">
              <w:rPr>
                <w:sz w:val="22"/>
                <w:szCs w:val="22"/>
                <w:lang w:val="ro-MD"/>
              </w:rPr>
              <w:t>Serviciile vor fi prestate pentru o perioadă de 12 luni din data intrării în vigoare a contractului</w:t>
            </w:r>
          </w:p>
        </w:tc>
      </w:tr>
      <w:tr w:rsidR="000258A4" w:rsidRPr="00C60D06" w14:paraId="429288DB"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9DE3975" w14:textId="77777777" w:rsidR="000258A4" w:rsidRPr="00C60D06" w:rsidRDefault="000258A4" w:rsidP="005B5134">
            <w:pPr>
              <w:ind w:left="-120" w:right="-108"/>
              <w:jc w:val="center"/>
              <w:rPr>
                <w:spacing w:val="-4"/>
              </w:rPr>
            </w:pPr>
            <w:r>
              <w:rPr>
                <w:spacing w:val="-4"/>
              </w:rPr>
              <w:lastRenderedPageBreak/>
              <w:t>3</w:t>
            </w:r>
            <w:r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14:paraId="7D4EF7F2" w14:textId="77777777" w:rsidR="000258A4" w:rsidRPr="00C60D06" w:rsidRDefault="000258A4" w:rsidP="005B5134">
            <w:pPr>
              <w:tabs>
                <w:tab w:val="left" w:pos="540"/>
              </w:tabs>
              <w:suppressAutoHyphens/>
            </w:pPr>
            <w:r w:rsidRPr="00C60D06">
              <w:rPr>
                <w:sz w:val="22"/>
              </w:rPr>
              <w:t>Locul  prestării serviciilor:</w:t>
            </w:r>
          </w:p>
        </w:tc>
        <w:tc>
          <w:tcPr>
            <w:tcW w:w="6887" w:type="dxa"/>
            <w:tcBorders>
              <w:top w:val="single" w:sz="4" w:space="0" w:color="auto"/>
              <w:left w:val="single" w:sz="4" w:space="0" w:color="auto"/>
              <w:bottom w:val="single" w:sz="4" w:space="0" w:color="auto"/>
              <w:right w:val="single" w:sz="4" w:space="0" w:color="auto"/>
            </w:tcBorders>
            <w:vAlign w:val="center"/>
          </w:tcPr>
          <w:p w14:paraId="598AF2D4" w14:textId="2201103A" w:rsidR="000258A4" w:rsidRPr="00C60D06" w:rsidRDefault="0094029F" w:rsidP="005B5134">
            <w:pPr>
              <w:tabs>
                <w:tab w:val="left" w:pos="372"/>
              </w:tabs>
              <w:suppressAutoHyphens/>
              <w:rPr>
                <w:b/>
                <w:i/>
              </w:rPr>
            </w:pPr>
            <w:r w:rsidRPr="003363A6">
              <w:rPr>
                <w:sz w:val="22"/>
                <w:szCs w:val="22"/>
              </w:rPr>
              <w:t>I.P. „Agenția de Guvernare Electronică” Mun. Chișinău, MD – 2012, str. Alexandru Pușkin nr. 42B</w:t>
            </w:r>
          </w:p>
        </w:tc>
      </w:tr>
      <w:tr w:rsidR="000258A4" w:rsidRPr="00C60D06" w14:paraId="3B5F7BC0"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A990B3C" w14:textId="77777777" w:rsidR="000258A4" w:rsidRPr="00C60D06" w:rsidRDefault="000258A4" w:rsidP="005B5134">
            <w:pPr>
              <w:ind w:left="-120" w:right="-108"/>
              <w:jc w:val="center"/>
              <w:rPr>
                <w:spacing w:val="-4"/>
              </w:rPr>
            </w:pPr>
            <w:r>
              <w:rPr>
                <w:spacing w:val="-4"/>
              </w:rPr>
              <w:t>3</w:t>
            </w:r>
            <w:r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14:paraId="2C50AFD3" w14:textId="77777777" w:rsidR="000258A4" w:rsidRPr="00C60D06" w:rsidRDefault="000258A4" w:rsidP="005B5134">
            <w:pPr>
              <w:ind w:right="-108"/>
              <w:rPr>
                <w:spacing w:val="-4"/>
              </w:rPr>
            </w:pPr>
            <w:r w:rsidRPr="00C60D06">
              <w:rPr>
                <w:spacing w:val="-4"/>
                <w:sz w:val="22"/>
                <w:szCs w:val="22"/>
              </w:rPr>
              <w:t xml:space="preserve">Metoda și condițiile de plată vor fi: </w:t>
            </w:r>
          </w:p>
        </w:tc>
        <w:tc>
          <w:tcPr>
            <w:tcW w:w="6887" w:type="dxa"/>
            <w:tcBorders>
              <w:top w:val="single" w:sz="4" w:space="0" w:color="auto"/>
              <w:left w:val="single" w:sz="4" w:space="0" w:color="auto"/>
              <w:bottom w:val="single" w:sz="4" w:space="0" w:color="auto"/>
              <w:right w:val="single" w:sz="4" w:space="0" w:color="auto"/>
            </w:tcBorders>
            <w:vAlign w:val="center"/>
          </w:tcPr>
          <w:p w14:paraId="7FE6267D" w14:textId="16FE9EB0" w:rsidR="000258A4" w:rsidRPr="0094029F" w:rsidRDefault="0094029F" w:rsidP="0094029F">
            <w:pPr>
              <w:rPr>
                <w:bCs/>
                <w:sz w:val="22"/>
                <w:szCs w:val="22"/>
              </w:rPr>
            </w:pPr>
            <w:r w:rsidRPr="00CB5F81">
              <w:rPr>
                <w:bCs/>
                <w:sz w:val="22"/>
                <w:szCs w:val="22"/>
              </w:rPr>
              <w:t xml:space="preserve">Plata serviciilor se va </w:t>
            </w:r>
            <w:r>
              <w:rPr>
                <w:bCs/>
                <w:sz w:val="22"/>
                <w:szCs w:val="22"/>
              </w:rPr>
              <w:t>efectua</w:t>
            </w:r>
            <w:r w:rsidRPr="00CB5F81">
              <w:rPr>
                <w:bCs/>
                <w:sz w:val="22"/>
                <w:szCs w:val="22"/>
              </w:rPr>
              <w:t xml:space="preserve"> lunar, în decurs de 30 de zile calendaristice, în baza facturii</w:t>
            </w:r>
            <w:r>
              <w:rPr>
                <w:bCs/>
                <w:sz w:val="22"/>
                <w:szCs w:val="22"/>
              </w:rPr>
              <w:t xml:space="preserve"> electronice</w:t>
            </w:r>
            <w:r w:rsidRPr="00CB5F81">
              <w:rPr>
                <w:bCs/>
                <w:sz w:val="22"/>
                <w:szCs w:val="22"/>
              </w:rPr>
              <w:t xml:space="preserve"> și actului de prestare a serviciilor.</w:t>
            </w:r>
          </w:p>
        </w:tc>
      </w:tr>
      <w:tr w:rsidR="000258A4" w:rsidRPr="00C60D06" w14:paraId="002ED005"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B55C8" w14:textId="77777777" w:rsidR="000258A4" w:rsidRPr="00C60D06" w:rsidRDefault="000258A4" w:rsidP="005B5134">
            <w:pPr>
              <w:ind w:left="-120" w:right="-108"/>
              <w:jc w:val="center"/>
              <w:rPr>
                <w:spacing w:val="-4"/>
              </w:rPr>
            </w:pPr>
            <w:r>
              <w:rPr>
                <w:spacing w:val="-4"/>
              </w:rPr>
              <w:t>3</w:t>
            </w:r>
            <w:r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14:paraId="08B6BC1E" w14:textId="77777777" w:rsidR="000258A4" w:rsidRPr="00C60D06" w:rsidRDefault="000258A4" w:rsidP="005B5134">
            <w:pPr>
              <w:ind w:right="-108"/>
              <w:rPr>
                <w:spacing w:val="-4"/>
              </w:rPr>
            </w:pPr>
            <w:r w:rsidRPr="00C60D06">
              <w:rPr>
                <w:sz w:val="22"/>
                <w:szCs w:val="22"/>
                <w:lang w:eastAsia="ja-JP"/>
              </w:rPr>
              <w:t>Perioada valabilităţii ofertei va fi de:</w:t>
            </w:r>
          </w:p>
        </w:tc>
        <w:tc>
          <w:tcPr>
            <w:tcW w:w="6887" w:type="dxa"/>
            <w:tcBorders>
              <w:top w:val="single" w:sz="4" w:space="0" w:color="auto"/>
              <w:left w:val="single" w:sz="4" w:space="0" w:color="auto"/>
              <w:bottom w:val="single" w:sz="4" w:space="0" w:color="auto"/>
              <w:right w:val="single" w:sz="4" w:space="0" w:color="auto"/>
            </w:tcBorders>
            <w:vAlign w:val="center"/>
          </w:tcPr>
          <w:p w14:paraId="655B71EF" w14:textId="4511C1C3" w:rsidR="000258A4" w:rsidRPr="0094029F" w:rsidRDefault="0094029F" w:rsidP="005B5134">
            <w:pPr>
              <w:tabs>
                <w:tab w:val="left" w:pos="372"/>
              </w:tabs>
              <w:suppressAutoHyphens/>
              <w:rPr>
                <w:iCs/>
                <w:spacing w:val="-4"/>
              </w:rPr>
            </w:pPr>
            <w:r w:rsidRPr="0094029F">
              <w:rPr>
                <w:iCs/>
                <w:spacing w:val="-4"/>
                <w:sz w:val="22"/>
                <w:szCs w:val="22"/>
              </w:rPr>
              <w:t xml:space="preserve">30 de </w:t>
            </w:r>
            <w:r w:rsidR="000258A4" w:rsidRPr="0094029F">
              <w:rPr>
                <w:iCs/>
                <w:spacing w:val="-4"/>
                <w:sz w:val="22"/>
                <w:szCs w:val="22"/>
              </w:rPr>
              <w:t>zile</w:t>
            </w:r>
          </w:p>
        </w:tc>
      </w:tr>
      <w:tr w:rsidR="000258A4" w:rsidRPr="00C60D06" w14:paraId="38F6F895"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EEEFC67" w14:textId="77777777" w:rsidR="000258A4" w:rsidRPr="00C60D06" w:rsidRDefault="000258A4" w:rsidP="005B5134">
            <w:pPr>
              <w:ind w:left="-120" w:right="-108"/>
              <w:jc w:val="center"/>
              <w:rPr>
                <w:spacing w:val="-4"/>
              </w:rPr>
            </w:pPr>
            <w:r>
              <w:rPr>
                <w:spacing w:val="-4"/>
              </w:rPr>
              <w:t>3</w:t>
            </w:r>
            <w:r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14:paraId="5155B1D1" w14:textId="77777777" w:rsidR="000258A4" w:rsidRPr="00C60D06" w:rsidRDefault="000258A4" w:rsidP="005B5134">
            <w:pPr>
              <w:ind w:right="-108"/>
              <w:rPr>
                <w:lang w:eastAsia="ja-JP"/>
              </w:rPr>
            </w:pPr>
            <w:r w:rsidRPr="00C60D06">
              <w:rPr>
                <w:sz w:val="22"/>
                <w:szCs w:val="22"/>
                <w:lang w:eastAsia="ja-JP"/>
              </w:rPr>
              <w:t>Ofertele în valută străină:</w:t>
            </w:r>
          </w:p>
        </w:tc>
        <w:tc>
          <w:tcPr>
            <w:tcW w:w="6887" w:type="dxa"/>
            <w:tcBorders>
              <w:top w:val="single" w:sz="4" w:space="0" w:color="auto"/>
              <w:left w:val="single" w:sz="4" w:space="0" w:color="auto"/>
              <w:bottom w:val="single" w:sz="4" w:space="0" w:color="auto"/>
              <w:right w:val="single" w:sz="4" w:space="0" w:color="auto"/>
            </w:tcBorders>
            <w:vAlign w:val="center"/>
          </w:tcPr>
          <w:p w14:paraId="5F938234" w14:textId="2180CAEE" w:rsidR="000258A4" w:rsidRPr="00C60D06" w:rsidRDefault="0094029F" w:rsidP="005B5134">
            <w:pPr>
              <w:tabs>
                <w:tab w:val="left" w:pos="372"/>
              </w:tabs>
              <w:suppressAutoHyphens/>
              <w:rPr>
                <w:i/>
                <w:iCs/>
              </w:rPr>
            </w:pPr>
            <w:r>
              <w:rPr>
                <w:iCs/>
                <w:sz w:val="22"/>
                <w:szCs w:val="22"/>
              </w:rPr>
              <w:t>Nu s</w:t>
            </w:r>
            <w:r w:rsidRPr="00887772">
              <w:rPr>
                <w:iCs/>
                <w:sz w:val="22"/>
                <w:szCs w:val="22"/>
              </w:rPr>
              <w:t>e acceptă</w:t>
            </w:r>
          </w:p>
        </w:tc>
      </w:tr>
      <w:tr w:rsidR="000258A4" w:rsidRPr="00C60D06" w14:paraId="438330FA" w14:textId="77777777" w:rsidTr="0094029F">
        <w:trPr>
          <w:trHeight w:val="600"/>
        </w:trPr>
        <w:tc>
          <w:tcPr>
            <w:tcW w:w="10255" w:type="dxa"/>
            <w:gridSpan w:val="3"/>
            <w:vAlign w:val="center"/>
          </w:tcPr>
          <w:p w14:paraId="75AB30FC" w14:textId="5BF9EF53" w:rsidR="000258A4" w:rsidRPr="00435528" w:rsidRDefault="000258A4" w:rsidP="00BC685B">
            <w:pPr>
              <w:pStyle w:val="Heading2"/>
              <w:keepNext w:val="0"/>
              <w:keepLines w:val="0"/>
              <w:numPr>
                <w:ilvl w:val="0"/>
                <w:numId w:val="13"/>
              </w:numPr>
              <w:tabs>
                <w:tab w:val="left" w:pos="360"/>
              </w:tabs>
              <w:spacing w:before="0"/>
              <w:jc w:val="center"/>
            </w:pPr>
            <w:bookmarkStart w:id="146" w:name="_Toc358300271"/>
            <w:bookmarkStart w:id="147" w:name="_Toc392180194"/>
            <w:bookmarkStart w:id="148" w:name="_Toc449539082"/>
            <w:r w:rsidRPr="00435528">
              <w:t>Depunerea și deschiderea ofertelor</w:t>
            </w:r>
            <w:bookmarkEnd w:id="146"/>
            <w:bookmarkEnd w:id="147"/>
            <w:bookmarkEnd w:id="148"/>
          </w:p>
        </w:tc>
      </w:tr>
      <w:tr w:rsidR="0094029F" w:rsidRPr="00C60D06" w14:paraId="3ACDE0F4" w14:textId="77777777" w:rsidTr="0094029F">
        <w:trPr>
          <w:trHeight w:val="215"/>
        </w:trPr>
        <w:tc>
          <w:tcPr>
            <w:tcW w:w="534" w:type="dxa"/>
            <w:tcBorders>
              <w:top w:val="single" w:sz="4" w:space="0" w:color="auto"/>
              <w:left w:val="single" w:sz="4" w:space="0" w:color="auto"/>
              <w:bottom w:val="single" w:sz="4" w:space="0" w:color="auto"/>
              <w:right w:val="single" w:sz="4" w:space="0" w:color="auto"/>
            </w:tcBorders>
            <w:vAlign w:val="center"/>
          </w:tcPr>
          <w:p w14:paraId="1AFAC35C" w14:textId="77777777" w:rsidR="0094029F" w:rsidRPr="00C60D06" w:rsidRDefault="0094029F" w:rsidP="005B5134">
            <w:pPr>
              <w:ind w:left="-120" w:right="-108"/>
              <w:jc w:val="center"/>
              <w:rPr>
                <w:spacing w:val="-4"/>
              </w:rPr>
            </w:pPr>
            <w:r>
              <w:rPr>
                <w:spacing w:val="-4"/>
              </w:rPr>
              <w:t>4</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2125606A" w14:textId="77777777" w:rsidR="0094029F" w:rsidRPr="00C60D06" w:rsidRDefault="0094029F" w:rsidP="005B5134">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6887" w:type="dxa"/>
            <w:tcBorders>
              <w:top w:val="single" w:sz="4" w:space="0" w:color="auto"/>
              <w:left w:val="single" w:sz="4" w:space="0" w:color="auto"/>
              <w:right w:val="single" w:sz="4" w:space="0" w:color="auto"/>
            </w:tcBorders>
            <w:vAlign w:val="center"/>
          </w:tcPr>
          <w:p w14:paraId="719D4E33" w14:textId="7584EA80" w:rsidR="0094029F" w:rsidRPr="00C60D06" w:rsidRDefault="0094029F" w:rsidP="0094029F">
            <w:pPr>
              <w:pStyle w:val="BodyText"/>
              <w:tabs>
                <w:tab w:val="right" w:pos="4743"/>
              </w:tabs>
              <w:rPr>
                <w:rFonts w:ascii="Times New Roman" w:hAnsi="Times New Roman"/>
                <w:b/>
                <w:i/>
                <w:color w:val="FF0000"/>
                <w:szCs w:val="22"/>
                <w:lang w:eastAsia="ru-RU"/>
              </w:rPr>
            </w:pPr>
            <w:r w:rsidRPr="00DB57F0">
              <w:rPr>
                <w:rFonts w:ascii="Times New Roman" w:hAnsi="Times New Roman"/>
                <w:sz w:val="22"/>
                <w:szCs w:val="22"/>
              </w:rPr>
              <w:t>Ofertele, semnate electronic, se plasează electronic prin intermediul SIA RSAP</w:t>
            </w:r>
          </w:p>
        </w:tc>
      </w:tr>
      <w:tr w:rsidR="0094029F" w:rsidRPr="00C60D06" w14:paraId="60C90104" w14:textId="77777777" w:rsidTr="0094029F">
        <w:trPr>
          <w:trHeight w:val="233"/>
        </w:trPr>
        <w:tc>
          <w:tcPr>
            <w:tcW w:w="534" w:type="dxa"/>
            <w:tcBorders>
              <w:top w:val="single" w:sz="4" w:space="0" w:color="auto"/>
              <w:left w:val="single" w:sz="4" w:space="0" w:color="auto"/>
              <w:bottom w:val="single" w:sz="4" w:space="0" w:color="auto"/>
              <w:right w:val="single" w:sz="4" w:space="0" w:color="auto"/>
            </w:tcBorders>
            <w:vAlign w:val="center"/>
          </w:tcPr>
          <w:p w14:paraId="716C6509" w14:textId="77777777" w:rsidR="0094029F" w:rsidRPr="00C60D06" w:rsidRDefault="0094029F" w:rsidP="0094029F">
            <w:pPr>
              <w:ind w:left="-120" w:right="-108"/>
              <w:jc w:val="center"/>
              <w:rPr>
                <w:spacing w:val="-4"/>
              </w:rPr>
            </w:pPr>
            <w:r>
              <w:rPr>
                <w:spacing w:val="-4"/>
              </w:rPr>
              <w:t>4</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666D07D9" w14:textId="77777777" w:rsidR="0094029F" w:rsidRPr="00552F5B" w:rsidRDefault="0094029F" w:rsidP="0094029F">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6887" w:type="dxa"/>
            <w:tcBorders>
              <w:top w:val="single" w:sz="4" w:space="0" w:color="auto"/>
              <w:left w:val="single" w:sz="4" w:space="0" w:color="auto"/>
              <w:right w:val="single" w:sz="4" w:space="0" w:color="auto"/>
            </w:tcBorders>
            <w:vAlign w:val="center"/>
          </w:tcPr>
          <w:p w14:paraId="5BD3A0B4" w14:textId="19CD0902" w:rsidR="0094029F" w:rsidRPr="00C60D06" w:rsidRDefault="0094029F" w:rsidP="0094029F">
            <w:pPr>
              <w:pStyle w:val="BodyText"/>
              <w:tabs>
                <w:tab w:val="right" w:pos="4743"/>
              </w:tabs>
              <w:rPr>
                <w:rFonts w:ascii="Times New Roman" w:hAnsi="Times New Roman"/>
                <w:b/>
                <w:i/>
                <w:color w:val="FF0000"/>
                <w:szCs w:val="22"/>
                <w:lang w:eastAsia="ru-RU"/>
              </w:rPr>
            </w:pPr>
            <w:r w:rsidRPr="00DB57F0">
              <w:rPr>
                <w:rFonts w:ascii="Times New Roman" w:hAnsi="Times New Roman"/>
                <w:sz w:val="22"/>
                <w:szCs w:val="22"/>
              </w:rPr>
              <w:t>Ofertele, semnate electronic, se plasează electronic prin intermediul SIA RSAP</w:t>
            </w:r>
          </w:p>
        </w:tc>
      </w:tr>
      <w:tr w:rsidR="0094029F" w:rsidRPr="00C60D06" w14:paraId="53B07659" w14:textId="77777777" w:rsidTr="0094029F">
        <w:trPr>
          <w:trHeight w:val="917"/>
        </w:trPr>
        <w:tc>
          <w:tcPr>
            <w:tcW w:w="534" w:type="dxa"/>
            <w:tcBorders>
              <w:left w:val="single" w:sz="4" w:space="0" w:color="auto"/>
              <w:bottom w:val="single" w:sz="4" w:space="0" w:color="auto"/>
              <w:right w:val="single" w:sz="4" w:space="0" w:color="auto"/>
            </w:tcBorders>
            <w:vAlign w:val="center"/>
          </w:tcPr>
          <w:p w14:paraId="37A61E42" w14:textId="77777777" w:rsidR="0094029F" w:rsidRPr="00C60D06" w:rsidRDefault="0094029F" w:rsidP="0094029F">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14:paraId="7AE38C23" w14:textId="77777777" w:rsidR="0094029F" w:rsidRPr="00C60D06" w:rsidRDefault="0094029F" w:rsidP="0094029F">
            <w:pPr>
              <w:pStyle w:val="BodyText"/>
              <w:rPr>
                <w:rFonts w:ascii="Times New Roman" w:hAnsi="Times New Roman"/>
                <w:szCs w:val="22"/>
              </w:rPr>
            </w:pPr>
            <w:r w:rsidRPr="00C60D06">
              <w:rPr>
                <w:rFonts w:ascii="Times New Roman" w:hAnsi="Times New Roman"/>
                <w:sz w:val="22"/>
                <w:szCs w:val="22"/>
              </w:rPr>
              <w:t xml:space="preserve">Persoanele autorizate să asiste la deschiderea ofertelor (cu </w:t>
            </w:r>
            <w:proofErr w:type="spellStart"/>
            <w:r w:rsidRPr="00C60D06">
              <w:rPr>
                <w:rFonts w:ascii="Times New Roman" w:hAnsi="Times New Roman"/>
                <w:sz w:val="22"/>
                <w:szCs w:val="22"/>
              </w:rPr>
              <w:t>excepţia</w:t>
            </w:r>
            <w:proofErr w:type="spellEnd"/>
            <w:r w:rsidRPr="00C60D06">
              <w:rPr>
                <w:rFonts w:ascii="Times New Roman" w:hAnsi="Times New Roman"/>
                <w:sz w:val="22"/>
                <w:szCs w:val="22"/>
              </w:rPr>
              <w:t xml:space="preserve"> cazului </w:t>
            </w:r>
            <w:proofErr w:type="spellStart"/>
            <w:r w:rsidRPr="00C60D06">
              <w:rPr>
                <w:rFonts w:ascii="Times New Roman" w:hAnsi="Times New Roman"/>
                <w:sz w:val="22"/>
                <w:szCs w:val="22"/>
              </w:rPr>
              <w:t>cînd</w:t>
            </w:r>
            <w:proofErr w:type="spellEnd"/>
            <w:r w:rsidRPr="00C60D06">
              <w:rPr>
                <w:rFonts w:ascii="Times New Roman" w:hAnsi="Times New Roman"/>
                <w:sz w:val="22"/>
                <w:szCs w:val="22"/>
              </w:rPr>
              <w:t xml:space="preserve"> ofertele au fost depuse prin SIA “RSAP”).</w:t>
            </w:r>
          </w:p>
        </w:tc>
        <w:tc>
          <w:tcPr>
            <w:tcW w:w="6887" w:type="dxa"/>
            <w:tcBorders>
              <w:left w:val="single" w:sz="4" w:space="0" w:color="auto"/>
              <w:bottom w:val="single" w:sz="4" w:space="0" w:color="auto"/>
              <w:right w:val="single" w:sz="4" w:space="0" w:color="auto"/>
            </w:tcBorders>
            <w:vAlign w:val="center"/>
          </w:tcPr>
          <w:p w14:paraId="1185C3AD" w14:textId="77777777" w:rsidR="0094029F" w:rsidRPr="0094029F" w:rsidRDefault="0094029F" w:rsidP="0094029F">
            <w:r w:rsidRPr="0094029F">
              <w:rPr>
                <w:sz w:val="22"/>
                <w:lang w:val="en-US"/>
              </w:rPr>
              <w:t>Ofertanţii sau reprezentanţii acestora au dreptul să participe la deschiderea ofertelor, cu excepţia cazului cînd ofertele au fost depuse prin SIA “RSAP”</w:t>
            </w:r>
          </w:p>
        </w:tc>
      </w:tr>
      <w:tr w:rsidR="0094029F" w:rsidRPr="00C60D06" w14:paraId="5FD42376" w14:textId="77777777" w:rsidTr="0094029F">
        <w:trPr>
          <w:trHeight w:val="600"/>
        </w:trPr>
        <w:tc>
          <w:tcPr>
            <w:tcW w:w="10255" w:type="dxa"/>
            <w:gridSpan w:val="3"/>
            <w:tcBorders>
              <w:bottom w:val="single" w:sz="4" w:space="0" w:color="auto"/>
            </w:tcBorders>
            <w:vAlign w:val="center"/>
          </w:tcPr>
          <w:p w14:paraId="33B91E82" w14:textId="6F50499C" w:rsidR="0094029F" w:rsidRPr="00435528" w:rsidRDefault="0094029F" w:rsidP="0094029F">
            <w:pPr>
              <w:pStyle w:val="Heading2"/>
              <w:keepNext w:val="0"/>
              <w:keepLines w:val="0"/>
              <w:numPr>
                <w:ilvl w:val="0"/>
                <w:numId w:val="13"/>
              </w:numPr>
              <w:tabs>
                <w:tab w:val="left" w:pos="360"/>
              </w:tabs>
              <w:spacing w:before="0"/>
              <w:jc w:val="center"/>
            </w:pPr>
            <w:bookmarkStart w:id="149" w:name="_Toc358300272"/>
            <w:bookmarkStart w:id="150" w:name="_Toc392180195"/>
            <w:bookmarkStart w:id="151" w:name="_Toc449539083"/>
            <w:r w:rsidRPr="00435528">
              <w:t>Evaluarea și compararea ofertelor</w:t>
            </w:r>
            <w:bookmarkEnd w:id="149"/>
            <w:bookmarkEnd w:id="150"/>
            <w:bookmarkEnd w:id="151"/>
          </w:p>
        </w:tc>
      </w:tr>
      <w:tr w:rsidR="0094029F" w:rsidRPr="00C60D06" w14:paraId="1B135D6C" w14:textId="77777777" w:rsidTr="0094029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68615595" w14:textId="77777777" w:rsidR="0094029F" w:rsidRPr="00C60D06" w:rsidRDefault="0094029F" w:rsidP="0094029F">
            <w:pPr>
              <w:ind w:left="-120" w:right="-108"/>
              <w:jc w:val="center"/>
              <w:rPr>
                <w:spacing w:val="-4"/>
              </w:rPr>
            </w:pPr>
            <w:r>
              <w:rPr>
                <w:spacing w:val="-4"/>
              </w:rPr>
              <w:t>5</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791D2EA9" w14:textId="77777777" w:rsidR="0094029F" w:rsidRPr="00C60D06" w:rsidRDefault="0094029F" w:rsidP="0094029F">
            <w:r w:rsidRPr="00C60D06">
              <w:rPr>
                <w:sz w:val="22"/>
                <w:szCs w:val="22"/>
              </w:rPr>
              <w:t xml:space="preserve">Preţurile ofertelor depuse în diferite valute vor fi convertite în: </w:t>
            </w:r>
          </w:p>
        </w:tc>
        <w:tc>
          <w:tcPr>
            <w:tcW w:w="6887" w:type="dxa"/>
            <w:tcBorders>
              <w:top w:val="single" w:sz="4" w:space="0" w:color="auto"/>
              <w:left w:val="single" w:sz="4" w:space="0" w:color="auto"/>
              <w:bottom w:val="single" w:sz="4" w:space="0" w:color="auto"/>
              <w:right w:val="single" w:sz="4" w:space="0" w:color="auto"/>
            </w:tcBorders>
            <w:vAlign w:val="center"/>
          </w:tcPr>
          <w:p w14:paraId="6F93FB0F" w14:textId="7CC7C0BA" w:rsidR="0094029F" w:rsidRPr="00C60D06" w:rsidRDefault="0094029F" w:rsidP="0094029F">
            <w:pPr>
              <w:tabs>
                <w:tab w:val="right" w:pos="4743"/>
              </w:tabs>
              <w:jc w:val="both"/>
              <w:rPr>
                <w:b/>
                <w:i/>
              </w:rPr>
            </w:pPr>
            <w:r w:rsidRPr="00BB6BD5">
              <w:rPr>
                <w:sz w:val="22"/>
                <w:szCs w:val="22"/>
              </w:rPr>
              <w:t>Lei MD</w:t>
            </w:r>
          </w:p>
        </w:tc>
      </w:tr>
      <w:tr w:rsidR="0094029F" w:rsidRPr="00C60D06" w14:paraId="6BE1A75E" w14:textId="77777777" w:rsidTr="0094029F">
        <w:trPr>
          <w:trHeight w:val="600"/>
        </w:trPr>
        <w:tc>
          <w:tcPr>
            <w:tcW w:w="534" w:type="dxa"/>
            <w:vMerge/>
            <w:tcBorders>
              <w:top w:val="single" w:sz="4" w:space="0" w:color="auto"/>
              <w:left w:val="single" w:sz="4" w:space="0" w:color="auto"/>
              <w:right w:val="single" w:sz="4" w:space="0" w:color="auto"/>
            </w:tcBorders>
            <w:vAlign w:val="center"/>
          </w:tcPr>
          <w:p w14:paraId="50F3AC29" w14:textId="77777777" w:rsidR="0094029F" w:rsidRPr="00C60D06" w:rsidRDefault="0094029F" w:rsidP="0094029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F207604" w14:textId="77777777" w:rsidR="0094029F" w:rsidRPr="00C60D06" w:rsidRDefault="0094029F" w:rsidP="0094029F">
            <w:r w:rsidRPr="00C60D06">
              <w:rPr>
                <w:sz w:val="22"/>
                <w:szCs w:val="22"/>
              </w:rPr>
              <w:t xml:space="preserve">Sursa ratei de schimb în scopul convertirii: </w:t>
            </w:r>
          </w:p>
        </w:tc>
        <w:tc>
          <w:tcPr>
            <w:tcW w:w="6887" w:type="dxa"/>
            <w:tcBorders>
              <w:top w:val="single" w:sz="4" w:space="0" w:color="auto"/>
              <w:left w:val="single" w:sz="4" w:space="0" w:color="auto"/>
              <w:bottom w:val="single" w:sz="4" w:space="0" w:color="auto"/>
              <w:right w:val="single" w:sz="4" w:space="0" w:color="auto"/>
            </w:tcBorders>
            <w:vAlign w:val="center"/>
          </w:tcPr>
          <w:p w14:paraId="0B5C381F" w14:textId="3AB92BDB" w:rsidR="0094029F" w:rsidRPr="00C60D06" w:rsidRDefault="0094029F" w:rsidP="0094029F">
            <w:pPr>
              <w:tabs>
                <w:tab w:val="right" w:pos="4743"/>
              </w:tabs>
              <w:jc w:val="both"/>
              <w:rPr>
                <w:i/>
              </w:rPr>
            </w:pPr>
            <w:r>
              <w:rPr>
                <w:sz w:val="22"/>
                <w:szCs w:val="22"/>
              </w:rPr>
              <w:t>-</w:t>
            </w:r>
          </w:p>
        </w:tc>
      </w:tr>
      <w:tr w:rsidR="0094029F" w:rsidRPr="00C60D06" w14:paraId="618EE4C3" w14:textId="77777777" w:rsidTr="0094029F">
        <w:trPr>
          <w:trHeight w:val="600"/>
        </w:trPr>
        <w:tc>
          <w:tcPr>
            <w:tcW w:w="534" w:type="dxa"/>
            <w:vMerge/>
            <w:tcBorders>
              <w:left w:val="single" w:sz="4" w:space="0" w:color="auto"/>
              <w:bottom w:val="single" w:sz="4" w:space="0" w:color="auto"/>
              <w:right w:val="single" w:sz="4" w:space="0" w:color="auto"/>
            </w:tcBorders>
            <w:vAlign w:val="center"/>
          </w:tcPr>
          <w:p w14:paraId="4ADEC47F" w14:textId="77777777" w:rsidR="0094029F" w:rsidRPr="00C60D06" w:rsidRDefault="0094029F" w:rsidP="0094029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5F252602" w14:textId="77777777" w:rsidR="0094029F" w:rsidRPr="00C60D06" w:rsidRDefault="0094029F" w:rsidP="0094029F">
            <w:r w:rsidRPr="00C60D06">
              <w:rPr>
                <w:sz w:val="22"/>
                <w:szCs w:val="22"/>
              </w:rPr>
              <w:t xml:space="preserve">Data pentru rata de schimb aplicabilă va fi: </w:t>
            </w:r>
          </w:p>
        </w:tc>
        <w:tc>
          <w:tcPr>
            <w:tcW w:w="6887" w:type="dxa"/>
            <w:tcBorders>
              <w:top w:val="single" w:sz="4" w:space="0" w:color="auto"/>
              <w:left w:val="single" w:sz="4" w:space="0" w:color="auto"/>
              <w:bottom w:val="single" w:sz="4" w:space="0" w:color="auto"/>
              <w:right w:val="single" w:sz="4" w:space="0" w:color="auto"/>
            </w:tcBorders>
            <w:vAlign w:val="center"/>
          </w:tcPr>
          <w:p w14:paraId="2F300DD1" w14:textId="2362C8D4" w:rsidR="0094029F" w:rsidRPr="00C60D06" w:rsidRDefault="0094029F" w:rsidP="0094029F">
            <w:pPr>
              <w:tabs>
                <w:tab w:val="right" w:pos="4743"/>
              </w:tabs>
              <w:jc w:val="both"/>
              <w:rPr>
                <w:i/>
                <w:iCs/>
              </w:rPr>
            </w:pPr>
            <w:r>
              <w:rPr>
                <w:sz w:val="22"/>
                <w:szCs w:val="22"/>
              </w:rPr>
              <w:t>-</w:t>
            </w:r>
          </w:p>
        </w:tc>
      </w:tr>
      <w:tr w:rsidR="0094029F" w:rsidRPr="00C60D06" w14:paraId="5FDDAE75" w14:textId="77777777" w:rsidTr="0094029F">
        <w:trPr>
          <w:trHeight w:val="296"/>
        </w:trPr>
        <w:tc>
          <w:tcPr>
            <w:tcW w:w="534" w:type="dxa"/>
            <w:tcBorders>
              <w:top w:val="single" w:sz="4" w:space="0" w:color="auto"/>
              <w:left w:val="single" w:sz="4" w:space="0" w:color="auto"/>
              <w:bottom w:val="single" w:sz="4" w:space="0" w:color="auto"/>
              <w:right w:val="single" w:sz="4" w:space="0" w:color="auto"/>
            </w:tcBorders>
            <w:vAlign w:val="center"/>
          </w:tcPr>
          <w:p w14:paraId="41EB04E0" w14:textId="77777777" w:rsidR="0094029F" w:rsidRPr="00C60D06" w:rsidRDefault="0094029F" w:rsidP="0094029F">
            <w:pPr>
              <w:ind w:left="-120" w:right="-108"/>
              <w:jc w:val="center"/>
              <w:rPr>
                <w:spacing w:val="-4"/>
              </w:rPr>
            </w:pPr>
            <w:r>
              <w:rPr>
                <w:spacing w:val="-4"/>
              </w:rPr>
              <w:t>5</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026DEC3" w14:textId="77777777" w:rsidR="0094029F" w:rsidRPr="00C60D06" w:rsidRDefault="0094029F" w:rsidP="0094029F">
            <w:r w:rsidRPr="00C60D06">
              <w:rPr>
                <w:sz w:val="22"/>
                <w:szCs w:val="22"/>
              </w:rPr>
              <w:t>Modalalitatea de efectuare a evaluării:</w:t>
            </w:r>
          </w:p>
        </w:tc>
        <w:tc>
          <w:tcPr>
            <w:tcW w:w="6887" w:type="dxa"/>
            <w:tcBorders>
              <w:top w:val="single" w:sz="4" w:space="0" w:color="auto"/>
              <w:left w:val="single" w:sz="4" w:space="0" w:color="auto"/>
              <w:bottom w:val="single" w:sz="4" w:space="0" w:color="auto"/>
              <w:right w:val="single" w:sz="4" w:space="0" w:color="auto"/>
            </w:tcBorders>
            <w:vAlign w:val="center"/>
          </w:tcPr>
          <w:p w14:paraId="1E87EEB7" w14:textId="7A528273" w:rsidR="0094029F" w:rsidRPr="00A20ACF" w:rsidRDefault="0094029F" w:rsidP="0094029F">
            <w:pPr>
              <w:tabs>
                <w:tab w:val="right" w:pos="4743"/>
              </w:tabs>
              <w:jc w:val="both"/>
              <w:rPr>
                <w:i/>
              </w:rPr>
            </w:pPr>
            <w:r w:rsidRPr="00F252E7">
              <w:rPr>
                <w:bCs/>
                <w:sz w:val="22"/>
                <w:szCs w:val="22"/>
              </w:rPr>
              <w:t xml:space="preserve">Criteriul de evaluare: </w:t>
            </w:r>
            <w:r>
              <w:rPr>
                <w:bCs/>
                <w:sz w:val="22"/>
                <w:szCs w:val="22"/>
              </w:rPr>
              <w:t>corespunderea specificațiilor tehnice cu cerințele solicitate; prețul cel mai scăzut pe fiecare lot în parte</w:t>
            </w:r>
            <w:r w:rsidRPr="00F252E7">
              <w:rPr>
                <w:bCs/>
                <w:sz w:val="22"/>
                <w:szCs w:val="22"/>
              </w:rPr>
              <w:t xml:space="preserve">. </w:t>
            </w:r>
          </w:p>
        </w:tc>
      </w:tr>
      <w:tr w:rsidR="0094029F" w:rsidRPr="00C60D06" w14:paraId="6E182FAD" w14:textId="77777777" w:rsidTr="0094029F">
        <w:trPr>
          <w:trHeight w:val="143"/>
        </w:trPr>
        <w:tc>
          <w:tcPr>
            <w:tcW w:w="534" w:type="dxa"/>
            <w:tcBorders>
              <w:top w:val="single" w:sz="4" w:space="0" w:color="auto"/>
              <w:left w:val="single" w:sz="4" w:space="0" w:color="auto"/>
              <w:right w:val="single" w:sz="4" w:space="0" w:color="auto"/>
            </w:tcBorders>
            <w:vAlign w:val="center"/>
          </w:tcPr>
          <w:p w14:paraId="567A9F63" w14:textId="77777777" w:rsidR="0094029F" w:rsidRPr="00C60D06" w:rsidRDefault="0094029F" w:rsidP="0094029F">
            <w:pPr>
              <w:ind w:left="-120" w:right="-108"/>
              <w:jc w:val="center"/>
              <w:rPr>
                <w:spacing w:val="-4"/>
              </w:rPr>
            </w:pPr>
            <w:r>
              <w:rPr>
                <w:spacing w:val="-4"/>
              </w:rPr>
              <w:t>5</w:t>
            </w:r>
            <w:r w:rsidRPr="00C60D06">
              <w:rPr>
                <w:spacing w:val="-4"/>
              </w:rPr>
              <w:t>.3.</w:t>
            </w:r>
          </w:p>
          <w:p w14:paraId="39416D7C" w14:textId="77777777" w:rsidR="0094029F" w:rsidRPr="00C60D06" w:rsidRDefault="0094029F" w:rsidP="0094029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1E1203B1" w14:textId="77777777" w:rsidR="0094029F" w:rsidRPr="00C60D06" w:rsidRDefault="0094029F" w:rsidP="0094029F">
            <w:r w:rsidRPr="00C60D06">
              <w:rPr>
                <w:sz w:val="22"/>
                <w:szCs w:val="22"/>
              </w:rPr>
              <w:t>Factorii de evaluarea vor fi următorii:</w:t>
            </w:r>
            <w:r w:rsidRPr="00C60D06">
              <w:rPr>
                <w:sz w:val="22"/>
                <w:szCs w:val="22"/>
                <w:lang w:eastAsia="ja-JP"/>
              </w:rPr>
              <w:t xml:space="preserve"> </w:t>
            </w:r>
          </w:p>
        </w:tc>
        <w:tc>
          <w:tcPr>
            <w:tcW w:w="6887" w:type="dxa"/>
            <w:tcBorders>
              <w:top w:val="single" w:sz="4" w:space="0" w:color="auto"/>
              <w:left w:val="single" w:sz="4" w:space="0" w:color="auto"/>
              <w:right w:val="single" w:sz="4" w:space="0" w:color="auto"/>
            </w:tcBorders>
            <w:vAlign w:val="center"/>
          </w:tcPr>
          <w:p w14:paraId="4A637455" w14:textId="77777777" w:rsidR="0094029F" w:rsidRPr="00BB6BD5" w:rsidRDefault="0094029F" w:rsidP="0094029F">
            <w:pPr>
              <w:tabs>
                <w:tab w:val="right" w:pos="4743"/>
              </w:tabs>
              <w:jc w:val="both"/>
              <w:rPr>
                <w:iCs/>
                <w:sz w:val="22"/>
                <w:szCs w:val="22"/>
              </w:rPr>
            </w:pPr>
            <w:r w:rsidRPr="00BB6BD5">
              <w:rPr>
                <w:iCs/>
                <w:sz w:val="22"/>
                <w:szCs w:val="22"/>
              </w:rPr>
              <w:t>-</w:t>
            </w:r>
          </w:p>
          <w:p w14:paraId="73C52B39" w14:textId="77777777" w:rsidR="0094029F" w:rsidRPr="00C60D06" w:rsidRDefault="0094029F" w:rsidP="0094029F">
            <w:pPr>
              <w:tabs>
                <w:tab w:val="right" w:pos="4743"/>
              </w:tabs>
              <w:jc w:val="both"/>
              <w:rPr>
                <w:b/>
                <w:i/>
                <w:iCs/>
              </w:rPr>
            </w:pPr>
          </w:p>
        </w:tc>
      </w:tr>
      <w:tr w:rsidR="0094029F" w:rsidRPr="00C60D06" w14:paraId="1AC35379" w14:textId="77777777" w:rsidTr="0094029F">
        <w:trPr>
          <w:trHeight w:val="600"/>
        </w:trPr>
        <w:tc>
          <w:tcPr>
            <w:tcW w:w="10255" w:type="dxa"/>
            <w:gridSpan w:val="3"/>
            <w:tcBorders>
              <w:top w:val="single" w:sz="4" w:space="0" w:color="auto"/>
            </w:tcBorders>
            <w:vAlign w:val="center"/>
          </w:tcPr>
          <w:p w14:paraId="30E9F75C" w14:textId="383DE8DC" w:rsidR="0094029F" w:rsidRPr="00435528" w:rsidRDefault="0094029F" w:rsidP="0094029F">
            <w:pPr>
              <w:pStyle w:val="Heading2"/>
              <w:keepNext w:val="0"/>
              <w:keepLines w:val="0"/>
              <w:numPr>
                <w:ilvl w:val="0"/>
                <w:numId w:val="13"/>
              </w:numPr>
              <w:tabs>
                <w:tab w:val="left" w:pos="360"/>
              </w:tabs>
              <w:spacing w:before="0"/>
              <w:jc w:val="center"/>
            </w:pPr>
            <w:bookmarkStart w:id="152" w:name="_Toc358300273"/>
            <w:bookmarkStart w:id="153" w:name="_Toc392180196"/>
            <w:bookmarkStart w:id="154" w:name="_Toc449539084"/>
            <w:r w:rsidRPr="00435528">
              <w:t>Adjudecarea contractului</w:t>
            </w:r>
            <w:bookmarkEnd w:id="152"/>
            <w:bookmarkEnd w:id="153"/>
            <w:bookmarkEnd w:id="154"/>
          </w:p>
        </w:tc>
      </w:tr>
      <w:tr w:rsidR="0094029F" w:rsidRPr="00C60D06" w14:paraId="26A3766B"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26614A2" w14:textId="77777777" w:rsidR="0094029F" w:rsidRPr="00C60D06" w:rsidRDefault="0094029F" w:rsidP="0094029F">
            <w:pPr>
              <w:ind w:left="-120" w:right="-108"/>
              <w:jc w:val="center"/>
              <w:rPr>
                <w:spacing w:val="-4"/>
              </w:rPr>
            </w:pPr>
            <w:r>
              <w:rPr>
                <w:spacing w:val="-4"/>
              </w:rPr>
              <w:t>6</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132763A" w14:textId="77777777" w:rsidR="0094029F" w:rsidRPr="00435528" w:rsidRDefault="0094029F" w:rsidP="0094029F">
            <w:pPr>
              <w:rPr>
                <w:color w:val="000000"/>
              </w:rPr>
            </w:pPr>
            <w:r w:rsidRPr="00435528">
              <w:rPr>
                <w:bCs/>
                <w:color w:val="000000"/>
                <w:sz w:val="22"/>
                <w:szCs w:val="22"/>
                <w:lang w:eastAsia="zh-TW"/>
              </w:rPr>
              <w:t>Criteriul de evaluare aplicat pentru adjudecarea contractului va fi:</w:t>
            </w:r>
          </w:p>
        </w:tc>
        <w:tc>
          <w:tcPr>
            <w:tcW w:w="6887" w:type="dxa"/>
            <w:tcBorders>
              <w:top w:val="single" w:sz="4" w:space="0" w:color="auto"/>
              <w:left w:val="single" w:sz="4" w:space="0" w:color="auto"/>
              <w:bottom w:val="single" w:sz="4" w:space="0" w:color="auto"/>
              <w:right w:val="single" w:sz="4" w:space="0" w:color="auto"/>
            </w:tcBorders>
            <w:vAlign w:val="center"/>
          </w:tcPr>
          <w:p w14:paraId="0C281344" w14:textId="76ED984F" w:rsidR="0094029F" w:rsidRPr="00435528" w:rsidRDefault="0094029F" w:rsidP="0094029F">
            <w:pPr>
              <w:tabs>
                <w:tab w:val="right" w:pos="4743"/>
              </w:tabs>
              <w:jc w:val="both"/>
              <w:rPr>
                <w:b/>
                <w:color w:val="000000"/>
              </w:rPr>
            </w:pPr>
            <w:r>
              <w:rPr>
                <w:b/>
                <w:color w:val="000000"/>
                <w:sz w:val="22"/>
                <w:szCs w:val="22"/>
              </w:rPr>
              <w:t>-</w:t>
            </w:r>
          </w:p>
          <w:p w14:paraId="7877CA94" w14:textId="77777777" w:rsidR="0094029F" w:rsidRPr="00435528" w:rsidRDefault="0094029F" w:rsidP="0094029F">
            <w:pPr>
              <w:tabs>
                <w:tab w:val="right" w:pos="4743"/>
              </w:tabs>
              <w:jc w:val="both"/>
              <w:rPr>
                <w:b/>
                <w:i/>
                <w:iCs/>
                <w:color w:val="000000"/>
              </w:rPr>
            </w:pPr>
          </w:p>
        </w:tc>
      </w:tr>
      <w:tr w:rsidR="0094029F" w:rsidRPr="00C60D06" w14:paraId="68235FBE"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802BB03" w14:textId="77777777" w:rsidR="0094029F" w:rsidRPr="00C60D06" w:rsidRDefault="0094029F" w:rsidP="0094029F">
            <w:pPr>
              <w:ind w:left="-120" w:right="-108"/>
              <w:jc w:val="center"/>
              <w:rPr>
                <w:spacing w:val="-4"/>
              </w:rPr>
            </w:pPr>
            <w:r>
              <w:rPr>
                <w:spacing w:val="-4"/>
              </w:rPr>
              <w:t>6</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4BCD619E" w14:textId="77777777" w:rsidR="0094029F" w:rsidRPr="00435528" w:rsidRDefault="0094029F" w:rsidP="0094029F">
            <w:pPr>
              <w:pStyle w:val="i"/>
              <w:tabs>
                <w:tab w:val="right" w:pos="7254"/>
              </w:tabs>
              <w:suppressAutoHyphens w:val="0"/>
              <w:jc w:val="left"/>
              <w:rPr>
                <w:rFonts w:ascii="Times New Roman" w:hAnsi="Times New Roman"/>
                <w:color w:val="000000"/>
                <w:szCs w:val="22"/>
                <w:lang w:val="ro-RO"/>
              </w:rPr>
            </w:pPr>
            <w:r w:rsidRPr="00435528">
              <w:rPr>
                <w:rFonts w:ascii="Times New Roman" w:hAnsi="Times New Roman"/>
                <w:color w:val="000000"/>
                <w:sz w:val="22"/>
                <w:szCs w:val="22"/>
                <w:lang w:val="ro-RO"/>
              </w:rPr>
              <w:t xml:space="preserve">Suma </w:t>
            </w:r>
            <w:proofErr w:type="spellStart"/>
            <w:r w:rsidRPr="00435528">
              <w:rPr>
                <w:rFonts w:ascii="Times New Roman" w:hAnsi="Times New Roman"/>
                <w:color w:val="000000"/>
                <w:sz w:val="22"/>
                <w:szCs w:val="22"/>
                <w:lang w:val="ro-RO"/>
              </w:rPr>
              <w:t>Garanţiei</w:t>
            </w:r>
            <w:proofErr w:type="spellEnd"/>
            <w:r w:rsidRPr="00435528">
              <w:rPr>
                <w:rFonts w:ascii="Times New Roman" w:hAnsi="Times New Roman"/>
                <w:color w:val="000000"/>
                <w:sz w:val="22"/>
                <w:szCs w:val="22"/>
                <w:lang w:val="ro-RO"/>
              </w:rPr>
              <w:t xml:space="preserve"> de bună </w:t>
            </w:r>
            <w:proofErr w:type="spellStart"/>
            <w:r w:rsidRPr="00435528">
              <w:rPr>
                <w:rFonts w:ascii="Times New Roman" w:hAnsi="Times New Roman"/>
                <w:color w:val="000000"/>
                <w:sz w:val="22"/>
                <w:szCs w:val="22"/>
                <w:lang w:val="ro-RO"/>
              </w:rPr>
              <w:t>execuţie</w:t>
            </w:r>
            <w:proofErr w:type="spellEnd"/>
            <w:r w:rsidRPr="00435528">
              <w:rPr>
                <w:rFonts w:ascii="Times New Roman" w:hAnsi="Times New Roman"/>
                <w:color w:val="000000"/>
                <w:sz w:val="22"/>
                <w:szCs w:val="22"/>
                <w:lang w:val="ro-RO"/>
              </w:rPr>
              <w:t xml:space="preserve"> (se </w:t>
            </w:r>
            <w:proofErr w:type="spellStart"/>
            <w:r w:rsidRPr="00435528">
              <w:rPr>
                <w:rFonts w:ascii="Times New Roman" w:hAnsi="Times New Roman"/>
                <w:color w:val="000000"/>
                <w:sz w:val="22"/>
                <w:szCs w:val="22"/>
                <w:lang w:val="ro-RO"/>
              </w:rPr>
              <w:t>stabileşte</w:t>
            </w:r>
            <w:proofErr w:type="spellEnd"/>
            <w:r w:rsidRPr="00435528">
              <w:rPr>
                <w:rFonts w:ascii="Times New Roman" w:hAnsi="Times New Roman"/>
                <w:color w:val="000000"/>
                <w:sz w:val="22"/>
                <w:szCs w:val="22"/>
                <w:lang w:val="ro-RO"/>
              </w:rPr>
              <w:t xml:space="preserve"> procentual din </w:t>
            </w:r>
            <w:proofErr w:type="spellStart"/>
            <w:r w:rsidRPr="00435528">
              <w:rPr>
                <w:rFonts w:ascii="Times New Roman" w:hAnsi="Times New Roman"/>
                <w:color w:val="000000"/>
                <w:sz w:val="22"/>
                <w:szCs w:val="22"/>
                <w:lang w:val="ro-RO"/>
              </w:rPr>
              <w:t>preţul</w:t>
            </w:r>
            <w:proofErr w:type="spellEnd"/>
            <w:r w:rsidRPr="00435528">
              <w:rPr>
                <w:rFonts w:ascii="Times New Roman" w:hAnsi="Times New Roman"/>
                <w:color w:val="000000"/>
                <w:sz w:val="22"/>
                <w:szCs w:val="22"/>
                <w:lang w:val="ro-RO"/>
              </w:rPr>
              <w:t xml:space="preserve"> contractului adjudecat):</w:t>
            </w:r>
          </w:p>
        </w:tc>
        <w:tc>
          <w:tcPr>
            <w:tcW w:w="6887" w:type="dxa"/>
            <w:tcBorders>
              <w:top w:val="single" w:sz="4" w:space="0" w:color="auto"/>
              <w:left w:val="single" w:sz="4" w:space="0" w:color="auto"/>
              <w:bottom w:val="single" w:sz="4" w:space="0" w:color="auto"/>
              <w:right w:val="single" w:sz="4" w:space="0" w:color="auto"/>
            </w:tcBorders>
            <w:vAlign w:val="center"/>
          </w:tcPr>
          <w:p w14:paraId="2126CA16" w14:textId="364FAE79" w:rsidR="0094029F" w:rsidRPr="00435528" w:rsidRDefault="0094029F" w:rsidP="0094029F">
            <w:pPr>
              <w:tabs>
                <w:tab w:val="right" w:pos="4743"/>
              </w:tabs>
              <w:jc w:val="both"/>
              <w:rPr>
                <w:i/>
                <w:color w:val="000000"/>
              </w:rPr>
            </w:pPr>
            <w:r>
              <w:rPr>
                <w:b/>
                <w:i/>
                <w:color w:val="000000"/>
                <w:sz w:val="22"/>
                <w:szCs w:val="22"/>
              </w:rPr>
              <w:t>5</w:t>
            </w:r>
            <w:r w:rsidRPr="00435528">
              <w:rPr>
                <w:b/>
                <w:i/>
                <w:color w:val="000000"/>
                <w:sz w:val="22"/>
                <w:szCs w:val="22"/>
              </w:rPr>
              <w:t>%</w:t>
            </w:r>
          </w:p>
        </w:tc>
      </w:tr>
      <w:tr w:rsidR="0094029F" w:rsidRPr="00C60D06" w14:paraId="5955DB6B"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01CED3E" w14:textId="77777777" w:rsidR="0094029F" w:rsidRPr="00C60D06" w:rsidRDefault="0094029F" w:rsidP="0094029F">
            <w:pPr>
              <w:ind w:left="-120" w:right="-108"/>
              <w:jc w:val="center"/>
              <w:rPr>
                <w:spacing w:val="-4"/>
              </w:rPr>
            </w:pPr>
            <w:r>
              <w:rPr>
                <w:spacing w:val="-4"/>
              </w:rPr>
              <w:t>6</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0C6289B" w14:textId="77777777" w:rsidR="0094029F" w:rsidRPr="00435528" w:rsidRDefault="0094029F" w:rsidP="0094029F">
            <w:pPr>
              <w:tabs>
                <w:tab w:val="left" w:pos="540"/>
              </w:tabs>
              <w:suppressAutoHyphens/>
              <w:spacing w:before="120" w:after="120"/>
              <w:rPr>
                <w:color w:val="000000"/>
              </w:rPr>
            </w:pPr>
            <w:r w:rsidRPr="00435528">
              <w:rPr>
                <w:color w:val="000000"/>
                <w:sz w:val="22"/>
                <w:szCs w:val="22"/>
              </w:rPr>
              <w:t>Garanţia de bună execuţie a contractului:</w:t>
            </w:r>
          </w:p>
        </w:tc>
        <w:tc>
          <w:tcPr>
            <w:tcW w:w="6887" w:type="dxa"/>
            <w:tcBorders>
              <w:top w:val="single" w:sz="4" w:space="0" w:color="auto"/>
              <w:left w:val="single" w:sz="4" w:space="0" w:color="auto"/>
              <w:bottom w:val="single" w:sz="4" w:space="0" w:color="auto"/>
              <w:right w:val="single" w:sz="4" w:space="0" w:color="auto"/>
            </w:tcBorders>
            <w:vAlign w:val="center"/>
          </w:tcPr>
          <w:p w14:paraId="6A0CE133" w14:textId="77777777" w:rsidR="0094029F" w:rsidRDefault="0094029F" w:rsidP="0094029F">
            <w:pPr>
              <w:tabs>
                <w:tab w:val="left" w:pos="372"/>
              </w:tabs>
              <w:suppressAutoHyphens/>
              <w:spacing w:before="120" w:after="120"/>
              <w:rPr>
                <w:iCs/>
                <w:color w:val="000000"/>
                <w:sz w:val="22"/>
                <w:szCs w:val="22"/>
              </w:rPr>
            </w:pPr>
            <w:r w:rsidRPr="0094029F">
              <w:rPr>
                <w:iCs/>
                <w:color w:val="000000"/>
                <w:sz w:val="22"/>
                <w:szCs w:val="22"/>
              </w:rPr>
              <w:t>Garanția de buna execuție (emisă de o bancă comercială) conform formularului F3.</w:t>
            </w:r>
            <w:r w:rsidR="00464760">
              <w:rPr>
                <w:iCs/>
                <w:color w:val="000000"/>
                <w:sz w:val="22"/>
                <w:szCs w:val="22"/>
              </w:rPr>
              <w:t>3</w:t>
            </w:r>
            <w:r w:rsidRPr="0094029F">
              <w:rPr>
                <w:iCs/>
                <w:color w:val="000000"/>
                <w:sz w:val="22"/>
                <w:szCs w:val="22"/>
              </w:rPr>
              <w:t xml:space="preserve"> </w:t>
            </w:r>
            <w:r w:rsidR="001557F8">
              <w:rPr>
                <w:iCs/>
                <w:color w:val="000000"/>
                <w:sz w:val="22"/>
                <w:szCs w:val="22"/>
              </w:rPr>
              <w:t>din Documentația standard sau</w:t>
            </w:r>
          </w:p>
          <w:p w14:paraId="634B42FD" w14:textId="0B284D47" w:rsidR="001557F8" w:rsidRPr="0094029F" w:rsidRDefault="001557F8" w:rsidP="0094029F">
            <w:pPr>
              <w:tabs>
                <w:tab w:val="left" w:pos="372"/>
              </w:tabs>
              <w:suppressAutoHyphens/>
              <w:spacing w:before="120" w:after="120"/>
              <w:rPr>
                <w:iCs/>
                <w:color w:val="000000"/>
              </w:rPr>
            </w:pPr>
            <w:r>
              <w:rPr>
                <w:iCs/>
                <w:sz w:val="22"/>
                <w:szCs w:val="22"/>
              </w:rPr>
              <w:t>Garanție bancară</w:t>
            </w:r>
          </w:p>
        </w:tc>
      </w:tr>
      <w:tr w:rsidR="0094029F" w:rsidRPr="00C60D06" w14:paraId="5FC67BB4"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DCF8D35" w14:textId="77777777" w:rsidR="0094029F" w:rsidRPr="00C60D06" w:rsidRDefault="0094029F" w:rsidP="0094029F">
            <w:pPr>
              <w:ind w:left="-120" w:right="-108"/>
              <w:jc w:val="center"/>
              <w:rPr>
                <w:spacing w:val="-4"/>
              </w:rPr>
            </w:pPr>
            <w:r>
              <w:rPr>
                <w:spacing w:val="-4"/>
              </w:rPr>
              <w:t>6</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2E691554" w14:textId="77777777" w:rsidR="0094029F" w:rsidRPr="00C60D06" w:rsidRDefault="0094029F" w:rsidP="0094029F">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887" w:type="dxa"/>
            <w:tcBorders>
              <w:top w:val="single" w:sz="4" w:space="0" w:color="auto"/>
              <w:left w:val="single" w:sz="4" w:space="0" w:color="auto"/>
              <w:bottom w:val="single" w:sz="4" w:space="0" w:color="auto"/>
              <w:right w:val="single" w:sz="4" w:space="0" w:color="auto"/>
            </w:tcBorders>
            <w:vAlign w:val="center"/>
          </w:tcPr>
          <w:p w14:paraId="0837CD2A" w14:textId="2DB23A74" w:rsidR="0094029F" w:rsidRPr="00C60D06" w:rsidRDefault="0094029F" w:rsidP="0094029F">
            <w:pPr>
              <w:tabs>
                <w:tab w:val="right" w:pos="4743"/>
              </w:tabs>
              <w:jc w:val="both"/>
              <w:rPr>
                <w:b/>
                <w:i/>
                <w:iCs/>
                <w:color w:val="FF0000"/>
              </w:rPr>
            </w:pPr>
            <w:r w:rsidRPr="00BE5BA6">
              <w:rPr>
                <w:spacing w:val="-2"/>
                <w:sz w:val="22"/>
                <w:szCs w:val="22"/>
              </w:rPr>
              <w:t>Nu se cere</w:t>
            </w:r>
          </w:p>
        </w:tc>
      </w:tr>
      <w:tr w:rsidR="0094029F" w:rsidRPr="00C60D06" w14:paraId="005549BE" w14:textId="77777777" w:rsidTr="0094029F">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C84921D" w14:textId="77777777" w:rsidR="0094029F" w:rsidRPr="00C60D06" w:rsidRDefault="0094029F" w:rsidP="0094029F">
            <w:pPr>
              <w:ind w:left="-120" w:right="-108"/>
              <w:jc w:val="center"/>
              <w:rPr>
                <w:spacing w:val="-4"/>
              </w:rPr>
            </w:pPr>
            <w:r>
              <w:rPr>
                <w:spacing w:val="-4"/>
              </w:rPr>
              <w:lastRenderedPageBreak/>
              <w:t>6</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4E647B0" w14:textId="77777777" w:rsidR="0094029F" w:rsidRPr="00C60D06" w:rsidRDefault="0094029F" w:rsidP="0094029F">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w:t>
            </w:r>
            <w:proofErr w:type="spellStart"/>
            <w:r w:rsidRPr="00C60D06">
              <w:rPr>
                <w:rFonts w:ascii="Times New Roman" w:hAnsi="Times New Roman"/>
                <w:sz w:val="22"/>
                <w:szCs w:val="22"/>
                <w:lang w:val="ro-RO"/>
              </w:rPr>
              <w:t>şi</w:t>
            </w:r>
            <w:proofErr w:type="spellEnd"/>
            <w:r w:rsidRPr="00C60D06">
              <w:rPr>
                <w:rFonts w:ascii="Times New Roman" w:hAnsi="Times New Roman"/>
                <w:sz w:val="22"/>
                <w:szCs w:val="22"/>
                <w:lang w:val="ro-RO"/>
              </w:rPr>
              <w:t xml:space="preserve"> prezentarea contractului către autoritatea contractantă</w:t>
            </w:r>
            <w:r w:rsidRPr="00A20ACF">
              <w:rPr>
                <w:rFonts w:ascii="Times New Roman" w:hAnsi="Times New Roman"/>
                <w:sz w:val="22"/>
                <w:szCs w:val="22"/>
                <w:lang w:val="ro-RO"/>
              </w:rPr>
              <w:t>, de la remiterea acestuia spre semnare:</w:t>
            </w:r>
          </w:p>
        </w:tc>
        <w:tc>
          <w:tcPr>
            <w:tcW w:w="6887" w:type="dxa"/>
            <w:tcBorders>
              <w:top w:val="single" w:sz="4" w:space="0" w:color="auto"/>
              <w:left w:val="single" w:sz="4" w:space="0" w:color="auto"/>
              <w:bottom w:val="single" w:sz="4" w:space="0" w:color="auto"/>
              <w:right w:val="single" w:sz="4" w:space="0" w:color="auto"/>
            </w:tcBorders>
            <w:vAlign w:val="center"/>
          </w:tcPr>
          <w:p w14:paraId="71590D04" w14:textId="2DD6C62D" w:rsidR="0094029F" w:rsidRPr="00C60D06" w:rsidRDefault="0094029F" w:rsidP="0094029F">
            <w:pPr>
              <w:tabs>
                <w:tab w:val="right" w:pos="4743"/>
              </w:tabs>
              <w:jc w:val="both"/>
              <w:rPr>
                <w:b/>
                <w:i/>
                <w:iCs/>
                <w:color w:val="FF0000"/>
              </w:rPr>
            </w:pPr>
            <w:r w:rsidRPr="00BE5BA6">
              <w:rPr>
                <w:sz w:val="22"/>
                <w:szCs w:val="22"/>
              </w:rPr>
              <w:t xml:space="preserve">Maxim </w:t>
            </w:r>
            <w:r>
              <w:rPr>
                <w:sz w:val="22"/>
                <w:szCs w:val="22"/>
              </w:rPr>
              <w:t>10</w:t>
            </w:r>
            <w:r w:rsidRPr="00BE5BA6">
              <w:rPr>
                <w:sz w:val="22"/>
                <w:szCs w:val="22"/>
              </w:rPr>
              <w:t xml:space="preserve"> zile</w:t>
            </w:r>
          </w:p>
        </w:tc>
      </w:tr>
    </w:tbl>
    <w:p w14:paraId="62FAB817" w14:textId="77777777" w:rsidR="000258A4" w:rsidRPr="00C60D06" w:rsidRDefault="000258A4" w:rsidP="000258A4"/>
    <w:p w14:paraId="477541CB" w14:textId="77777777" w:rsidR="000258A4" w:rsidRPr="00C60D06" w:rsidRDefault="000258A4" w:rsidP="000258A4">
      <w:pPr>
        <w:spacing w:line="276" w:lineRule="auto"/>
        <w:ind w:left="-142" w:right="-144"/>
        <w:rPr>
          <w:b/>
          <w:bCs/>
          <w:color w:val="FF0000"/>
          <w:sz w:val="22"/>
          <w:szCs w:val="22"/>
        </w:rPr>
      </w:pPr>
      <w:r w:rsidRPr="00740EF4">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7869DF23" w14:textId="77777777" w:rsidR="000258A4" w:rsidRPr="00C60D06" w:rsidRDefault="000258A4" w:rsidP="000258A4">
      <w:pPr>
        <w:ind w:left="-142" w:right="-144"/>
        <w:rPr>
          <w:b/>
          <w:bCs/>
          <w:color w:val="000000"/>
          <w:sz w:val="22"/>
          <w:szCs w:val="22"/>
        </w:rPr>
      </w:pPr>
    </w:p>
    <w:p w14:paraId="10A22C1E" w14:textId="17949D00" w:rsidR="000258A4" w:rsidRPr="00C60D06" w:rsidRDefault="000258A4" w:rsidP="000258A4">
      <w:pPr>
        <w:tabs>
          <w:tab w:val="decimal" w:pos="8364"/>
        </w:tabs>
        <w:spacing w:line="276" w:lineRule="auto"/>
        <w:ind w:left="-142" w:right="-144"/>
        <w:rPr>
          <w:b/>
          <w:bCs/>
          <w:color w:val="000000"/>
          <w:sz w:val="22"/>
          <w:szCs w:val="22"/>
        </w:rPr>
      </w:pPr>
      <w:r w:rsidRPr="00C60D06">
        <w:rPr>
          <w:b/>
          <w:bCs/>
          <w:color w:val="000000"/>
          <w:sz w:val="22"/>
          <w:szCs w:val="22"/>
        </w:rPr>
        <w:t xml:space="preserve">Conducătorul grupului de lucru: </w:t>
      </w:r>
      <w:r w:rsidR="0094029F">
        <w:rPr>
          <w:b/>
          <w:bCs/>
          <w:color w:val="000000"/>
          <w:sz w:val="22"/>
          <w:szCs w:val="22"/>
        </w:rPr>
        <w:t>Iurie Țurcanu</w:t>
      </w:r>
    </w:p>
    <w:p w14:paraId="38832BAD" w14:textId="77777777" w:rsidR="000258A4" w:rsidRPr="00C60D06" w:rsidRDefault="000258A4" w:rsidP="000258A4">
      <w:pPr>
        <w:tabs>
          <w:tab w:val="left" w:pos="3625"/>
        </w:tabs>
      </w:pPr>
    </w:p>
    <w:p w14:paraId="1B2F6F35" w14:textId="77777777" w:rsidR="000258A4" w:rsidRPr="00C60D06" w:rsidRDefault="000258A4" w:rsidP="000258A4">
      <w:pPr>
        <w:tabs>
          <w:tab w:val="left" w:pos="3625"/>
        </w:tabs>
      </w:pPr>
    </w:p>
    <w:p w14:paraId="05C9F230" w14:textId="77777777" w:rsidR="000258A4" w:rsidRPr="00C60D06" w:rsidRDefault="000258A4" w:rsidP="000258A4">
      <w:pPr>
        <w:tabs>
          <w:tab w:val="left" w:pos="3625"/>
        </w:tabs>
      </w:pPr>
    </w:p>
    <w:p w14:paraId="2F5CDC2D" w14:textId="77777777" w:rsidR="000258A4" w:rsidRPr="00C60D06" w:rsidRDefault="000258A4" w:rsidP="000258A4">
      <w:pPr>
        <w:tabs>
          <w:tab w:val="left" w:pos="3625"/>
        </w:tabs>
      </w:pPr>
    </w:p>
    <w:p w14:paraId="187781CB" w14:textId="77777777" w:rsidR="000258A4" w:rsidRPr="00C60D06" w:rsidRDefault="000258A4" w:rsidP="000258A4">
      <w:pPr>
        <w:tabs>
          <w:tab w:val="left" w:pos="3625"/>
        </w:tabs>
      </w:pPr>
    </w:p>
    <w:p w14:paraId="3BBAFB40" w14:textId="77777777" w:rsidR="000258A4" w:rsidRPr="00C60D06" w:rsidRDefault="000258A4" w:rsidP="000258A4">
      <w:pPr>
        <w:tabs>
          <w:tab w:val="left" w:pos="3625"/>
        </w:tabs>
      </w:pPr>
    </w:p>
    <w:p w14:paraId="0F458A10" w14:textId="77777777" w:rsidR="000258A4" w:rsidRPr="00C60D06" w:rsidRDefault="000258A4" w:rsidP="000258A4">
      <w:pPr>
        <w:tabs>
          <w:tab w:val="left" w:pos="3625"/>
        </w:tabs>
      </w:pPr>
    </w:p>
    <w:p w14:paraId="79CE4A0C" w14:textId="77777777" w:rsidR="000258A4" w:rsidRPr="00C60D06" w:rsidRDefault="000258A4" w:rsidP="000258A4"/>
    <w:p w14:paraId="79FB9E13" w14:textId="77777777" w:rsidR="000258A4" w:rsidRPr="00C60D06" w:rsidRDefault="000258A4" w:rsidP="000258A4">
      <w:pPr>
        <w:spacing w:after="200" w:line="276" w:lineRule="auto"/>
      </w:pPr>
      <w:r w:rsidRPr="00C60D06">
        <w:br w:type="page"/>
      </w:r>
    </w:p>
    <w:p w14:paraId="44EC3883" w14:textId="77777777" w:rsidR="000258A4" w:rsidRPr="00C60D06" w:rsidRDefault="000258A4" w:rsidP="000258A4"/>
    <w:p w14:paraId="3540CBF0" w14:textId="77777777" w:rsidR="000258A4" w:rsidRPr="00C60D06" w:rsidRDefault="000258A4" w:rsidP="000258A4">
      <w:pPr>
        <w:tabs>
          <w:tab w:val="left" w:pos="3625"/>
        </w:tabs>
      </w:pPr>
    </w:p>
    <w:tbl>
      <w:tblPr>
        <w:tblW w:w="9747" w:type="dxa"/>
        <w:tblLayout w:type="fixed"/>
        <w:tblLook w:val="04A0" w:firstRow="1" w:lastRow="0" w:firstColumn="1" w:lastColumn="0" w:noHBand="0" w:noVBand="1"/>
      </w:tblPr>
      <w:tblGrid>
        <w:gridCol w:w="1788"/>
        <w:gridCol w:w="7959"/>
      </w:tblGrid>
      <w:tr w:rsidR="000258A4" w:rsidRPr="00C60D06" w14:paraId="5363672D" w14:textId="77777777" w:rsidTr="005B5134">
        <w:trPr>
          <w:trHeight w:val="850"/>
        </w:trPr>
        <w:tc>
          <w:tcPr>
            <w:tcW w:w="9747" w:type="dxa"/>
            <w:gridSpan w:val="2"/>
            <w:vAlign w:val="center"/>
          </w:tcPr>
          <w:p w14:paraId="11DC8192" w14:textId="77777777" w:rsidR="000258A4" w:rsidRPr="00C60D06" w:rsidRDefault="000258A4" w:rsidP="000258A4">
            <w:pPr>
              <w:pStyle w:val="Heading1"/>
              <w:numPr>
                <w:ilvl w:val="0"/>
                <w:numId w:val="0"/>
              </w:numPr>
              <w:ind w:left="720"/>
              <w:rPr>
                <w:lang w:val="ro-RO"/>
              </w:rPr>
            </w:pPr>
            <w:bookmarkStart w:id="155" w:name="_Toc392180197"/>
            <w:bookmarkStart w:id="156" w:name="_Toc449539085"/>
            <w:r>
              <w:rPr>
                <w:lang w:val="ro-RO"/>
              </w:rPr>
              <w:t>CAPITOLUL III</w:t>
            </w:r>
            <w:r w:rsidRPr="00C60D06">
              <w:rPr>
                <w:lang w:val="ro-RO"/>
              </w:rPr>
              <w:br w:type="textWrapping" w:clear="all"/>
              <w:t>FORMULARE PENTRU DEPUNEREA OFERTEI</w:t>
            </w:r>
            <w:bookmarkEnd w:id="155"/>
            <w:bookmarkEnd w:id="156"/>
          </w:p>
        </w:tc>
      </w:tr>
      <w:tr w:rsidR="000258A4" w:rsidRPr="00C60D06" w14:paraId="20765733" w14:textId="77777777" w:rsidTr="005B5134">
        <w:trPr>
          <w:trHeight w:val="600"/>
        </w:trPr>
        <w:tc>
          <w:tcPr>
            <w:tcW w:w="9747" w:type="dxa"/>
            <w:gridSpan w:val="2"/>
            <w:vAlign w:val="center"/>
          </w:tcPr>
          <w:p w14:paraId="2779F879" w14:textId="77777777" w:rsidR="000258A4" w:rsidRPr="00C60D06" w:rsidRDefault="000258A4" w:rsidP="005B5134">
            <w:pPr>
              <w:spacing w:after="120"/>
              <w:jc w:val="both"/>
            </w:pPr>
          </w:p>
          <w:p w14:paraId="0D3E0C9B" w14:textId="77777777" w:rsidR="000258A4" w:rsidRPr="00C60D06" w:rsidRDefault="000258A4" w:rsidP="005B5134">
            <w:r w:rsidRPr="00C60D06">
              <w:t>Următoarele tabele şi formulare vor fi completate de către ofertant şi incluse în ofertă.</w:t>
            </w:r>
          </w:p>
        </w:tc>
      </w:tr>
      <w:tr w:rsidR="000258A4" w:rsidRPr="00C60D06" w14:paraId="3C60EB1F" w14:textId="77777777" w:rsidTr="005B5134">
        <w:trPr>
          <w:trHeight w:val="600"/>
        </w:trPr>
        <w:tc>
          <w:tcPr>
            <w:tcW w:w="9747" w:type="dxa"/>
            <w:gridSpan w:val="2"/>
            <w:vAlign w:val="center"/>
          </w:tcPr>
          <w:p w14:paraId="76FBFE8A" w14:textId="77777777" w:rsidR="000258A4" w:rsidRPr="00435528" w:rsidRDefault="000258A4" w:rsidP="005B5134">
            <w:pPr>
              <w:pStyle w:val="Heading2"/>
            </w:pPr>
          </w:p>
        </w:tc>
      </w:tr>
      <w:tr w:rsidR="000258A4" w:rsidRPr="00C60D06" w14:paraId="182CA87E"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6D28C8D2" w14:textId="77777777" w:rsidR="000258A4" w:rsidRPr="00C60D06" w:rsidRDefault="000258A4" w:rsidP="005B5134">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50AD01D8" w14:textId="77777777" w:rsidR="000258A4" w:rsidRPr="00C60D06" w:rsidRDefault="000258A4" w:rsidP="005B5134">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0258A4" w:rsidRPr="00C60D06" w14:paraId="341F120D"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0448A845" w14:textId="77777777" w:rsidR="000258A4" w:rsidRPr="00C60D06" w:rsidRDefault="000258A4" w:rsidP="005B5134">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14:paraId="726BFEE8" w14:textId="77777777" w:rsidR="000258A4" w:rsidRPr="00C60D06" w:rsidRDefault="000258A4" w:rsidP="005B5134">
            <w:pPr>
              <w:spacing w:before="120" w:after="120"/>
              <w:ind w:left="619"/>
              <w:jc w:val="both"/>
            </w:pPr>
            <w:r w:rsidRPr="00C60D06">
              <w:t>Formularul ofertei</w:t>
            </w:r>
          </w:p>
        </w:tc>
      </w:tr>
      <w:tr w:rsidR="000258A4" w:rsidRPr="00C60D06" w14:paraId="5C48F480"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27045BA9" w14:textId="77777777" w:rsidR="000258A4" w:rsidRPr="00C60D06" w:rsidRDefault="000258A4" w:rsidP="005B5134">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14:paraId="6D3D1B30" w14:textId="77777777" w:rsidR="000258A4" w:rsidRPr="00C60D06" w:rsidRDefault="000258A4" w:rsidP="005B5134">
            <w:pPr>
              <w:spacing w:before="120" w:after="120"/>
              <w:ind w:left="619"/>
              <w:jc w:val="both"/>
            </w:pPr>
            <w:r w:rsidRPr="00C60D06">
              <w:t>Garanţia pentru ofertă – formularul garanţiei bancare</w:t>
            </w:r>
          </w:p>
        </w:tc>
      </w:tr>
      <w:tr w:rsidR="000258A4" w:rsidRPr="00C60D06" w14:paraId="3B4207D9"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75D8BA46" w14:textId="77777777" w:rsidR="000258A4" w:rsidRPr="00C60D06" w:rsidRDefault="000258A4" w:rsidP="005B5134">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14:paraId="166EFF3A" w14:textId="77777777" w:rsidR="000258A4" w:rsidRPr="00C60D06" w:rsidRDefault="000258A4" w:rsidP="005B5134">
            <w:pPr>
              <w:spacing w:before="120" w:after="120"/>
              <w:ind w:left="619"/>
              <w:jc w:val="both"/>
            </w:pPr>
            <w:r w:rsidRPr="00C60D06">
              <w:t>Garanţie de bună execuţie</w:t>
            </w:r>
          </w:p>
        </w:tc>
      </w:tr>
    </w:tbl>
    <w:p w14:paraId="6F33D703" w14:textId="77777777" w:rsidR="000258A4" w:rsidRPr="00C60D06" w:rsidRDefault="000258A4" w:rsidP="000258A4">
      <w:r w:rsidRPr="00C60D06">
        <w:rPr>
          <w:b/>
        </w:rPr>
        <w:br w:type="page"/>
      </w:r>
    </w:p>
    <w:tbl>
      <w:tblPr>
        <w:tblW w:w="9744" w:type="dxa"/>
        <w:tblLayout w:type="fixed"/>
        <w:tblLook w:val="04A0" w:firstRow="1" w:lastRow="0" w:firstColumn="1" w:lastColumn="0" w:noHBand="0" w:noVBand="1"/>
      </w:tblPr>
      <w:tblGrid>
        <w:gridCol w:w="9744"/>
      </w:tblGrid>
      <w:tr w:rsidR="000258A4" w:rsidRPr="00C60D06" w14:paraId="69F20238" w14:textId="77777777" w:rsidTr="005B5134">
        <w:trPr>
          <w:trHeight w:val="697"/>
        </w:trPr>
        <w:tc>
          <w:tcPr>
            <w:tcW w:w="9744" w:type="dxa"/>
            <w:vAlign w:val="center"/>
          </w:tcPr>
          <w:p w14:paraId="32CC7D5C" w14:textId="77777777" w:rsidR="000258A4" w:rsidRPr="00435528" w:rsidRDefault="000258A4" w:rsidP="005B5134">
            <w:pPr>
              <w:pStyle w:val="Heading2"/>
            </w:pPr>
            <w:bookmarkStart w:id="157" w:name="_Toc392180198"/>
            <w:bookmarkStart w:id="158" w:name="_Toc449539086"/>
            <w:r w:rsidRPr="00435528">
              <w:lastRenderedPageBreak/>
              <w:t>Formularul ofertei (F3.1)</w:t>
            </w:r>
            <w:bookmarkEnd w:id="157"/>
            <w:bookmarkEnd w:id="158"/>
          </w:p>
        </w:tc>
      </w:tr>
      <w:tr w:rsidR="000258A4" w:rsidRPr="00C60D06" w14:paraId="08974DBB" w14:textId="77777777" w:rsidTr="005B5134">
        <w:trPr>
          <w:trHeight w:val="697"/>
        </w:trPr>
        <w:tc>
          <w:tcPr>
            <w:tcW w:w="9744" w:type="dxa"/>
            <w:vAlign w:val="center"/>
          </w:tcPr>
          <w:p w14:paraId="044C0958" w14:textId="77777777" w:rsidR="000258A4" w:rsidRPr="00C60D06" w:rsidRDefault="000258A4" w:rsidP="005B5134">
            <w:pPr>
              <w:pStyle w:val="BankNormal"/>
              <w:spacing w:after="0"/>
              <w:jc w:val="both"/>
              <w:rPr>
                <w:szCs w:val="24"/>
                <w:lang w:val="ro-RO"/>
              </w:rPr>
            </w:pPr>
            <w:r w:rsidRPr="00C60D06">
              <w:rPr>
                <w:i/>
                <w:iCs/>
                <w:szCs w:val="24"/>
                <w:lang w:val="ro-RO"/>
              </w:rPr>
              <w:t xml:space="preserve">[Ofertantul va completa acest formular în conformitate cu </w:t>
            </w:r>
            <w:proofErr w:type="spellStart"/>
            <w:r w:rsidRPr="00C60D06">
              <w:rPr>
                <w:i/>
                <w:iCs/>
                <w:szCs w:val="24"/>
                <w:lang w:val="ro-RO"/>
              </w:rPr>
              <w:t>instrucţiunile</w:t>
            </w:r>
            <w:proofErr w:type="spellEnd"/>
            <w:r w:rsidRPr="00C60D06">
              <w:rPr>
                <w:i/>
                <w:iCs/>
                <w:szCs w:val="24"/>
                <w:lang w:val="ro-RO"/>
              </w:rPr>
              <w:t xml:space="preserve"> de mai jos. Nu se vor permite modificări în formatul formularului, precum </w:t>
            </w:r>
            <w:proofErr w:type="spellStart"/>
            <w:r w:rsidRPr="00C60D06">
              <w:rPr>
                <w:i/>
                <w:iCs/>
                <w:szCs w:val="24"/>
                <w:lang w:val="ro-RO"/>
              </w:rPr>
              <w:t>şi</w:t>
            </w:r>
            <w:proofErr w:type="spellEnd"/>
            <w:r w:rsidRPr="00C60D06">
              <w:rPr>
                <w:i/>
                <w:iCs/>
                <w:szCs w:val="24"/>
                <w:lang w:val="ro-RO"/>
              </w:rPr>
              <w:t xml:space="preserve"> nu se vor accepta înlocuiri în textul acestuia.]</w:t>
            </w:r>
          </w:p>
          <w:p w14:paraId="740F3721" w14:textId="77777777" w:rsidR="000258A4" w:rsidRPr="00C60D06" w:rsidRDefault="000258A4" w:rsidP="005B5134">
            <w:pPr>
              <w:tabs>
                <w:tab w:val="right" w:pos="6000"/>
                <w:tab w:val="right" w:pos="9360"/>
              </w:tabs>
              <w:spacing w:line="360" w:lineRule="auto"/>
              <w:ind w:right="990"/>
              <w:jc w:val="both"/>
            </w:pPr>
            <w:r w:rsidRPr="00C60D06">
              <w:t xml:space="preserve">Data depunerii ofertei: </w:t>
            </w:r>
            <w:r w:rsidRPr="00C60D06">
              <w:tab/>
            </w:r>
            <w:r>
              <w:t>„</w:t>
            </w:r>
            <w:r w:rsidRPr="00C60D06">
              <w:t>___” _____________________ 20__</w:t>
            </w:r>
          </w:p>
          <w:p w14:paraId="06C2D5BE" w14:textId="77777777" w:rsidR="000258A4" w:rsidRPr="00C60D06" w:rsidRDefault="000258A4" w:rsidP="005B5134">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14:paraId="7B8E8B19" w14:textId="77777777" w:rsidR="000258A4" w:rsidRPr="00C60D06" w:rsidRDefault="000258A4" w:rsidP="005B5134">
            <w:pPr>
              <w:tabs>
                <w:tab w:val="right" w:pos="6000"/>
                <w:tab w:val="right" w:pos="9360"/>
              </w:tabs>
              <w:spacing w:line="360" w:lineRule="auto"/>
              <w:ind w:right="440"/>
              <w:jc w:val="both"/>
            </w:pPr>
            <w:r>
              <w:t xml:space="preserve">Anunț de participare </w:t>
            </w:r>
            <w:r w:rsidRPr="00C60D06">
              <w:t xml:space="preserve">Nr.: </w:t>
            </w:r>
            <w:r w:rsidRPr="00C60D06">
              <w:tab/>
            </w:r>
            <w:r w:rsidRPr="00C60D06">
              <w:rPr>
                <w:iCs/>
              </w:rPr>
              <w:t>______________________________</w:t>
            </w:r>
          </w:p>
          <w:p w14:paraId="267B3D50" w14:textId="77777777" w:rsidR="000258A4" w:rsidRPr="00C60D06" w:rsidRDefault="000258A4" w:rsidP="005B5134">
            <w:pPr>
              <w:tabs>
                <w:tab w:val="right" w:pos="6000"/>
              </w:tabs>
              <w:jc w:val="both"/>
            </w:pPr>
            <w:r w:rsidRPr="00C60D06">
              <w:t xml:space="preserve">Către:  </w:t>
            </w:r>
            <w:r w:rsidRPr="00C60D06">
              <w:tab/>
              <w:t>____________________________________________</w:t>
            </w:r>
          </w:p>
          <w:p w14:paraId="60EBEA05" w14:textId="77777777" w:rsidR="000258A4" w:rsidRPr="00C60D06" w:rsidRDefault="000258A4" w:rsidP="005B5134">
            <w:pPr>
              <w:tabs>
                <w:tab w:val="left" w:pos="-9923"/>
                <w:tab w:val="right" w:pos="0"/>
                <w:tab w:val="left" w:pos="709"/>
              </w:tabs>
              <w:ind w:right="3531" w:firstLine="720"/>
              <w:jc w:val="center"/>
            </w:pPr>
            <w:r w:rsidRPr="00C60D06">
              <w:rPr>
                <w:szCs w:val="28"/>
              </w:rPr>
              <w:t>[numele deplin al autorităţii contractante]</w:t>
            </w:r>
          </w:p>
          <w:p w14:paraId="557DB85A" w14:textId="77777777" w:rsidR="000258A4" w:rsidRPr="00C60D06" w:rsidRDefault="000258A4" w:rsidP="005B5134">
            <w:pPr>
              <w:jc w:val="both"/>
            </w:pPr>
            <w:r w:rsidRPr="00C60D06">
              <w:t xml:space="preserve">________________________________________________________ declară că: </w:t>
            </w:r>
          </w:p>
          <w:p w14:paraId="53163C2C" w14:textId="77777777" w:rsidR="000258A4" w:rsidRPr="00C60D06" w:rsidRDefault="000258A4" w:rsidP="005B5134">
            <w:pPr>
              <w:tabs>
                <w:tab w:val="left" w:pos="-9923"/>
                <w:tab w:val="right" w:pos="0"/>
                <w:tab w:val="left" w:pos="709"/>
              </w:tabs>
              <w:ind w:right="2811"/>
              <w:jc w:val="center"/>
            </w:pPr>
            <w:r w:rsidRPr="00C60D06">
              <w:rPr>
                <w:szCs w:val="28"/>
              </w:rPr>
              <w:t>[denumirea ofertantului]</w:t>
            </w:r>
          </w:p>
          <w:p w14:paraId="170F37E8" w14:textId="77777777" w:rsidR="000258A4" w:rsidRPr="00C60D06" w:rsidRDefault="000258A4" w:rsidP="00BC685B">
            <w:pPr>
              <w:numPr>
                <w:ilvl w:val="0"/>
                <w:numId w:val="11"/>
              </w:numPr>
              <w:ind w:left="720"/>
              <w:jc w:val="both"/>
            </w:pPr>
            <w:r w:rsidRPr="00C60D06">
              <w:t>Au fost examinate şi nu există rezervări faţă de documentele de atribuire, inclusiv modificările nr. ___________________________________________________________.</w:t>
            </w:r>
          </w:p>
          <w:p w14:paraId="3DE0838B" w14:textId="77777777" w:rsidR="000258A4" w:rsidRPr="00C60D06" w:rsidRDefault="000258A4" w:rsidP="005B5134">
            <w:pPr>
              <w:ind w:left="720" w:firstLine="1560"/>
              <w:jc w:val="center"/>
            </w:pPr>
            <w:r w:rsidRPr="00C60D06">
              <w:t>[introduceţi numărul şi data fiecărei modificări, dacă au avut loc]</w:t>
            </w:r>
          </w:p>
          <w:p w14:paraId="6923312D" w14:textId="77777777" w:rsidR="000258A4" w:rsidRPr="00C60D06" w:rsidRDefault="000258A4" w:rsidP="00BC685B">
            <w:pPr>
              <w:numPr>
                <w:ilvl w:val="0"/>
                <w:numId w:val="11"/>
              </w:numPr>
              <w:ind w:left="720"/>
              <w:jc w:val="both"/>
            </w:pPr>
            <w:r w:rsidRPr="00C60D06">
              <w:t>____________________________________________________________ se angajează să</w:t>
            </w:r>
          </w:p>
          <w:p w14:paraId="062288B5" w14:textId="77777777" w:rsidR="000258A4" w:rsidRPr="00C60D06" w:rsidRDefault="000258A4" w:rsidP="005B5134">
            <w:pPr>
              <w:tabs>
                <w:tab w:val="left" w:pos="-9923"/>
                <w:tab w:val="right" w:pos="0"/>
                <w:tab w:val="left" w:pos="709"/>
              </w:tabs>
              <w:ind w:right="1611" w:firstLine="720"/>
              <w:jc w:val="center"/>
              <w:rPr>
                <w:szCs w:val="28"/>
              </w:rPr>
            </w:pPr>
            <w:r w:rsidRPr="00C60D06">
              <w:rPr>
                <w:szCs w:val="28"/>
              </w:rPr>
              <w:t>[denumirea ofertantului]</w:t>
            </w:r>
          </w:p>
          <w:p w14:paraId="75E336CE" w14:textId="77777777" w:rsidR="000258A4" w:rsidRPr="00C60D06" w:rsidRDefault="000258A4" w:rsidP="005B5134">
            <w:pPr>
              <w:ind w:left="720"/>
              <w:jc w:val="both"/>
            </w:pPr>
            <w:r w:rsidRPr="00C60D06">
              <w:t xml:space="preserve">presteze, în conformitate cu documentele de atribuire şi condiţiile stipulate în specificaţiile tehnice şi preț, următoarele servicii _______________________ ________________________________________________________________________. </w:t>
            </w:r>
          </w:p>
          <w:p w14:paraId="28BA7FBD" w14:textId="77777777" w:rsidR="000258A4" w:rsidRPr="00C60D06" w:rsidRDefault="000258A4" w:rsidP="005B5134">
            <w:pPr>
              <w:ind w:left="720"/>
              <w:jc w:val="center"/>
            </w:pPr>
            <w:r w:rsidRPr="00C60D06">
              <w:t>[introduceţi o descriere succintă a serviciilor]</w:t>
            </w:r>
          </w:p>
          <w:p w14:paraId="15C335BA" w14:textId="77777777" w:rsidR="000258A4" w:rsidRPr="00C60D06" w:rsidRDefault="000258A4" w:rsidP="00BC685B">
            <w:pPr>
              <w:numPr>
                <w:ilvl w:val="0"/>
                <w:numId w:val="11"/>
              </w:numPr>
              <w:ind w:left="720"/>
              <w:jc w:val="both"/>
            </w:pPr>
            <w:r w:rsidRPr="00C60D06">
              <w:t>Suma totală a ofertei  fără TVA constituie:</w:t>
            </w:r>
          </w:p>
          <w:p w14:paraId="7CF0DFA8" w14:textId="77777777" w:rsidR="000258A4" w:rsidRPr="00C60D06" w:rsidRDefault="000258A4" w:rsidP="005B5134">
            <w:pPr>
              <w:ind w:left="720"/>
              <w:jc w:val="both"/>
            </w:pPr>
            <w:r w:rsidRPr="00C60D06">
              <w:t>________________________________________________________________________.</w:t>
            </w:r>
          </w:p>
          <w:p w14:paraId="3FC12DFC" w14:textId="77777777" w:rsidR="000258A4" w:rsidRPr="00C60D06" w:rsidRDefault="000258A4" w:rsidP="005B5134">
            <w:pPr>
              <w:ind w:left="720"/>
              <w:jc w:val="center"/>
            </w:pPr>
            <w:r w:rsidRPr="00C60D06">
              <w:t>[introduceţi preţul pe loturi (unde e cazul) şi totalul ofertei în cuvinte şi cifre, indicînd toate sumele şi valutele respective]</w:t>
            </w:r>
          </w:p>
          <w:p w14:paraId="710E036C" w14:textId="77777777" w:rsidR="000258A4" w:rsidRPr="00C60D06" w:rsidRDefault="000258A4" w:rsidP="00BC685B">
            <w:pPr>
              <w:numPr>
                <w:ilvl w:val="0"/>
                <w:numId w:val="11"/>
              </w:numPr>
              <w:ind w:left="720"/>
              <w:jc w:val="both"/>
            </w:pPr>
            <w:r w:rsidRPr="00C60D06">
              <w:t>Suma totală a ofertei  cu TVA constituie:</w:t>
            </w:r>
          </w:p>
          <w:p w14:paraId="41A62F22" w14:textId="77777777" w:rsidR="000258A4" w:rsidRPr="00C60D06" w:rsidRDefault="000258A4" w:rsidP="005B5134">
            <w:pPr>
              <w:ind w:left="720"/>
              <w:jc w:val="both"/>
            </w:pPr>
            <w:r w:rsidRPr="00C60D06">
              <w:t>________________________________________________________________________.</w:t>
            </w:r>
          </w:p>
          <w:p w14:paraId="1F6B1095" w14:textId="77777777" w:rsidR="000258A4" w:rsidRPr="00C60D06" w:rsidRDefault="000258A4" w:rsidP="005B5134">
            <w:pPr>
              <w:ind w:left="720"/>
              <w:jc w:val="center"/>
            </w:pPr>
            <w:r w:rsidRPr="00C60D06">
              <w:t>[introduceţi preţul pe loturi (unde e cazul) şi totalul ofertei în cuvinte şi cifre, indicînd toate sumele şi valutele respective]</w:t>
            </w:r>
          </w:p>
          <w:p w14:paraId="6967E6D0" w14:textId="6A86D728" w:rsidR="000258A4" w:rsidRPr="00C60D06" w:rsidRDefault="000258A4" w:rsidP="00BC685B">
            <w:pPr>
              <w:numPr>
                <w:ilvl w:val="0"/>
                <w:numId w:val="11"/>
              </w:numPr>
              <w:ind w:left="720"/>
              <w:jc w:val="both"/>
            </w:pPr>
            <w:r w:rsidRPr="00C60D06">
              <w:t xml:space="preserve">Prezenta ofertă va rămîne valabilă pentru perioada de timp specificată în </w:t>
            </w:r>
            <w:r w:rsidRPr="00C60D06">
              <w:rPr>
                <w:b/>
              </w:rPr>
              <w:t>FDA</w:t>
            </w:r>
            <w:r w:rsidR="00153379">
              <w:rPr>
                <w:b/>
              </w:rPr>
              <w:t>3</w:t>
            </w:r>
            <w:r w:rsidRPr="00C60D06">
              <w:rPr>
                <w:b/>
              </w:rPr>
              <w:t>.8.</w:t>
            </w:r>
            <w:r w:rsidRPr="00C60D06">
              <w:t xml:space="preserve">, începînd cu data-limită pentru depunerea ofertei, în conformitate cu </w:t>
            </w:r>
            <w:r w:rsidRPr="00C60D06">
              <w:rPr>
                <w:b/>
              </w:rPr>
              <w:t>FDA</w:t>
            </w:r>
            <w:r w:rsidR="00153379">
              <w:rPr>
                <w:b/>
              </w:rPr>
              <w:t>4</w:t>
            </w:r>
            <w:r w:rsidRPr="00C60D06">
              <w:rPr>
                <w:b/>
              </w:rPr>
              <w:t>.2.</w:t>
            </w:r>
            <w:r w:rsidRPr="00C60D06">
              <w:t>, va rămîne obligatorie şi va putea fi acceptată în orice moment pînă la expirarea acestei perioade;</w:t>
            </w:r>
          </w:p>
          <w:p w14:paraId="520EACBA" w14:textId="77777777" w:rsidR="000258A4" w:rsidRPr="00C60D06" w:rsidRDefault="000258A4" w:rsidP="00BC685B">
            <w:pPr>
              <w:numPr>
                <w:ilvl w:val="0"/>
                <w:numId w:val="11"/>
              </w:numPr>
              <w:ind w:left="720"/>
              <w:jc w:val="both"/>
            </w:pPr>
            <w:r w:rsidRPr="00C60D06">
              <w:t xml:space="preserve">În cazul acceptării prezentei oferte, ____________________________________________ </w:t>
            </w:r>
          </w:p>
          <w:p w14:paraId="18053C61" w14:textId="77777777" w:rsidR="000258A4" w:rsidRPr="00C60D06" w:rsidRDefault="000258A4" w:rsidP="005B5134">
            <w:pPr>
              <w:ind w:left="720" w:firstLine="3480"/>
              <w:jc w:val="center"/>
            </w:pPr>
            <w:r w:rsidRPr="00C60D06">
              <w:t>[denumirea ofertantului]</w:t>
            </w:r>
          </w:p>
          <w:p w14:paraId="1BEA22CB" w14:textId="30597182" w:rsidR="000258A4" w:rsidRPr="00C60D06" w:rsidRDefault="000258A4" w:rsidP="005B5134">
            <w:pPr>
              <w:ind w:left="720"/>
              <w:jc w:val="both"/>
            </w:pPr>
            <w:r w:rsidRPr="00C60D06">
              <w:t xml:space="preserve">se angajează să obţină o Garanţie de bună execuţie în conformitate cu </w:t>
            </w:r>
            <w:r w:rsidRPr="00C60D06">
              <w:rPr>
                <w:b/>
              </w:rPr>
              <w:t>FDA</w:t>
            </w:r>
            <w:r w:rsidR="00153379">
              <w:rPr>
                <w:b/>
              </w:rPr>
              <w:t>6</w:t>
            </w:r>
            <w:r w:rsidRPr="00C60D06">
              <w:t>, pentru executarea corespunzătoare a contractului de achiziţie publică.</w:t>
            </w:r>
          </w:p>
          <w:p w14:paraId="00457927" w14:textId="77777777" w:rsidR="000258A4" w:rsidRPr="00A20ACF" w:rsidRDefault="000258A4" w:rsidP="00BC685B">
            <w:pPr>
              <w:numPr>
                <w:ilvl w:val="0"/>
                <w:numId w:val="11"/>
              </w:numPr>
              <w:ind w:left="720"/>
              <w:jc w:val="both"/>
            </w:pPr>
            <w:r w:rsidRPr="00C60D06">
              <w:t xml:space="preserve">Nu sîntem în nici un conflict de interese, </w:t>
            </w:r>
            <w:r w:rsidRPr="00A20ACF">
              <w:t>în conformitate cu art. 74 din Legea nr. 131 din 03.07.2015 privind achizițiile publice.</w:t>
            </w:r>
          </w:p>
          <w:p w14:paraId="04457183" w14:textId="77777777" w:rsidR="000258A4" w:rsidRPr="00C60D06" w:rsidRDefault="000258A4" w:rsidP="00BC685B">
            <w:pPr>
              <w:numPr>
                <w:ilvl w:val="0"/>
                <w:numId w:val="11"/>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772065BC" w14:textId="77777777" w:rsidR="000258A4" w:rsidRPr="00C60D06" w:rsidRDefault="000258A4" w:rsidP="005B5134">
            <w:pPr>
              <w:ind w:left="708"/>
              <w:jc w:val="both"/>
            </w:pPr>
          </w:p>
          <w:p w14:paraId="30EBDFE2" w14:textId="77777777" w:rsidR="000258A4" w:rsidRPr="00C60D06" w:rsidRDefault="000258A4" w:rsidP="005B5134">
            <w:pPr>
              <w:tabs>
                <w:tab w:val="left" w:pos="6120"/>
              </w:tabs>
              <w:jc w:val="both"/>
            </w:pPr>
            <w:r w:rsidRPr="00C60D06">
              <w:t xml:space="preserve">Semnat:________________________________________________ </w:t>
            </w:r>
            <w:r w:rsidRPr="00C60D06">
              <w:tab/>
            </w:r>
            <w:r w:rsidRPr="00C60D06">
              <w:tab/>
            </w:r>
            <w:r w:rsidRPr="00C60D06">
              <w:tab/>
            </w:r>
          </w:p>
          <w:p w14:paraId="63F8BB17" w14:textId="77777777" w:rsidR="000258A4" w:rsidRPr="00C60D06" w:rsidRDefault="000258A4" w:rsidP="005B5134">
            <w:pPr>
              <w:ind w:right="3051" w:firstLine="840"/>
              <w:jc w:val="center"/>
            </w:pPr>
            <w:r w:rsidRPr="00C60D06">
              <w:t>[semnătura persoanei autorizate pentru semnarea ofertei]</w:t>
            </w:r>
          </w:p>
          <w:p w14:paraId="582E40F6" w14:textId="77777777" w:rsidR="000258A4" w:rsidRPr="00C60D06" w:rsidRDefault="000258A4" w:rsidP="005B5134">
            <w:pPr>
              <w:tabs>
                <w:tab w:val="left" w:pos="6120"/>
              </w:tabs>
              <w:ind w:firstLine="720"/>
              <w:jc w:val="both"/>
            </w:pPr>
          </w:p>
          <w:p w14:paraId="017F14E2" w14:textId="77777777" w:rsidR="000258A4" w:rsidRPr="00C60D06" w:rsidRDefault="000258A4" w:rsidP="005B5134">
            <w:pPr>
              <w:tabs>
                <w:tab w:val="left" w:pos="6120"/>
              </w:tabs>
              <w:spacing w:line="360" w:lineRule="auto"/>
              <w:jc w:val="both"/>
            </w:pPr>
            <w:r w:rsidRPr="00C60D06">
              <w:t xml:space="preserve">Nume:_________________________________________________ </w:t>
            </w:r>
            <w:r w:rsidRPr="00C60D06">
              <w:tab/>
            </w:r>
          </w:p>
          <w:p w14:paraId="0350CAB7" w14:textId="77777777" w:rsidR="000258A4" w:rsidRPr="00C60D06" w:rsidRDefault="000258A4" w:rsidP="005B5134">
            <w:pPr>
              <w:tabs>
                <w:tab w:val="left" w:pos="0"/>
              </w:tabs>
              <w:ind w:right="2931"/>
              <w:jc w:val="both"/>
            </w:pPr>
            <w:r w:rsidRPr="00C60D06">
              <w:t xml:space="preserve">În calitate de: ___________________________________________ </w:t>
            </w:r>
          </w:p>
          <w:p w14:paraId="4D7D9331" w14:textId="77777777" w:rsidR="000258A4" w:rsidRPr="00C60D06" w:rsidRDefault="000258A4" w:rsidP="005B5134">
            <w:pPr>
              <w:ind w:firstLine="1440"/>
              <w:jc w:val="both"/>
            </w:pPr>
            <w:r w:rsidRPr="00C60D06">
              <w:t xml:space="preserve">[funcţia oficială a persoanei ce semnează formularul ofertei] </w:t>
            </w:r>
          </w:p>
          <w:p w14:paraId="6584936E" w14:textId="77777777" w:rsidR="000258A4" w:rsidRPr="00C60D06" w:rsidRDefault="000258A4" w:rsidP="005B5134">
            <w:pPr>
              <w:spacing w:line="360" w:lineRule="auto"/>
              <w:jc w:val="both"/>
            </w:pPr>
            <w:r w:rsidRPr="00C60D06">
              <w:t>Ofertantul: _____________________________________________</w:t>
            </w:r>
          </w:p>
          <w:p w14:paraId="2A18BF46" w14:textId="77777777" w:rsidR="000258A4" w:rsidRPr="00C60D06" w:rsidRDefault="000258A4" w:rsidP="005B5134">
            <w:pPr>
              <w:tabs>
                <w:tab w:val="left" w:pos="6120"/>
              </w:tabs>
              <w:spacing w:line="360" w:lineRule="auto"/>
              <w:jc w:val="both"/>
            </w:pPr>
            <w:r w:rsidRPr="00C60D06">
              <w:lastRenderedPageBreak/>
              <w:t>Adresa: ________________________________________________</w:t>
            </w:r>
          </w:p>
          <w:p w14:paraId="126EB1E1" w14:textId="77777777" w:rsidR="000258A4" w:rsidRPr="00C60D06" w:rsidRDefault="000258A4" w:rsidP="005B5134">
            <w:pPr>
              <w:pStyle w:val="BankNormal"/>
              <w:spacing w:after="0" w:line="360" w:lineRule="auto"/>
              <w:jc w:val="both"/>
              <w:rPr>
                <w:szCs w:val="24"/>
                <w:lang w:val="ro-RO"/>
              </w:rPr>
            </w:pPr>
            <w:r w:rsidRPr="00C60D06">
              <w:rPr>
                <w:szCs w:val="24"/>
                <w:lang w:val="ro-RO"/>
              </w:rPr>
              <w:t>Data: “___” _____________________ 20__</w:t>
            </w:r>
          </w:p>
          <w:p w14:paraId="3BAAC939" w14:textId="77777777" w:rsidR="000258A4" w:rsidRPr="00C60D06" w:rsidRDefault="000258A4" w:rsidP="005B5134">
            <w:pPr>
              <w:pStyle w:val="BankNormal"/>
              <w:spacing w:after="0" w:line="360" w:lineRule="auto"/>
              <w:jc w:val="both"/>
              <w:rPr>
                <w:szCs w:val="24"/>
                <w:lang w:val="ro-RO"/>
              </w:rPr>
            </w:pPr>
          </w:p>
          <w:p w14:paraId="21F66A4C" w14:textId="77777777" w:rsidR="000258A4" w:rsidRPr="00C60D06" w:rsidRDefault="000258A4" w:rsidP="005B5134">
            <w:pPr>
              <w:pStyle w:val="BankNormal"/>
              <w:spacing w:after="0" w:line="360" w:lineRule="auto"/>
              <w:jc w:val="both"/>
              <w:rPr>
                <w:szCs w:val="24"/>
                <w:lang w:val="ro-RO"/>
              </w:rPr>
            </w:pPr>
          </w:p>
          <w:p w14:paraId="0558B03E" w14:textId="77777777" w:rsidR="000258A4" w:rsidRPr="00C60D06" w:rsidRDefault="000258A4" w:rsidP="005B5134">
            <w:pPr>
              <w:pStyle w:val="BankNormal"/>
              <w:spacing w:after="0" w:line="360" w:lineRule="auto"/>
              <w:jc w:val="both"/>
              <w:rPr>
                <w:szCs w:val="24"/>
                <w:lang w:val="ro-RO"/>
              </w:rPr>
            </w:pPr>
          </w:p>
          <w:p w14:paraId="366DEAB4" w14:textId="77777777" w:rsidR="000258A4" w:rsidRPr="00C60D06" w:rsidRDefault="000258A4" w:rsidP="005B5134">
            <w:pPr>
              <w:pStyle w:val="BankNormal"/>
              <w:spacing w:after="0" w:line="360" w:lineRule="auto"/>
              <w:jc w:val="both"/>
              <w:rPr>
                <w:szCs w:val="24"/>
                <w:lang w:val="ro-RO"/>
              </w:rPr>
            </w:pPr>
          </w:p>
          <w:p w14:paraId="31D1CD5D" w14:textId="77777777" w:rsidR="000258A4" w:rsidRPr="00C60D06" w:rsidRDefault="000258A4" w:rsidP="005B5134">
            <w:pPr>
              <w:pStyle w:val="BankNormal"/>
              <w:spacing w:after="0" w:line="360" w:lineRule="auto"/>
              <w:jc w:val="both"/>
              <w:rPr>
                <w:szCs w:val="24"/>
                <w:lang w:val="ro-RO"/>
              </w:rPr>
            </w:pPr>
          </w:p>
          <w:p w14:paraId="58C037AF" w14:textId="77777777" w:rsidR="000258A4" w:rsidRPr="00C60D06" w:rsidRDefault="000258A4" w:rsidP="005B5134">
            <w:pPr>
              <w:pStyle w:val="BankNormal"/>
              <w:spacing w:after="0" w:line="360" w:lineRule="auto"/>
              <w:jc w:val="both"/>
              <w:rPr>
                <w:szCs w:val="24"/>
                <w:lang w:val="ro-RO"/>
              </w:rPr>
            </w:pPr>
          </w:p>
          <w:p w14:paraId="612518AD" w14:textId="77777777" w:rsidR="000258A4" w:rsidRPr="00C60D06" w:rsidRDefault="000258A4" w:rsidP="005B5134">
            <w:pPr>
              <w:pStyle w:val="BankNormal"/>
              <w:spacing w:after="0" w:line="360" w:lineRule="auto"/>
              <w:jc w:val="both"/>
              <w:rPr>
                <w:szCs w:val="24"/>
                <w:lang w:val="ro-RO"/>
              </w:rPr>
            </w:pPr>
          </w:p>
          <w:p w14:paraId="67309876" w14:textId="77777777" w:rsidR="000258A4" w:rsidRPr="00C60D06" w:rsidRDefault="000258A4" w:rsidP="005B5134">
            <w:pPr>
              <w:pStyle w:val="BankNormal"/>
              <w:spacing w:after="0" w:line="360" w:lineRule="auto"/>
              <w:jc w:val="both"/>
              <w:rPr>
                <w:szCs w:val="24"/>
                <w:lang w:val="ro-RO"/>
              </w:rPr>
            </w:pPr>
          </w:p>
          <w:p w14:paraId="4E55CB1F" w14:textId="77777777" w:rsidR="000258A4" w:rsidRPr="00C60D06" w:rsidRDefault="000258A4" w:rsidP="005B5134">
            <w:pPr>
              <w:pStyle w:val="BankNormal"/>
              <w:spacing w:after="0" w:line="360" w:lineRule="auto"/>
              <w:jc w:val="both"/>
              <w:rPr>
                <w:szCs w:val="24"/>
                <w:lang w:val="ro-RO"/>
              </w:rPr>
            </w:pPr>
          </w:p>
          <w:p w14:paraId="4C5E3F73" w14:textId="77777777" w:rsidR="000258A4" w:rsidRPr="00C60D06" w:rsidRDefault="000258A4" w:rsidP="005B5134">
            <w:pPr>
              <w:pStyle w:val="BankNormal"/>
              <w:spacing w:after="0" w:line="360" w:lineRule="auto"/>
              <w:jc w:val="both"/>
              <w:rPr>
                <w:szCs w:val="24"/>
                <w:lang w:val="ro-RO"/>
              </w:rPr>
            </w:pPr>
          </w:p>
          <w:p w14:paraId="56B4FACA" w14:textId="77777777" w:rsidR="000258A4" w:rsidRPr="00C60D06" w:rsidRDefault="000258A4" w:rsidP="005B5134">
            <w:pPr>
              <w:pStyle w:val="BankNormal"/>
              <w:spacing w:after="0" w:line="360" w:lineRule="auto"/>
              <w:jc w:val="both"/>
              <w:rPr>
                <w:szCs w:val="24"/>
                <w:lang w:val="ro-RO"/>
              </w:rPr>
            </w:pPr>
          </w:p>
          <w:p w14:paraId="7805F351" w14:textId="77777777" w:rsidR="000258A4" w:rsidRPr="00C60D06" w:rsidRDefault="000258A4" w:rsidP="005B5134">
            <w:pPr>
              <w:pStyle w:val="BankNormal"/>
              <w:spacing w:after="0" w:line="360" w:lineRule="auto"/>
              <w:jc w:val="both"/>
              <w:rPr>
                <w:szCs w:val="24"/>
                <w:lang w:val="ro-RO"/>
              </w:rPr>
            </w:pPr>
          </w:p>
          <w:p w14:paraId="175465C3" w14:textId="77777777" w:rsidR="000258A4" w:rsidRPr="00C60D06" w:rsidRDefault="000258A4" w:rsidP="005B5134">
            <w:pPr>
              <w:pStyle w:val="BankNormal"/>
              <w:spacing w:after="0" w:line="360" w:lineRule="auto"/>
              <w:jc w:val="both"/>
              <w:rPr>
                <w:szCs w:val="24"/>
                <w:lang w:val="ro-RO"/>
              </w:rPr>
            </w:pPr>
          </w:p>
          <w:p w14:paraId="1BD09CB8" w14:textId="77777777" w:rsidR="000258A4" w:rsidRPr="00C60D06" w:rsidRDefault="000258A4" w:rsidP="005B5134">
            <w:pPr>
              <w:pStyle w:val="BankNormal"/>
              <w:spacing w:after="0" w:line="360" w:lineRule="auto"/>
              <w:jc w:val="both"/>
              <w:rPr>
                <w:szCs w:val="24"/>
                <w:lang w:val="ro-RO"/>
              </w:rPr>
            </w:pPr>
          </w:p>
          <w:p w14:paraId="2D18FF22" w14:textId="77777777" w:rsidR="000258A4" w:rsidRPr="00C60D06" w:rsidRDefault="000258A4" w:rsidP="005B5134">
            <w:pPr>
              <w:pStyle w:val="BankNormal"/>
              <w:spacing w:after="0" w:line="360" w:lineRule="auto"/>
              <w:jc w:val="both"/>
              <w:rPr>
                <w:szCs w:val="24"/>
                <w:lang w:val="ro-RO"/>
              </w:rPr>
            </w:pPr>
          </w:p>
          <w:p w14:paraId="33008F59" w14:textId="77777777" w:rsidR="000258A4" w:rsidRPr="00C60D06" w:rsidRDefault="000258A4" w:rsidP="005B5134">
            <w:pPr>
              <w:pStyle w:val="BankNormal"/>
              <w:spacing w:after="0" w:line="360" w:lineRule="auto"/>
              <w:jc w:val="both"/>
              <w:rPr>
                <w:szCs w:val="24"/>
                <w:lang w:val="ro-RO"/>
              </w:rPr>
            </w:pPr>
          </w:p>
          <w:p w14:paraId="37881490" w14:textId="77777777" w:rsidR="000258A4" w:rsidRPr="00C60D06" w:rsidRDefault="000258A4" w:rsidP="005B5134">
            <w:pPr>
              <w:pStyle w:val="BankNormal"/>
              <w:spacing w:after="0" w:line="360" w:lineRule="auto"/>
              <w:jc w:val="both"/>
              <w:rPr>
                <w:szCs w:val="24"/>
                <w:lang w:val="ro-RO"/>
              </w:rPr>
            </w:pPr>
          </w:p>
          <w:p w14:paraId="7A8999DF" w14:textId="77777777" w:rsidR="000258A4" w:rsidRPr="00C60D06" w:rsidRDefault="000258A4" w:rsidP="005B5134">
            <w:pPr>
              <w:pStyle w:val="BankNormal"/>
              <w:spacing w:after="0" w:line="360" w:lineRule="auto"/>
              <w:jc w:val="both"/>
              <w:rPr>
                <w:szCs w:val="24"/>
                <w:lang w:val="ro-RO"/>
              </w:rPr>
            </w:pPr>
          </w:p>
          <w:p w14:paraId="0BE0FDBF" w14:textId="77777777" w:rsidR="000258A4" w:rsidRPr="00C60D06" w:rsidRDefault="000258A4" w:rsidP="005B5134">
            <w:pPr>
              <w:pStyle w:val="BankNormal"/>
              <w:spacing w:after="0" w:line="360" w:lineRule="auto"/>
              <w:jc w:val="both"/>
              <w:rPr>
                <w:szCs w:val="24"/>
                <w:lang w:val="ro-RO"/>
              </w:rPr>
            </w:pPr>
          </w:p>
          <w:p w14:paraId="51733412" w14:textId="77777777" w:rsidR="000258A4" w:rsidRPr="00C60D06" w:rsidRDefault="000258A4" w:rsidP="005B5134">
            <w:pPr>
              <w:pStyle w:val="BankNormal"/>
              <w:spacing w:after="0" w:line="360" w:lineRule="auto"/>
              <w:jc w:val="both"/>
              <w:rPr>
                <w:szCs w:val="24"/>
                <w:lang w:val="ro-RO"/>
              </w:rPr>
            </w:pPr>
          </w:p>
          <w:p w14:paraId="4BA16C68" w14:textId="77777777" w:rsidR="000258A4" w:rsidRPr="00C60D06" w:rsidRDefault="000258A4" w:rsidP="005B5134">
            <w:pPr>
              <w:pStyle w:val="BankNormal"/>
              <w:spacing w:after="0" w:line="360" w:lineRule="auto"/>
              <w:jc w:val="both"/>
              <w:rPr>
                <w:szCs w:val="24"/>
                <w:lang w:val="ro-RO"/>
              </w:rPr>
            </w:pPr>
          </w:p>
          <w:p w14:paraId="0AC8B1C5" w14:textId="77777777" w:rsidR="000258A4" w:rsidRPr="00C60D06" w:rsidRDefault="000258A4" w:rsidP="005B5134">
            <w:pPr>
              <w:pStyle w:val="BankNormal"/>
              <w:spacing w:after="0" w:line="360" w:lineRule="auto"/>
              <w:jc w:val="both"/>
              <w:rPr>
                <w:szCs w:val="24"/>
                <w:lang w:val="ro-RO"/>
              </w:rPr>
            </w:pPr>
          </w:p>
          <w:p w14:paraId="505879D4" w14:textId="77777777" w:rsidR="000258A4" w:rsidRPr="00C60D06" w:rsidRDefault="000258A4" w:rsidP="005B5134">
            <w:pPr>
              <w:pStyle w:val="BankNormal"/>
              <w:spacing w:after="0" w:line="360" w:lineRule="auto"/>
              <w:jc w:val="both"/>
              <w:rPr>
                <w:szCs w:val="24"/>
                <w:lang w:val="ro-RO"/>
              </w:rPr>
            </w:pPr>
          </w:p>
          <w:p w14:paraId="6D469ABF" w14:textId="77777777" w:rsidR="000258A4" w:rsidRPr="00C60D06" w:rsidRDefault="000258A4" w:rsidP="005B5134">
            <w:pPr>
              <w:pStyle w:val="BankNormal"/>
              <w:spacing w:after="0" w:line="360" w:lineRule="auto"/>
              <w:jc w:val="both"/>
              <w:rPr>
                <w:szCs w:val="24"/>
                <w:lang w:val="ro-RO"/>
              </w:rPr>
            </w:pPr>
          </w:p>
          <w:p w14:paraId="48AB7E55" w14:textId="77777777" w:rsidR="000258A4" w:rsidRPr="00C60D06" w:rsidRDefault="000258A4" w:rsidP="005B5134">
            <w:pPr>
              <w:pStyle w:val="BankNormal"/>
              <w:spacing w:after="0" w:line="360" w:lineRule="auto"/>
              <w:jc w:val="both"/>
              <w:rPr>
                <w:szCs w:val="24"/>
                <w:lang w:val="ro-RO"/>
              </w:rPr>
            </w:pPr>
          </w:p>
          <w:p w14:paraId="761A60E9" w14:textId="77777777" w:rsidR="000258A4" w:rsidRPr="00C60D06" w:rsidRDefault="000258A4" w:rsidP="005B5134">
            <w:pPr>
              <w:pStyle w:val="BankNormal"/>
              <w:spacing w:after="0" w:line="360" w:lineRule="auto"/>
              <w:jc w:val="both"/>
              <w:rPr>
                <w:szCs w:val="24"/>
                <w:lang w:val="ro-RO"/>
              </w:rPr>
            </w:pPr>
          </w:p>
          <w:p w14:paraId="6D04C945" w14:textId="77777777" w:rsidR="000258A4" w:rsidRPr="00C60D06" w:rsidRDefault="000258A4" w:rsidP="005B5134">
            <w:pPr>
              <w:pStyle w:val="BankNormal"/>
              <w:spacing w:after="0" w:line="360" w:lineRule="auto"/>
              <w:jc w:val="both"/>
              <w:rPr>
                <w:szCs w:val="24"/>
                <w:lang w:val="ro-RO"/>
              </w:rPr>
            </w:pPr>
          </w:p>
          <w:p w14:paraId="6BAA5B5E" w14:textId="77777777" w:rsidR="000258A4" w:rsidRPr="00C60D06" w:rsidRDefault="000258A4" w:rsidP="005B5134">
            <w:pPr>
              <w:pStyle w:val="BankNormal"/>
              <w:spacing w:after="0" w:line="360" w:lineRule="auto"/>
              <w:jc w:val="both"/>
              <w:rPr>
                <w:szCs w:val="24"/>
                <w:lang w:val="ro-RO"/>
              </w:rPr>
            </w:pPr>
          </w:p>
          <w:p w14:paraId="0180165F" w14:textId="77777777" w:rsidR="000258A4" w:rsidRPr="00C60D06" w:rsidRDefault="000258A4" w:rsidP="005B5134">
            <w:pPr>
              <w:pStyle w:val="BankNormal"/>
              <w:spacing w:after="0" w:line="360" w:lineRule="auto"/>
              <w:jc w:val="both"/>
              <w:rPr>
                <w:szCs w:val="24"/>
                <w:lang w:val="ro-RO"/>
              </w:rPr>
            </w:pPr>
          </w:p>
          <w:p w14:paraId="29E6D94F" w14:textId="77777777" w:rsidR="000258A4" w:rsidRPr="00C60D06" w:rsidRDefault="000258A4" w:rsidP="005B5134">
            <w:pPr>
              <w:pStyle w:val="BankNormal"/>
              <w:spacing w:after="0" w:line="360" w:lineRule="auto"/>
              <w:jc w:val="both"/>
              <w:rPr>
                <w:szCs w:val="24"/>
                <w:lang w:val="ro-RO"/>
              </w:rPr>
            </w:pPr>
          </w:p>
          <w:p w14:paraId="182B7848" w14:textId="77777777" w:rsidR="000258A4" w:rsidRPr="00C60D06" w:rsidRDefault="000258A4" w:rsidP="005B5134">
            <w:pPr>
              <w:pStyle w:val="BankNormal"/>
              <w:spacing w:after="0" w:line="360" w:lineRule="auto"/>
              <w:jc w:val="both"/>
              <w:rPr>
                <w:szCs w:val="24"/>
                <w:lang w:val="ro-RO"/>
              </w:rPr>
            </w:pPr>
          </w:p>
          <w:p w14:paraId="56B21332" w14:textId="77777777" w:rsidR="000258A4" w:rsidRPr="00C60D06" w:rsidRDefault="000258A4" w:rsidP="005B5134">
            <w:pPr>
              <w:pStyle w:val="BankNormal"/>
              <w:spacing w:after="0" w:line="360" w:lineRule="auto"/>
              <w:jc w:val="both"/>
              <w:rPr>
                <w:szCs w:val="24"/>
                <w:lang w:val="ro-RO"/>
              </w:rPr>
            </w:pPr>
          </w:p>
        </w:tc>
      </w:tr>
      <w:tr w:rsidR="000258A4" w:rsidRPr="00C60D06" w14:paraId="69E2993D" w14:textId="77777777" w:rsidTr="005B5134">
        <w:trPr>
          <w:trHeight w:val="697"/>
        </w:trPr>
        <w:tc>
          <w:tcPr>
            <w:tcW w:w="9744" w:type="dxa"/>
            <w:vAlign w:val="center"/>
          </w:tcPr>
          <w:p w14:paraId="2F8DB196" w14:textId="77777777" w:rsidR="000258A4" w:rsidRPr="00435528" w:rsidRDefault="000258A4" w:rsidP="005B5134">
            <w:pPr>
              <w:pStyle w:val="Heading2"/>
            </w:pPr>
            <w:r w:rsidRPr="00435528">
              <w:lastRenderedPageBreak/>
              <w:br w:type="page"/>
            </w:r>
            <w:bookmarkStart w:id="159" w:name="_Toc392180199"/>
            <w:bookmarkStart w:id="160" w:name="_Toc449539087"/>
            <w:r w:rsidRPr="00435528">
              <w:t>Garanţia pentru oferta (Garanția bancară) (F3.2)</w:t>
            </w:r>
            <w:bookmarkEnd w:id="159"/>
            <w:bookmarkEnd w:id="160"/>
          </w:p>
        </w:tc>
      </w:tr>
      <w:tr w:rsidR="000258A4" w:rsidRPr="00C60D06" w14:paraId="637AF3D5" w14:textId="77777777" w:rsidTr="005B5134">
        <w:trPr>
          <w:trHeight w:val="697"/>
        </w:trPr>
        <w:tc>
          <w:tcPr>
            <w:tcW w:w="9744" w:type="dxa"/>
            <w:vAlign w:val="center"/>
          </w:tcPr>
          <w:p w14:paraId="351D9985" w14:textId="77777777" w:rsidR="000258A4" w:rsidRPr="00C60D06" w:rsidRDefault="000258A4" w:rsidP="005B5134">
            <w:pPr>
              <w:pStyle w:val="BankNormal"/>
              <w:spacing w:after="0"/>
              <w:jc w:val="both"/>
              <w:rPr>
                <w:i/>
                <w:iCs/>
                <w:szCs w:val="24"/>
                <w:lang w:val="ro-RO"/>
              </w:rPr>
            </w:pPr>
            <w:r w:rsidRPr="00C60D06">
              <w:rPr>
                <w:i/>
                <w:iCs/>
                <w:szCs w:val="24"/>
                <w:lang w:val="ro-RO"/>
              </w:rPr>
              <w:t xml:space="preserve">[Banca emitentă va completa acest formular de </w:t>
            </w:r>
            <w:proofErr w:type="spellStart"/>
            <w:r w:rsidRPr="00C60D06">
              <w:rPr>
                <w:i/>
                <w:iCs/>
                <w:szCs w:val="24"/>
                <w:lang w:val="ro-RO"/>
              </w:rPr>
              <w:t>garanţie</w:t>
            </w:r>
            <w:proofErr w:type="spellEnd"/>
            <w:r w:rsidRPr="00C60D06">
              <w:rPr>
                <w:i/>
                <w:iCs/>
                <w:szCs w:val="24"/>
                <w:lang w:val="ro-RO"/>
              </w:rPr>
              <w:t xml:space="preserve"> bancară în conformitate cu </w:t>
            </w:r>
            <w:proofErr w:type="spellStart"/>
            <w:r w:rsidRPr="00C60D06">
              <w:rPr>
                <w:i/>
                <w:iCs/>
                <w:szCs w:val="24"/>
                <w:lang w:val="ro-RO"/>
              </w:rPr>
              <w:t>instrucţiunile</w:t>
            </w:r>
            <w:proofErr w:type="spellEnd"/>
            <w:r w:rsidRPr="00C60D06">
              <w:rPr>
                <w:i/>
                <w:iCs/>
                <w:szCs w:val="24"/>
                <w:lang w:val="ro-RO"/>
              </w:rPr>
              <w:t xml:space="preserve"> indicate mai jos. </w:t>
            </w:r>
            <w:proofErr w:type="spellStart"/>
            <w:r w:rsidRPr="00C60D06">
              <w:rPr>
                <w:i/>
                <w:iCs/>
                <w:szCs w:val="24"/>
                <w:lang w:val="ro-RO"/>
              </w:rPr>
              <w:t>Garanţia</w:t>
            </w:r>
            <w:proofErr w:type="spellEnd"/>
            <w:r w:rsidRPr="00C60D06">
              <w:rPr>
                <w:i/>
                <w:iCs/>
                <w:szCs w:val="24"/>
                <w:lang w:val="ro-RO"/>
              </w:rPr>
              <w:t xml:space="preserve">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14:paraId="4B974D6C" w14:textId="77777777" w:rsidR="000258A4" w:rsidRPr="00C60D06" w:rsidRDefault="000258A4" w:rsidP="005B5134">
            <w:pPr>
              <w:pStyle w:val="NormalWeb"/>
              <w:tabs>
                <w:tab w:val="right" w:pos="7913"/>
              </w:tabs>
              <w:ind w:firstLine="0"/>
              <w:rPr>
                <w:iCs/>
                <w:lang w:val="ro-RO"/>
              </w:rPr>
            </w:pPr>
            <w:r w:rsidRPr="00C60D06">
              <w:rPr>
                <w:iCs/>
                <w:lang w:val="ro-RO"/>
              </w:rPr>
              <w:tab/>
              <w:t>__________________________________________________________________</w:t>
            </w:r>
          </w:p>
          <w:p w14:paraId="0681F45E" w14:textId="77777777" w:rsidR="000258A4" w:rsidRPr="00C60D06" w:rsidRDefault="000258A4" w:rsidP="005B5134">
            <w:pPr>
              <w:pStyle w:val="NormalWeb"/>
              <w:tabs>
                <w:tab w:val="right" w:pos="7920"/>
              </w:tabs>
              <w:ind w:right="1611" w:firstLine="0"/>
              <w:jc w:val="center"/>
              <w:rPr>
                <w:sz w:val="20"/>
                <w:szCs w:val="20"/>
                <w:lang w:val="ro-RO"/>
              </w:rPr>
            </w:pPr>
            <w:r w:rsidRPr="00C60D06">
              <w:rPr>
                <w:iCs/>
                <w:sz w:val="20"/>
                <w:szCs w:val="20"/>
                <w:lang w:val="ro-RO"/>
              </w:rPr>
              <w:t xml:space="preserve">[Numele băncii </w:t>
            </w:r>
            <w:proofErr w:type="spellStart"/>
            <w:r w:rsidRPr="00C60D06">
              <w:rPr>
                <w:iCs/>
                <w:sz w:val="20"/>
                <w:szCs w:val="20"/>
                <w:lang w:val="ro-RO"/>
              </w:rPr>
              <w:t>şi</w:t>
            </w:r>
            <w:proofErr w:type="spellEnd"/>
            <w:r w:rsidRPr="00C60D06">
              <w:rPr>
                <w:iCs/>
                <w:sz w:val="20"/>
                <w:szCs w:val="20"/>
                <w:lang w:val="ro-RO"/>
              </w:rPr>
              <w:t xml:space="preserve"> adresa oficiului sau a filialei emitente]</w:t>
            </w:r>
          </w:p>
          <w:p w14:paraId="42885C3E" w14:textId="77777777" w:rsidR="000258A4" w:rsidRPr="00C60D06" w:rsidRDefault="000258A4" w:rsidP="005B5134">
            <w:pPr>
              <w:pStyle w:val="NormalWeb"/>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14:paraId="044782CE" w14:textId="77777777" w:rsidR="000258A4" w:rsidRPr="00C60D06" w:rsidRDefault="000258A4" w:rsidP="005B5134">
            <w:pPr>
              <w:pStyle w:val="NormalWeb"/>
              <w:spacing w:line="360" w:lineRule="auto"/>
              <w:ind w:right="1611" w:firstLine="1320"/>
              <w:jc w:val="center"/>
              <w:rPr>
                <w:iCs/>
                <w:sz w:val="20"/>
                <w:szCs w:val="20"/>
                <w:lang w:val="ro-RO"/>
              </w:rPr>
            </w:pPr>
            <w:r w:rsidRPr="00C60D06">
              <w:rPr>
                <w:iCs/>
                <w:sz w:val="20"/>
                <w:szCs w:val="20"/>
                <w:lang w:val="ro-RO"/>
              </w:rPr>
              <w:t xml:space="preserve">[numele </w:t>
            </w:r>
            <w:proofErr w:type="spellStart"/>
            <w:r w:rsidRPr="00C60D06">
              <w:rPr>
                <w:iCs/>
                <w:sz w:val="20"/>
                <w:szCs w:val="20"/>
                <w:lang w:val="ro-RO"/>
              </w:rPr>
              <w:t>şi</w:t>
            </w:r>
            <w:proofErr w:type="spellEnd"/>
            <w:r w:rsidRPr="00C60D06">
              <w:rPr>
                <w:iCs/>
                <w:sz w:val="20"/>
                <w:szCs w:val="20"/>
                <w:lang w:val="ro-RO"/>
              </w:rPr>
              <w:t xml:space="preserve"> adresa </w:t>
            </w:r>
            <w:proofErr w:type="spellStart"/>
            <w:r w:rsidRPr="00C60D06">
              <w:rPr>
                <w:iCs/>
                <w:sz w:val="20"/>
                <w:szCs w:val="20"/>
                <w:lang w:val="ro-RO"/>
              </w:rPr>
              <w:t>autorităţii</w:t>
            </w:r>
            <w:proofErr w:type="spellEnd"/>
            <w:r w:rsidRPr="00C60D06">
              <w:rPr>
                <w:iCs/>
                <w:sz w:val="20"/>
                <w:szCs w:val="20"/>
                <w:lang w:val="ro-RO"/>
              </w:rPr>
              <w:t xml:space="preserve"> contractante]</w:t>
            </w:r>
          </w:p>
          <w:p w14:paraId="4671C8DD" w14:textId="77777777" w:rsidR="000258A4" w:rsidRPr="00C60D06" w:rsidRDefault="000258A4" w:rsidP="005B5134">
            <w:pPr>
              <w:pStyle w:val="NormalWeb"/>
              <w:spacing w:line="360" w:lineRule="auto"/>
              <w:ind w:firstLine="0"/>
              <w:rPr>
                <w:lang w:val="ro-RO"/>
              </w:rPr>
            </w:pPr>
            <w:r w:rsidRPr="00C60D06">
              <w:rPr>
                <w:b/>
                <w:bCs/>
                <w:lang w:val="ro-RO"/>
              </w:rPr>
              <w:t xml:space="preserve">Data: </w:t>
            </w:r>
            <w:r w:rsidRPr="00C60D06">
              <w:rPr>
                <w:lang w:val="ro-RO"/>
              </w:rPr>
              <w:t>“___” _____________________ 20__</w:t>
            </w:r>
          </w:p>
          <w:p w14:paraId="1633B0B0" w14:textId="77777777" w:rsidR="000258A4" w:rsidRPr="00C60D06" w:rsidRDefault="000258A4" w:rsidP="005B5134">
            <w:pPr>
              <w:pStyle w:val="NormalWeb"/>
              <w:ind w:firstLine="720"/>
              <w:rPr>
                <w:b/>
                <w:bCs/>
                <w:lang w:val="ro-RO"/>
              </w:rPr>
            </w:pPr>
          </w:p>
          <w:p w14:paraId="580E00B7" w14:textId="77777777" w:rsidR="000258A4" w:rsidRPr="00C60D06" w:rsidRDefault="000258A4" w:rsidP="005B5134">
            <w:pPr>
              <w:pStyle w:val="NormalWeb"/>
              <w:ind w:firstLine="0"/>
              <w:jc w:val="center"/>
              <w:rPr>
                <w:lang w:val="ro-RO"/>
              </w:rPr>
            </w:pPr>
            <w:r w:rsidRPr="00C60D06">
              <w:rPr>
                <w:b/>
                <w:bCs/>
                <w:lang w:val="ro-RO"/>
              </w:rPr>
              <w:t>GARANŢIE DE OFERTĂ Nr.</w:t>
            </w:r>
            <w:r w:rsidRPr="00C60D06">
              <w:rPr>
                <w:lang w:val="ro-RO"/>
              </w:rPr>
              <w:t>_________________</w:t>
            </w:r>
          </w:p>
          <w:p w14:paraId="2C3E4FD6" w14:textId="77777777" w:rsidR="000258A4" w:rsidRPr="00C60D06" w:rsidRDefault="000258A4" w:rsidP="005B5134">
            <w:pPr>
              <w:pStyle w:val="NormalWeb"/>
              <w:ind w:firstLine="720"/>
              <w:rPr>
                <w:lang w:val="ro-RO"/>
              </w:rPr>
            </w:pPr>
          </w:p>
          <w:p w14:paraId="6D899909" w14:textId="77777777" w:rsidR="000258A4" w:rsidRPr="00C60D06" w:rsidRDefault="000258A4" w:rsidP="005B5134">
            <w:pPr>
              <w:pStyle w:val="NormalWeb"/>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14:paraId="52C0D55F" w14:textId="77777777" w:rsidR="000258A4" w:rsidRPr="00C60D06" w:rsidRDefault="000258A4" w:rsidP="005B5134">
            <w:pPr>
              <w:pStyle w:val="NormalWeb"/>
              <w:ind w:right="1851" w:firstLine="0"/>
              <w:jc w:val="center"/>
              <w:rPr>
                <w:sz w:val="20"/>
                <w:szCs w:val="20"/>
                <w:lang w:val="ro-RO"/>
              </w:rPr>
            </w:pPr>
            <w:r w:rsidRPr="00C60D06">
              <w:rPr>
                <w:sz w:val="20"/>
                <w:szCs w:val="20"/>
                <w:lang w:val="ro-RO"/>
              </w:rPr>
              <w:t>[denumirea băncii]</w:t>
            </w:r>
          </w:p>
          <w:p w14:paraId="4AC674F4" w14:textId="77777777" w:rsidR="000258A4" w:rsidRPr="00C60D06" w:rsidRDefault="000258A4" w:rsidP="005B5134">
            <w:pPr>
              <w:pStyle w:val="NormalWeb"/>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14:paraId="3A818D82" w14:textId="77777777" w:rsidR="000258A4" w:rsidRPr="00C60D06" w:rsidRDefault="000258A4" w:rsidP="005B5134">
            <w:pPr>
              <w:pStyle w:val="NormalWeb"/>
              <w:ind w:right="3291" w:firstLine="0"/>
              <w:jc w:val="center"/>
              <w:rPr>
                <w:sz w:val="20"/>
                <w:szCs w:val="20"/>
                <w:lang w:val="ro-RO"/>
              </w:rPr>
            </w:pPr>
            <w:r w:rsidRPr="00C60D06">
              <w:rPr>
                <w:iCs/>
                <w:sz w:val="20"/>
                <w:szCs w:val="20"/>
                <w:lang w:val="ro-RO"/>
              </w:rPr>
              <w:t>[numele ofertantului]</w:t>
            </w:r>
          </w:p>
          <w:p w14:paraId="171E780A" w14:textId="77777777" w:rsidR="000258A4" w:rsidRPr="00C60D06" w:rsidRDefault="000258A4" w:rsidP="005B5134">
            <w:pPr>
              <w:pStyle w:val="NormalWeb"/>
              <w:tabs>
                <w:tab w:val="right" w:pos="9531"/>
              </w:tabs>
              <w:ind w:firstLine="0"/>
              <w:rPr>
                <w:lang w:val="ro-RO"/>
              </w:rPr>
            </w:pPr>
            <w:r w:rsidRPr="00C60D06">
              <w:rPr>
                <w:lang w:val="ro-RO"/>
              </w:rPr>
              <w:t xml:space="preserve">urmează să înainteze oferta către Dvs. la data de “___” _____________________ 20__ (numită în continuare „ofertă”) pentru prestarea </w:t>
            </w:r>
            <w:r w:rsidRPr="00C60D06">
              <w:rPr>
                <w:lang w:val="ro-RO"/>
              </w:rPr>
              <w:tab/>
              <w:t>__________________________________________</w:t>
            </w:r>
          </w:p>
          <w:p w14:paraId="06EFD9E0" w14:textId="77777777" w:rsidR="000258A4" w:rsidRPr="00C60D06" w:rsidRDefault="000258A4" w:rsidP="005B5134">
            <w:pPr>
              <w:pStyle w:val="NormalWeb"/>
              <w:ind w:firstLine="4440"/>
              <w:jc w:val="center"/>
              <w:rPr>
                <w:sz w:val="20"/>
                <w:szCs w:val="20"/>
                <w:lang w:val="ro-RO"/>
              </w:rPr>
            </w:pPr>
            <w:r w:rsidRPr="00C60D06">
              <w:rPr>
                <w:iCs/>
                <w:sz w:val="20"/>
                <w:szCs w:val="20"/>
                <w:lang w:val="ro-RO"/>
              </w:rPr>
              <w:t xml:space="preserve">[obiectul </w:t>
            </w:r>
            <w:proofErr w:type="spellStart"/>
            <w:r w:rsidRPr="00C60D06">
              <w:rPr>
                <w:iCs/>
                <w:sz w:val="20"/>
                <w:szCs w:val="20"/>
                <w:lang w:val="ro-RO"/>
              </w:rPr>
              <w:t>achiziţiei</w:t>
            </w:r>
            <w:proofErr w:type="spellEnd"/>
            <w:r w:rsidRPr="00C60D06">
              <w:rPr>
                <w:iCs/>
                <w:sz w:val="20"/>
                <w:szCs w:val="20"/>
                <w:lang w:val="ro-RO"/>
              </w:rPr>
              <w:t>]</w:t>
            </w:r>
          </w:p>
          <w:p w14:paraId="3A86095E" w14:textId="77777777" w:rsidR="000258A4" w:rsidRPr="00C60D06" w:rsidRDefault="000258A4" w:rsidP="005B5134">
            <w:pPr>
              <w:pStyle w:val="NormalWeb"/>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14:paraId="43222E52" w14:textId="77777777" w:rsidR="000258A4" w:rsidRPr="00C60D06" w:rsidRDefault="000258A4" w:rsidP="005B5134">
            <w:pPr>
              <w:pStyle w:val="NormalWeb"/>
              <w:ind w:firstLine="720"/>
              <w:rPr>
                <w:lang w:val="ro-RO"/>
              </w:rPr>
            </w:pPr>
          </w:p>
          <w:p w14:paraId="1157CB18" w14:textId="77777777" w:rsidR="000258A4" w:rsidRPr="00C60D06" w:rsidRDefault="000258A4" w:rsidP="005B5134">
            <w:pPr>
              <w:pStyle w:val="NormalWeb"/>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14:paraId="7017203F" w14:textId="77777777" w:rsidR="000258A4" w:rsidRPr="00C60D06" w:rsidRDefault="000258A4" w:rsidP="005B5134">
            <w:pPr>
              <w:pStyle w:val="NormalWeb"/>
              <w:ind w:right="1491" w:firstLine="2760"/>
              <w:jc w:val="center"/>
              <w:rPr>
                <w:sz w:val="20"/>
                <w:szCs w:val="20"/>
                <w:lang w:val="ro-RO"/>
              </w:rPr>
            </w:pPr>
            <w:r w:rsidRPr="00C60D06">
              <w:rPr>
                <w:sz w:val="20"/>
                <w:szCs w:val="20"/>
                <w:lang w:val="ro-RO"/>
              </w:rPr>
              <w:t>[denumirea băncii]</w:t>
            </w:r>
          </w:p>
          <w:p w14:paraId="423D0A7F" w14:textId="77777777" w:rsidR="000258A4" w:rsidRPr="00C60D06" w:rsidRDefault="000258A4" w:rsidP="005B5134">
            <w:pPr>
              <w:pStyle w:val="NormalWeb"/>
              <w:tabs>
                <w:tab w:val="right" w:pos="9531"/>
              </w:tabs>
              <w:ind w:firstLine="0"/>
              <w:rPr>
                <w:iCs/>
                <w:lang w:val="ro-RO"/>
              </w:rPr>
            </w:pPr>
            <w:r w:rsidRPr="00C60D06">
              <w:rPr>
                <w:iCs/>
                <w:lang w:val="ro-RO"/>
              </w:rPr>
              <w:t xml:space="preserve">ne angajăm în mod irevocabil să vă plătim orice sumă sau sume ce nu </w:t>
            </w:r>
            <w:proofErr w:type="spellStart"/>
            <w:r w:rsidRPr="00C60D06">
              <w:rPr>
                <w:iCs/>
                <w:lang w:val="ro-RO"/>
              </w:rPr>
              <w:t>depăşesc</w:t>
            </w:r>
            <w:proofErr w:type="spellEnd"/>
            <w:r w:rsidRPr="00C60D06">
              <w:rPr>
                <w:iCs/>
                <w:lang w:val="ro-RO"/>
              </w:rPr>
              <w:t xml:space="preserve"> în total suma de:</w:t>
            </w:r>
          </w:p>
          <w:p w14:paraId="3AC87C7C" w14:textId="77777777" w:rsidR="000258A4" w:rsidRPr="00C60D06" w:rsidRDefault="000258A4" w:rsidP="005B5134">
            <w:pPr>
              <w:pStyle w:val="NormalWeb"/>
              <w:ind w:firstLine="0"/>
              <w:rPr>
                <w:iCs/>
                <w:lang w:val="ro-RO"/>
              </w:rPr>
            </w:pPr>
            <w:r w:rsidRPr="00C60D06">
              <w:rPr>
                <w:iCs/>
                <w:lang w:val="ro-RO"/>
              </w:rPr>
              <w:t>______________________ (_______________________________________________________)</w:t>
            </w:r>
          </w:p>
          <w:p w14:paraId="385C6C6D" w14:textId="77777777" w:rsidR="000258A4" w:rsidRPr="00C60D06" w:rsidRDefault="000258A4" w:rsidP="005B5134">
            <w:pPr>
              <w:pStyle w:val="NormalWeb"/>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14:paraId="4CB86119" w14:textId="77777777" w:rsidR="000258A4" w:rsidRPr="00C60D06" w:rsidRDefault="000258A4" w:rsidP="005B5134">
            <w:pPr>
              <w:pStyle w:val="NormalWeb"/>
              <w:ind w:firstLine="0"/>
              <w:rPr>
                <w:i/>
                <w:iCs/>
                <w:lang w:val="ro-RO"/>
              </w:rPr>
            </w:pPr>
            <w:r w:rsidRPr="00C60D06">
              <w:rPr>
                <w:lang w:val="ro-RO"/>
              </w:rPr>
              <w:t xml:space="preserve">la primirea de către noi a primei solicitări din partea Dvs. în scris, </w:t>
            </w:r>
            <w:proofErr w:type="spellStart"/>
            <w:r w:rsidRPr="00C60D06">
              <w:rPr>
                <w:lang w:val="ro-RO"/>
              </w:rPr>
              <w:t>însoţite</w:t>
            </w:r>
            <w:proofErr w:type="spellEnd"/>
            <w:r w:rsidRPr="00C60D06">
              <w:rPr>
                <w:lang w:val="ro-RO"/>
              </w:rPr>
              <w:t xml:space="preserve"> de o </w:t>
            </w:r>
            <w:proofErr w:type="spellStart"/>
            <w:r w:rsidRPr="00C60D06">
              <w:rPr>
                <w:lang w:val="ro-RO"/>
              </w:rPr>
              <w:t>declaraţie</w:t>
            </w:r>
            <w:proofErr w:type="spellEnd"/>
            <w:r w:rsidRPr="00C60D06">
              <w:rPr>
                <w:lang w:val="ro-RO"/>
              </w:rPr>
              <w:t xml:space="preserve"> în care se specifică faptul că Ofertantul încalcă una sau mai multe dintre </w:t>
            </w:r>
            <w:proofErr w:type="spellStart"/>
            <w:r w:rsidRPr="00C60D06">
              <w:rPr>
                <w:lang w:val="ro-RO"/>
              </w:rPr>
              <w:t>obligaţiile</w:t>
            </w:r>
            <w:proofErr w:type="spellEnd"/>
            <w:r w:rsidRPr="00C60D06">
              <w:rPr>
                <w:lang w:val="ro-RO"/>
              </w:rPr>
              <w:t xml:space="preserve"> sale referitor la </w:t>
            </w:r>
            <w:proofErr w:type="spellStart"/>
            <w:r w:rsidRPr="00C60D06">
              <w:rPr>
                <w:lang w:val="ro-RO"/>
              </w:rPr>
              <w:t>condiţiile</w:t>
            </w:r>
            <w:proofErr w:type="spellEnd"/>
            <w:r w:rsidRPr="00C60D06">
              <w:rPr>
                <w:lang w:val="ro-RO"/>
              </w:rPr>
              <w:t xml:space="preserve"> ofertei, </w:t>
            </w:r>
            <w:proofErr w:type="spellStart"/>
            <w:r w:rsidRPr="00C60D06">
              <w:rPr>
                <w:lang w:val="ro-RO"/>
              </w:rPr>
              <w:t>şi</w:t>
            </w:r>
            <w:proofErr w:type="spellEnd"/>
            <w:r w:rsidRPr="00C60D06">
              <w:rPr>
                <w:lang w:val="ro-RO"/>
              </w:rPr>
              <w:t xml:space="preserve"> anume:   </w:t>
            </w:r>
          </w:p>
          <w:p w14:paraId="5871CB35" w14:textId="77777777" w:rsidR="000258A4" w:rsidRPr="00C60D06" w:rsidRDefault="000258A4" w:rsidP="00BC685B">
            <w:pPr>
              <w:pStyle w:val="NormalWeb"/>
              <w:numPr>
                <w:ilvl w:val="1"/>
                <w:numId w:val="9"/>
              </w:numPr>
              <w:tabs>
                <w:tab w:val="left" w:pos="720"/>
              </w:tabs>
              <w:ind w:left="720"/>
              <w:rPr>
                <w:lang w:val="ro-RO"/>
              </w:rPr>
            </w:pPr>
            <w:proofErr w:type="spellStart"/>
            <w:r w:rsidRPr="00C60D06">
              <w:rPr>
                <w:lang w:val="ro-RO"/>
              </w:rPr>
              <w:t>şi</w:t>
            </w:r>
            <w:proofErr w:type="spellEnd"/>
            <w:r w:rsidRPr="00C60D06">
              <w:rPr>
                <w:lang w:val="ro-RO"/>
              </w:rPr>
              <w:t xml:space="preserve">-a retras oferta în timpul perioadei </w:t>
            </w:r>
            <w:proofErr w:type="spellStart"/>
            <w:r w:rsidRPr="00C60D06">
              <w:rPr>
                <w:lang w:val="ro-RO"/>
              </w:rPr>
              <w:t>valabilităţii</w:t>
            </w:r>
            <w:proofErr w:type="spellEnd"/>
            <w:r w:rsidRPr="00C60D06">
              <w:rPr>
                <w:lang w:val="ro-RO"/>
              </w:rPr>
              <w:t xml:space="preserve"> ofertei sau a modificat oferta după expirarea termenului-limită de depunere a ofertelor; sau </w:t>
            </w:r>
          </w:p>
          <w:p w14:paraId="208D82E7" w14:textId="77777777" w:rsidR="000258A4" w:rsidRPr="00C60D06" w:rsidRDefault="000258A4" w:rsidP="00BC685B">
            <w:pPr>
              <w:pStyle w:val="NormalWeb"/>
              <w:numPr>
                <w:ilvl w:val="1"/>
                <w:numId w:val="9"/>
              </w:numPr>
              <w:tabs>
                <w:tab w:val="left" w:pos="720"/>
              </w:tabs>
              <w:ind w:left="720"/>
              <w:rPr>
                <w:lang w:val="ro-RO"/>
              </w:rPr>
            </w:pPr>
            <w:r w:rsidRPr="00C60D06">
              <w:rPr>
                <w:lang w:val="ro-RO"/>
              </w:rPr>
              <w:t xml:space="preserve">fiind </w:t>
            </w:r>
            <w:proofErr w:type="spellStart"/>
            <w:r w:rsidRPr="00C60D06">
              <w:rPr>
                <w:lang w:val="ro-RO"/>
              </w:rPr>
              <w:t>anunţat</w:t>
            </w:r>
            <w:proofErr w:type="spellEnd"/>
            <w:r w:rsidRPr="00C60D06">
              <w:rPr>
                <w:lang w:val="ro-RO"/>
              </w:rPr>
              <w:t xml:space="preserve"> de către autoritatea contractantă, în perioada de valabilitate a ofertei, despre adjudecarea contractului: (i) </w:t>
            </w:r>
            <w:proofErr w:type="spellStart"/>
            <w:r w:rsidRPr="00C60D06">
              <w:rPr>
                <w:lang w:val="ro-RO"/>
              </w:rPr>
              <w:t>eşuează</w:t>
            </w:r>
            <w:proofErr w:type="spellEnd"/>
            <w:r w:rsidRPr="00C60D06">
              <w:rPr>
                <w:lang w:val="ro-RO"/>
              </w:rPr>
              <w:t xml:space="preserve"> sau refuză să semneze formularul contractului; sau (ii) </w:t>
            </w:r>
            <w:proofErr w:type="spellStart"/>
            <w:r w:rsidRPr="00C60D06">
              <w:rPr>
                <w:lang w:val="ro-RO"/>
              </w:rPr>
              <w:t>eşuează</w:t>
            </w:r>
            <w:proofErr w:type="spellEnd"/>
            <w:r w:rsidRPr="00C60D06">
              <w:rPr>
                <w:lang w:val="ro-RO"/>
              </w:rPr>
              <w:t xml:space="preserve"> sau refuză să prezinte </w:t>
            </w:r>
            <w:proofErr w:type="spellStart"/>
            <w:r w:rsidRPr="00C60D06">
              <w:rPr>
                <w:lang w:val="ro-RO"/>
              </w:rPr>
              <w:t>garanţia</w:t>
            </w:r>
            <w:proofErr w:type="spellEnd"/>
            <w:r w:rsidRPr="00C60D06">
              <w:rPr>
                <w:lang w:val="ro-RO"/>
              </w:rPr>
              <w:t xml:space="preserve"> de bună </w:t>
            </w:r>
            <w:proofErr w:type="spellStart"/>
            <w:r w:rsidRPr="00C60D06">
              <w:rPr>
                <w:lang w:val="ro-RO"/>
              </w:rPr>
              <w:t>execuţie</w:t>
            </w:r>
            <w:proofErr w:type="spellEnd"/>
            <w:r w:rsidRPr="00C60D06">
              <w:rPr>
                <w:lang w:val="ro-RO"/>
              </w:rPr>
              <w:t xml:space="preserve">, dacă se cere conform </w:t>
            </w:r>
            <w:proofErr w:type="spellStart"/>
            <w:r w:rsidRPr="00C60D06">
              <w:rPr>
                <w:lang w:val="ro-RO"/>
              </w:rPr>
              <w:t>condiţiilor</w:t>
            </w:r>
            <w:proofErr w:type="spellEnd"/>
            <w:r w:rsidRPr="00C60D06">
              <w:rPr>
                <w:lang w:val="ro-RO"/>
              </w:rPr>
              <w:t xml:space="preserve"> </w:t>
            </w:r>
            <w:proofErr w:type="spellStart"/>
            <w:r w:rsidRPr="00C60D06">
              <w:rPr>
                <w:lang w:val="ro-RO"/>
              </w:rPr>
              <w:t>licitaţiei</w:t>
            </w:r>
            <w:proofErr w:type="spellEnd"/>
            <w:r w:rsidRPr="00C60D06">
              <w:rPr>
                <w:lang w:val="ro-RO"/>
              </w:rPr>
              <w:t xml:space="preserve">, ori nu a executat vreo </w:t>
            </w:r>
            <w:proofErr w:type="spellStart"/>
            <w:r w:rsidRPr="00C60D06">
              <w:rPr>
                <w:lang w:val="ro-RO"/>
              </w:rPr>
              <w:t>condiţie</w:t>
            </w:r>
            <w:proofErr w:type="spellEnd"/>
            <w:r w:rsidRPr="00C60D06">
              <w:rPr>
                <w:lang w:val="ro-RO"/>
              </w:rPr>
              <w:t xml:space="preserve"> specificată în documentele de atribuire, înainte de semnarea contractului de </w:t>
            </w:r>
            <w:proofErr w:type="spellStart"/>
            <w:r w:rsidRPr="00C60D06">
              <w:rPr>
                <w:lang w:val="ro-RO"/>
              </w:rPr>
              <w:t>achiziţie</w:t>
            </w:r>
            <w:proofErr w:type="spellEnd"/>
            <w:r w:rsidRPr="00C60D06">
              <w:rPr>
                <w:lang w:val="ro-RO"/>
              </w:rPr>
              <w:t>.</w:t>
            </w:r>
          </w:p>
          <w:p w14:paraId="6FE398CE" w14:textId="77777777" w:rsidR="000258A4" w:rsidRPr="00C60D06" w:rsidRDefault="000258A4" w:rsidP="005B5134">
            <w:pPr>
              <w:pStyle w:val="NormalWeb"/>
              <w:ind w:firstLine="0"/>
              <w:rPr>
                <w:lang w:val="ro-RO"/>
              </w:rPr>
            </w:pPr>
          </w:p>
          <w:p w14:paraId="0969FC38" w14:textId="77777777" w:rsidR="000258A4" w:rsidRPr="00C60D06" w:rsidRDefault="000258A4" w:rsidP="005B5134">
            <w:pPr>
              <w:pStyle w:val="NormalWeb"/>
              <w:rPr>
                <w:lang w:val="ro-RO"/>
              </w:rPr>
            </w:pPr>
            <w:r w:rsidRPr="00C60D06">
              <w:rPr>
                <w:lang w:val="ro-RO"/>
              </w:rPr>
              <w:t xml:space="preserve">Această </w:t>
            </w:r>
            <w:proofErr w:type="spellStart"/>
            <w:r w:rsidRPr="00C60D06">
              <w:rPr>
                <w:lang w:val="ro-RO"/>
              </w:rPr>
              <w:t>garanţie</w:t>
            </w:r>
            <w:proofErr w:type="spellEnd"/>
            <w:r w:rsidRPr="00C60D06">
              <w:rPr>
                <w:lang w:val="ro-RO"/>
              </w:rPr>
              <w:t xml:space="preserv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w:t>
            </w:r>
            <w:proofErr w:type="spellStart"/>
            <w:r w:rsidRPr="00C60D06">
              <w:rPr>
                <w:lang w:val="ro-RO"/>
              </w:rPr>
              <w:t>înştiinţării</w:t>
            </w:r>
            <w:proofErr w:type="spellEnd"/>
            <w:r w:rsidRPr="00C60D06">
              <w:rPr>
                <w:lang w:val="ro-RO"/>
              </w:rPr>
              <w:t xml:space="preserve"> privind adjudecarea contractului </w:t>
            </w:r>
            <w:proofErr w:type="spellStart"/>
            <w:r w:rsidRPr="00C60D06">
              <w:rPr>
                <w:lang w:val="ro-RO"/>
              </w:rPr>
              <w:t>şi</w:t>
            </w:r>
            <w:proofErr w:type="spellEnd"/>
            <w:r w:rsidRPr="00C60D06">
              <w:rPr>
                <w:lang w:val="ro-RO"/>
              </w:rPr>
              <w:t xml:space="preserve"> în urma emiterii </w:t>
            </w:r>
            <w:proofErr w:type="spellStart"/>
            <w:r w:rsidRPr="00C60D06">
              <w:rPr>
                <w:lang w:val="ro-RO"/>
              </w:rPr>
              <w:t>Garanţiei</w:t>
            </w:r>
            <w:proofErr w:type="spellEnd"/>
            <w:r w:rsidRPr="00C60D06">
              <w:rPr>
                <w:lang w:val="ro-RO"/>
              </w:rPr>
              <w:t xml:space="preserve"> de bună </w:t>
            </w:r>
            <w:proofErr w:type="spellStart"/>
            <w:r w:rsidRPr="00C60D06">
              <w:rPr>
                <w:lang w:val="ro-RO"/>
              </w:rPr>
              <w:t>execuţie</w:t>
            </w:r>
            <w:proofErr w:type="spellEnd"/>
            <w:r w:rsidRPr="00C60D06">
              <w:rPr>
                <w:lang w:val="ro-RO"/>
              </w:rPr>
              <w:t xml:space="preserve"> eliberată către Dvs. la solicitarea Ofertantului. </w:t>
            </w:r>
          </w:p>
          <w:p w14:paraId="41FD9AAE" w14:textId="77777777" w:rsidR="000258A4" w:rsidRPr="00C60D06" w:rsidRDefault="000258A4" w:rsidP="005B5134">
            <w:pPr>
              <w:pStyle w:val="NormalWeb"/>
              <w:ind w:firstLine="0"/>
              <w:rPr>
                <w:lang w:val="ro-RO"/>
              </w:rPr>
            </w:pPr>
          </w:p>
          <w:p w14:paraId="3923D0BD" w14:textId="77777777" w:rsidR="000258A4" w:rsidRPr="00C60D06" w:rsidRDefault="000258A4" w:rsidP="005B5134">
            <w:pPr>
              <w:pStyle w:val="NormalWeb"/>
              <w:rPr>
                <w:lang w:val="ro-RO" w:eastAsia="en-US"/>
              </w:rPr>
            </w:pPr>
            <w:r w:rsidRPr="00C60D06">
              <w:rPr>
                <w:lang w:val="ro-RO"/>
              </w:rPr>
              <w:t xml:space="preserve">Prezenta </w:t>
            </w:r>
            <w:proofErr w:type="spellStart"/>
            <w:r w:rsidRPr="00C60D06">
              <w:rPr>
                <w:lang w:val="ro-RO"/>
              </w:rPr>
              <w:t>garanţie</w:t>
            </w:r>
            <w:proofErr w:type="spellEnd"/>
            <w:r w:rsidRPr="00C60D06">
              <w:rPr>
                <w:lang w:val="ro-RO"/>
              </w:rPr>
              <w:t xml:space="preserve"> este valabilă </w:t>
            </w:r>
            <w:proofErr w:type="spellStart"/>
            <w:r w:rsidRPr="00C60D06">
              <w:rPr>
                <w:lang w:val="ro-RO"/>
              </w:rPr>
              <w:t>pînă</w:t>
            </w:r>
            <w:proofErr w:type="spellEnd"/>
            <w:r w:rsidRPr="00C60D06">
              <w:rPr>
                <w:lang w:val="ro-RO"/>
              </w:rPr>
              <w:t xml:space="preserve"> la data de “___” _____________________ 20__.</w:t>
            </w:r>
          </w:p>
          <w:p w14:paraId="2E0BC019" w14:textId="77777777" w:rsidR="000258A4" w:rsidRPr="00C60D06" w:rsidRDefault="000258A4" w:rsidP="005B5134">
            <w:pPr>
              <w:pStyle w:val="NormalWeb"/>
              <w:rPr>
                <w:lang w:val="ro-RO"/>
              </w:rPr>
            </w:pPr>
          </w:p>
          <w:p w14:paraId="13D545F8" w14:textId="77777777" w:rsidR="000258A4" w:rsidRPr="00C60D06" w:rsidRDefault="000258A4" w:rsidP="005B5134">
            <w:pPr>
              <w:pStyle w:val="NormalWeb"/>
              <w:ind w:firstLine="0"/>
              <w:rPr>
                <w:b/>
                <w:bCs/>
                <w:lang w:val="ro-RO"/>
              </w:rPr>
            </w:pPr>
            <w:r w:rsidRPr="00C60D06">
              <w:rPr>
                <w:b/>
                <w:bCs/>
                <w:lang w:val="ro-RO"/>
              </w:rPr>
              <w:t>_________________________________________</w:t>
            </w:r>
          </w:p>
          <w:p w14:paraId="77E9E81F" w14:textId="77777777" w:rsidR="000258A4" w:rsidRPr="00C60D06" w:rsidRDefault="000258A4" w:rsidP="005B5134">
            <w:pPr>
              <w:pStyle w:val="NormalWeb"/>
              <w:ind w:right="4611" w:firstLine="0"/>
              <w:jc w:val="center"/>
              <w:rPr>
                <w:iCs/>
                <w:sz w:val="20"/>
                <w:szCs w:val="20"/>
                <w:lang w:val="ro-RO"/>
              </w:rPr>
            </w:pPr>
            <w:r w:rsidRPr="00C60D06">
              <w:rPr>
                <w:iCs/>
                <w:sz w:val="20"/>
                <w:szCs w:val="20"/>
                <w:lang w:val="ro-RO"/>
              </w:rPr>
              <w:t>[semnătura autorizată a băncii]</w:t>
            </w:r>
          </w:p>
        </w:tc>
      </w:tr>
    </w:tbl>
    <w:p w14:paraId="7EE914E8" w14:textId="77777777" w:rsidR="000258A4" w:rsidRPr="00C60D06" w:rsidRDefault="000258A4" w:rsidP="000258A4"/>
    <w:p w14:paraId="4ED40303" w14:textId="77777777" w:rsidR="000258A4" w:rsidRPr="00C60D06" w:rsidRDefault="000258A4" w:rsidP="000258A4">
      <w:r w:rsidRPr="00C60D06">
        <w:rPr>
          <w:b/>
        </w:rPr>
        <w:br w:type="page"/>
      </w:r>
    </w:p>
    <w:tbl>
      <w:tblPr>
        <w:tblW w:w="9744" w:type="dxa"/>
        <w:tblLayout w:type="fixed"/>
        <w:tblLook w:val="04A0" w:firstRow="1" w:lastRow="0" w:firstColumn="1" w:lastColumn="0" w:noHBand="0" w:noVBand="1"/>
      </w:tblPr>
      <w:tblGrid>
        <w:gridCol w:w="9744"/>
      </w:tblGrid>
      <w:tr w:rsidR="000258A4" w:rsidRPr="00C60D06" w14:paraId="13084FF6" w14:textId="77777777" w:rsidTr="005B5134">
        <w:trPr>
          <w:trHeight w:val="697"/>
        </w:trPr>
        <w:tc>
          <w:tcPr>
            <w:tcW w:w="9744" w:type="dxa"/>
            <w:vAlign w:val="center"/>
          </w:tcPr>
          <w:p w14:paraId="3684784F" w14:textId="77777777" w:rsidR="000258A4" w:rsidRPr="00435528" w:rsidRDefault="000258A4" w:rsidP="005B5134">
            <w:pPr>
              <w:pStyle w:val="Heading2"/>
            </w:pPr>
            <w:bookmarkStart w:id="161" w:name="_Toc392180203"/>
            <w:bookmarkStart w:id="162" w:name="_Toc449539093"/>
            <w:r w:rsidRPr="00435528">
              <w:lastRenderedPageBreak/>
              <w:t>Garanţie de bună execuţie (F3.3)</w:t>
            </w:r>
            <w:bookmarkEnd w:id="161"/>
            <w:bookmarkEnd w:id="162"/>
          </w:p>
        </w:tc>
      </w:tr>
      <w:tr w:rsidR="000258A4" w:rsidRPr="00C60D06" w14:paraId="5B145666" w14:textId="77777777" w:rsidTr="005B5134">
        <w:trPr>
          <w:trHeight w:val="697"/>
        </w:trPr>
        <w:tc>
          <w:tcPr>
            <w:tcW w:w="9744" w:type="dxa"/>
            <w:vAlign w:val="center"/>
          </w:tcPr>
          <w:p w14:paraId="40F03B00" w14:textId="77777777" w:rsidR="000258A4" w:rsidRPr="00C60D06" w:rsidRDefault="000258A4" w:rsidP="005B5134">
            <w:pPr>
              <w:spacing w:line="360" w:lineRule="auto"/>
              <w:jc w:val="both"/>
            </w:pPr>
          </w:p>
        </w:tc>
      </w:tr>
      <w:tr w:rsidR="000258A4" w:rsidRPr="00C60D06" w14:paraId="55BA56E4" w14:textId="77777777" w:rsidTr="005B5134">
        <w:trPr>
          <w:trHeight w:val="80"/>
        </w:trPr>
        <w:tc>
          <w:tcPr>
            <w:tcW w:w="9744" w:type="dxa"/>
            <w:vAlign w:val="center"/>
          </w:tcPr>
          <w:p w14:paraId="36437A5F" w14:textId="77777777" w:rsidR="000258A4" w:rsidRPr="00435528" w:rsidRDefault="000258A4" w:rsidP="005B5134">
            <w:pPr>
              <w:pStyle w:val="Heading2"/>
            </w:pPr>
          </w:p>
        </w:tc>
      </w:tr>
      <w:tr w:rsidR="000258A4" w:rsidRPr="00C60D06" w14:paraId="4DF6B465" w14:textId="77777777" w:rsidTr="005B5134">
        <w:trPr>
          <w:trHeight w:val="697"/>
        </w:trPr>
        <w:tc>
          <w:tcPr>
            <w:tcW w:w="9744" w:type="dxa"/>
            <w:vAlign w:val="center"/>
          </w:tcPr>
          <w:p w14:paraId="68A4547F" w14:textId="77777777" w:rsidR="000258A4" w:rsidRPr="00C60D06" w:rsidRDefault="000258A4" w:rsidP="005B5134">
            <w:pPr>
              <w:pStyle w:val="BankNormal"/>
              <w:spacing w:after="0"/>
              <w:jc w:val="both"/>
              <w:rPr>
                <w:i/>
                <w:iCs/>
                <w:szCs w:val="24"/>
                <w:lang w:val="ro-RO"/>
              </w:rPr>
            </w:pPr>
          </w:p>
          <w:p w14:paraId="034A8D04" w14:textId="77777777" w:rsidR="000258A4" w:rsidRPr="00C60D06" w:rsidRDefault="000258A4" w:rsidP="005B5134">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xml:space="preserve">, va completa acest formular pe foaie cu antet, în conformitate cu </w:t>
            </w:r>
            <w:proofErr w:type="spellStart"/>
            <w:r w:rsidRPr="00C60D06">
              <w:rPr>
                <w:i/>
                <w:iCs/>
                <w:szCs w:val="24"/>
                <w:lang w:val="ro-RO"/>
              </w:rPr>
              <w:t>instrucţiunile</w:t>
            </w:r>
            <w:proofErr w:type="spellEnd"/>
            <w:r w:rsidRPr="00C60D06">
              <w:rPr>
                <w:i/>
                <w:iCs/>
                <w:szCs w:val="24"/>
                <w:lang w:val="ro-RO"/>
              </w:rPr>
              <w:t xml:space="preserve"> de mai jos.]</w:t>
            </w:r>
          </w:p>
          <w:p w14:paraId="5E10961D" w14:textId="77777777" w:rsidR="000258A4" w:rsidRPr="00C60D06" w:rsidRDefault="000258A4" w:rsidP="005B5134">
            <w:pPr>
              <w:pStyle w:val="BankNormal"/>
              <w:spacing w:after="0"/>
              <w:jc w:val="both"/>
              <w:rPr>
                <w:i/>
                <w:iCs/>
                <w:szCs w:val="24"/>
                <w:lang w:val="ro-RO"/>
              </w:rPr>
            </w:pPr>
          </w:p>
          <w:p w14:paraId="3D5BB134" w14:textId="77777777" w:rsidR="000258A4" w:rsidRPr="00C60D06" w:rsidRDefault="000258A4" w:rsidP="005B5134">
            <w:pPr>
              <w:tabs>
                <w:tab w:val="right" w:pos="6000"/>
                <w:tab w:val="right" w:pos="9360"/>
              </w:tabs>
              <w:spacing w:line="360" w:lineRule="auto"/>
              <w:ind w:right="990"/>
              <w:jc w:val="both"/>
            </w:pPr>
            <w:r w:rsidRPr="00C60D06">
              <w:t>Data: “___” _____________________ 20__</w:t>
            </w:r>
          </w:p>
          <w:p w14:paraId="01A9DA22" w14:textId="59577645" w:rsidR="000258A4" w:rsidRPr="00C60D06" w:rsidRDefault="00153379" w:rsidP="005B5134">
            <w:pPr>
              <w:tabs>
                <w:tab w:val="right" w:pos="6000"/>
                <w:tab w:val="right" w:pos="9360"/>
              </w:tabs>
              <w:spacing w:line="360" w:lineRule="auto"/>
              <w:ind w:right="660"/>
              <w:jc w:val="both"/>
            </w:pPr>
            <w:r w:rsidRPr="00153379">
              <w:rPr>
                <w:bCs/>
                <w:lang w:val="ro-MD"/>
              </w:rPr>
              <w:t>Procedura de achiziție publică</w:t>
            </w:r>
            <w:r w:rsidR="000258A4" w:rsidRPr="00C60D06">
              <w:t xml:space="preserve"> Nr.: </w:t>
            </w:r>
            <w:r w:rsidR="000258A4" w:rsidRPr="00C60D06">
              <w:tab/>
            </w:r>
            <w:r w:rsidR="000258A4" w:rsidRPr="00C60D06">
              <w:rPr>
                <w:iCs/>
              </w:rPr>
              <w:t>_______________________________________</w:t>
            </w:r>
          </w:p>
          <w:p w14:paraId="6C21ED57" w14:textId="77777777" w:rsidR="000258A4" w:rsidRPr="00C60D06" w:rsidRDefault="000258A4" w:rsidP="005B5134">
            <w:pPr>
              <w:tabs>
                <w:tab w:val="right" w:pos="6000"/>
              </w:tabs>
              <w:spacing w:line="360" w:lineRule="auto"/>
              <w:jc w:val="both"/>
              <w:rPr>
                <w:b/>
              </w:rPr>
            </w:pPr>
          </w:p>
          <w:p w14:paraId="6C9B1C23" w14:textId="77777777" w:rsidR="000258A4" w:rsidRPr="00C60D06" w:rsidRDefault="000258A4" w:rsidP="005B5134">
            <w:pPr>
              <w:tabs>
                <w:tab w:val="right" w:pos="6000"/>
              </w:tabs>
              <w:jc w:val="both"/>
              <w:rPr>
                <w:iCs/>
              </w:rPr>
            </w:pPr>
            <w:r w:rsidRPr="00C60D06">
              <w:rPr>
                <w:b/>
              </w:rPr>
              <w:t>Oficiul Băncii</w:t>
            </w:r>
            <w:r w:rsidRPr="00C60D06">
              <w:t>:</w:t>
            </w:r>
            <w:r w:rsidRPr="00C60D06">
              <w:tab/>
            </w:r>
            <w:r w:rsidRPr="00C60D06">
              <w:rPr>
                <w:iCs/>
              </w:rPr>
              <w:t>_____________________________________</w:t>
            </w:r>
          </w:p>
          <w:p w14:paraId="159367EC" w14:textId="77777777" w:rsidR="000258A4" w:rsidRPr="00C60D06" w:rsidRDefault="000258A4" w:rsidP="005B5134">
            <w:pPr>
              <w:tabs>
                <w:tab w:val="right" w:pos="6000"/>
              </w:tabs>
              <w:spacing w:line="360" w:lineRule="auto"/>
              <w:ind w:right="3574" w:firstLine="1560"/>
              <w:jc w:val="center"/>
              <w:rPr>
                <w:sz w:val="18"/>
                <w:szCs w:val="18"/>
              </w:rPr>
            </w:pPr>
            <w:r w:rsidRPr="00C60D06">
              <w:rPr>
                <w:i/>
                <w:iCs/>
                <w:sz w:val="18"/>
                <w:szCs w:val="18"/>
              </w:rPr>
              <w:t>[introduceţi numele complet al garantului]</w:t>
            </w:r>
          </w:p>
          <w:p w14:paraId="5306904A" w14:textId="77777777" w:rsidR="000258A4" w:rsidRPr="00C60D06" w:rsidRDefault="000258A4" w:rsidP="005B5134">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14:paraId="3DDA52A1" w14:textId="77777777" w:rsidR="000258A4" w:rsidRPr="00C60D06" w:rsidRDefault="000258A4" w:rsidP="005B5134">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14:paraId="7BA0CBF7" w14:textId="77777777" w:rsidR="000258A4" w:rsidRPr="00C60D06" w:rsidRDefault="000258A4" w:rsidP="005B5134">
            <w:pPr>
              <w:tabs>
                <w:tab w:val="right" w:pos="6000"/>
                <w:tab w:val="right" w:pos="9360"/>
              </w:tabs>
              <w:spacing w:line="360" w:lineRule="auto"/>
              <w:ind w:right="660"/>
              <w:jc w:val="both"/>
            </w:pPr>
          </w:p>
          <w:p w14:paraId="62BDCEFF" w14:textId="77777777" w:rsidR="000258A4" w:rsidRPr="00C60D06" w:rsidRDefault="000258A4" w:rsidP="005B5134">
            <w:pPr>
              <w:tabs>
                <w:tab w:val="right" w:pos="6000"/>
                <w:tab w:val="right" w:pos="9360"/>
              </w:tabs>
              <w:spacing w:line="360" w:lineRule="auto"/>
              <w:ind w:right="660"/>
              <w:jc w:val="both"/>
            </w:pPr>
          </w:p>
          <w:p w14:paraId="26BAE7AD" w14:textId="77777777" w:rsidR="000258A4" w:rsidRPr="00C60D06" w:rsidRDefault="000258A4" w:rsidP="005B5134">
            <w:pPr>
              <w:jc w:val="center"/>
              <w:rPr>
                <w:b/>
                <w:bCs/>
                <w:sz w:val="28"/>
                <w:szCs w:val="28"/>
              </w:rPr>
            </w:pPr>
            <w:r w:rsidRPr="00C60D06">
              <w:rPr>
                <w:b/>
                <w:bCs/>
                <w:sz w:val="28"/>
                <w:szCs w:val="28"/>
              </w:rPr>
              <w:t>GARANŢIA DE BUNĂ EXECUŢIE</w:t>
            </w:r>
          </w:p>
          <w:p w14:paraId="6B56A5EC" w14:textId="77777777" w:rsidR="000258A4" w:rsidRPr="00C60D06" w:rsidRDefault="000258A4" w:rsidP="005B5134">
            <w:pPr>
              <w:jc w:val="center"/>
              <w:rPr>
                <w:i/>
                <w:iCs/>
                <w:sz w:val="28"/>
                <w:szCs w:val="28"/>
              </w:rPr>
            </w:pPr>
            <w:r w:rsidRPr="00C60D06">
              <w:rPr>
                <w:b/>
                <w:bCs/>
                <w:sz w:val="28"/>
                <w:szCs w:val="28"/>
              </w:rPr>
              <w:t xml:space="preserve">Nr. </w:t>
            </w:r>
            <w:r w:rsidRPr="00C60D06">
              <w:rPr>
                <w:i/>
                <w:iCs/>
                <w:sz w:val="28"/>
                <w:szCs w:val="28"/>
              </w:rPr>
              <w:t>_______________</w:t>
            </w:r>
          </w:p>
          <w:p w14:paraId="762832E9" w14:textId="77777777" w:rsidR="000258A4" w:rsidRPr="00C60D06" w:rsidRDefault="000258A4" w:rsidP="005B5134">
            <w:pPr>
              <w:ind w:firstLine="720"/>
              <w:jc w:val="both"/>
            </w:pPr>
          </w:p>
          <w:p w14:paraId="7F360F4C" w14:textId="77777777" w:rsidR="000258A4" w:rsidRPr="00C60D06" w:rsidRDefault="000258A4" w:rsidP="005B5134">
            <w:pPr>
              <w:ind w:firstLine="720"/>
              <w:jc w:val="both"/>
            </w:pPr>
          </w:p>
          <w:p w14:paraId="57F5E426" w14:textId="047DCC25" w:rsidR="000258A4" w:rsidRPr="00C60D06" w:rsidRDefault="000258A4" w:rsidP="005B5134">
            <w:pPr>
              <w:jc w:val="both"/>
            </w:pPr>
            <w:r w:rsidRPr="00C60D06">
              <w:t xml:space="preserve">Noi, </w:t>
            </w:r>
            <w:r w:rsidRPr="00C60D06">
              <w:rPr>
                <w:i/>
                <w:iCs/>
              </w:rPr>
              <w:t>[introduceţi numele legal şi adresa băncii],</w:t>
            </w:r>
            <w:r w:rsidRPr="00C60D06">
              <w:t xml:space="preserve"> am fost informaţi că firmei </w:t>
            </w:r>
            <w:r w:rsidRPr="00C60D06">
              <w:rPr>
                <w:i/>
                <w:iCs/>
              </w:rPr>
              <w:t>[introduceţi numele deplin al Prestatorului]</w:t>
            </w:r>
            <w:r w:rsidRPr="00C60D06">
              <w:t xml:space="preserve"> (numit în continuare „Prestator”) i-a fost adjudecat Contractul de achiziție  publică de prestare ______________ [</w:t>
            </w:r>
            <w:r w:rsidRPr="00C60D06">
              <w:rPr>
                <w:i/>
              </w:rPr>
              <w:t>obiectul achiziţiei,</w:t>
            </w:r>
            <w:r w:rsidRPr="00C60D06">
              <w:rPr>
                <w:i/>
                <w:iCs/>
              </w:rPr>
              <w:t xml:space="preserve"> descrieţi serviciile</w:t>
            </w:r>
            <w:r w:rsidRPr="00C60D06">
              <w:t xml:space="preserve">] conform invitaţiei la </w:t>
            </w:r>
            <w:r w:rsidR="00153379">
              <w:rPr>
                <w:bCs/>
                <w:lang w:val="ro-MD"/>
              </w:rPr>
              <w:t>p</w:t>
            </w:r>
            <w:r w:rsidR="00153379" w:rsidRPr="00153379">
              <w:rPr>
                <w:bCs/>
                <w:lang w:val="ro-MD"/>
              </w:rPr>
              <w:t>rocedura de achiziție publică</w:t>
            </w:r>
            <w:r w:rsidRPr="00C60D06">
              <w:t xml:space="preserve"> nr. din _________. 201_ [</w:t>
            </w:r>
            <w:r w:rsidRPr="00C60D06">
              <w:rPr>
                <w:i/>
              </w:rPr>
              <w:t xml:space="preserve">numărul şi data </w:t>
            </w:r>
            <w:r w:rsidR="00153379">
              <w:rPr>
                <w:bCs/>
                <w:i/>
                <w:lang w:val="ro-MD"/>
              </w:rPr>
              <w:t>p</w:t>
            </w:r>
            <w:r w:rsidR="00153379" w:rsidRPr="00153379">
              <w:rPr>
                <w:bCs/>
                <w:i/>
                <w:lang w:val="ro-MD"/>
              </w:rPr>
              <w:t>rocedur</w:t>
            </w:r>
            <w:r w:rsidR="00153379">
              <w:rPr>
                <w:bCs/>
                <w:i/>
                <w:lang w:val="ro-MD"/>
              </w:rPr>
              <w:t>ei</w:t>
            </w:r>
            <w:r w:rsidR="00153379" w:rsidRPr="00153379">
              <w:rPr>
                <w:bCs/>
                <w:i/>
                <w:lang w:val="ro-MD"/>
              </w:rPr>
              <w:t xml:space="preserve"> de achiziție publică</w:t>
            </w:r>
            <w:r w:rsidRPr="00C60D06">
              <w:t xml:space="preserve">] (numit în continuare „Contract”). </w:t>
            </w:r>
          </w:p>
          <w:p w14:paraId="0F3E644B" w14:textId="77777777" w:rsidR="000258A4" w:rsidRPr="00C60D06" w:rsidRDefault="000258A4" w:rsidP="005B5134">
            <w:pPr>
              <w:jc w:val="both"/>
            </w:pPr>
          </w:p>
          <w:p w14:paraId="679A4698" w14:textId="77777777" w:rsidR="000258A4" w:rsidRPr="00C60D06" w:rsidRDefault="000258A4" w:rsidP="005B5134">
            <w:pPr>
              <w:jc w:val="both"/>
            </w:pPr>
            <w:r w:rsidRPr="00C60D06">
              <w:t xml:space="preserve">Prin urmare, noi înţelegem că </w:t>
            </w:r>
            <w:r>
              <w:t>Prestatorul</w:t>
            </w:r>
            <w:r w:rsidRPr="00C60D06">
              <w:t xml:space="preserve"> trebuie să depună o Garanţie de bună execuţie în conformitate cu prevederile documentelor de atribuire.</w:t>
            </w:r>
          </w:p>
          <w:p w14:paraId="24931BA6" w14:textId="77777777" w:rsidR="000258A4" w:rsidRPr="00C60D06" w:rsidRDefault="000258A4" w:rsidP="005B5134">
            <w:pPr>
              <w:jc w:val="both"/>
            </w:pPr>
          </w:p>
          <w:p w14:paraId="3A986E65" w14:textId="77777777" w:rsidR="000258A4" w:rsidRPr="00C60D06" w:rsidRDefault="000258A4" w:rsidP="005B5134">
            <w:pPr>
              <w:jc w:val="both"/>
            </w:pPr>
            <w:r w:rsidRPr="00C60D06">
              <w:t xml:space="preserve">În urma solicitării </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14:paraId="04CFF049" w14:textId="77777777" w:rsidR="000258A4" w:rsidRPr="00C60D06" w:rsidRDefault="000258A4" w:rsidP="005B5134">
            <w:pPr>
              <w:jc w:val="both"/>
            </w:pPr>
          </w:p>
          <w:p w14:paraId="3841E0F5" w14:textId="77777777" w:rsidR="000258A4" w:rsidRPr="00C60D06" w:rsidRDefault="000258A4" w:rsidP="005B5134">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FootnoteReference"/>
                <w:i/>
                <w:iCs/>
              </w:rPr>
              <w:footnoteReference w:id="1"/>
            </w:r>
            <w:r w:rsidRPr="00C60D06">
              <w:t xml:space="preserve"> şi orice cerere de plată ce ţine de aceasta trebuie recepţionată de către noi la oficiu pînă la această dată inclusiv. </w:t>
            </w:r>
          </w:p>
          <w:p w14:paraId="525FF8EF" w14:textId="77777777" w:rsidR="000258A4" w:rsidRPr="00C60D06" w:rsidRDefault="000258A4" w:rsidP="005B5134">
            <w:pPr>
              <w:tabs>
                <w:tab w:val="left" w:pos="3175"/>
              </w:tabs>
              <w:ind w:firstLine="720"/>
              <w:jc w:val="both"/>
              <w:rPr>
                <w:i/>
                <w:iCs/>
              </w:rPr>
            </w:pPr>
          </w:p>
          <w:p w14:paraId="46DDD22C" w14:textId="77777777" w:rsidR="000258A4" w:rsidRPr="00C60D06" w:rsidRDefault="000258A4" w:rsidP="005B5134">
            <w:pPr>
              <w:tabs>
                <w:tab w:val="left" w:pos="3175"/>
              </w:tabs>
              <w:jc w:val="both"/>
              <w:rPr>
                <w:i/>
              </w:rPr>
            </w:pPr>
            <w:r w:rsidRPr="00C60D06">
              <w:rPr>
                <w:i/>
              </w:rPr>
              <w:t>[semnăturile reprezentanţilor autorizaţi ai băncii şi ai 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0258A4" w:rsidRPr="00C60D06" w14:paraId="6C6F85B7" w14:textId="77777777" w:rsidTr="005B5134">
              <w:trPr>
                <w:trHeight w:val="850"/>
              </w:trPr>
              <w:tc>
                <w:tcPr>
                  <w:tcW w:w="9747" w:type="dxa"/>
                  <w:gridSpan w:val="2"/>
                  <w:vAlign w:val="center"/>
                </w:tcPr>
                <w:p w14:paraId="46D4CAA9" w14:textId="77777777" w:rsidR="000258A4" w:rsidRPr="00C60D06" w:rsidRDefault="000258A4" w:rsidP="000258A4">
                  <w:pPr>
                    <w:pStyle w:val="Heading1"/>
                    <w:numPr>
                      <w:ilvl w:val="0"/>
                      <w:numId w:val="0"/>
                    </w:numPr>
                    <w:ind w:left="720"/>
                    <w:rPr>
                      <w:lang w:val="ro-RO"/>
                    </w:rPr>
                  </w:pPr>
                  <w:bookmarkStart w:id="163" w:name="_Toc392180205"/>
                  <w:bookmarkStart w:id="164" w:name="_Toc449539094"/>
                  <w:r>
                    <w:rPr>
                      <w:lang w:val="ro-RO"/>
                    </w:rPr>
                    <w:lastRenderedPageBreak/>
                    <w:t>CAPITOLUL IV</w:t>
                  </w:r>
                  <w:r w:rsidRPr="00C60D06">
                    <w:rPr>
                      <w:lang w:val="ro-RO"/>
                    </w:rPr>
                    <w:br w:type="textWrapping" w:clear="all"/>
                  </w:r>
                  <w:bookmarkEnd w:id="163"/>
                  <w:bookmarkEnd w:id="164"/>
                  <w:r>
                    <w:rPr>
                      <w:lang w:val="ro-RO"/>
                    </w:rPr>
                    <w:t>SPECIFICAȚII TEHNICE ȘI DE PREȚ</w:t>
                  </w:r>
                </w:p>
              </w:tc>
            </w:tr>
            <w:tr w:rsidR="000258A4" w:rsidRPr="00C60D06" w14:paraId="57DCFDE4" w14:textId="77777777" w:rsidTr="005B5134">
              <w:trPr>
                <w:trHeight w:val="600"/>
              </w:trPr>
              <w:tc>
                <w:tcPr>
                  <w:tcW w:w="9747" w:type="dxa"/>
                  <w:gridSpan w:val="2"/>
                  <w:vAlign w:val="center"/>
                </w:tcPr>
                <w:p w14:paraId="0D69B2E6" w14:textId="77777777" w:rsidR="000258A4" w:rsidRPr="00C60D06" w:rsidRDefault="000258A4" w:rsidP="005B5134">
                  <w:pPr>
                    <w:spacing w:after="120"/>
                    <w:jc w:val="both"/>
                  </w:pPr>
                </w:p>
                <w:p w14:paraId="2B00C6F2" w14:textId="77777777" w:rsidR="000258A4" w:rsidRPr="00C60D06" w:rsidRDefault="000258A4" w:rsidP="005B5134">
                  <w:r w:rsidRPr="00C60D06">
                    <w:t xml:space="preserve">Următoarele tabele şi formulare vor fi completate de către ofertant şi incluse în ofertă. În cazul unei discrepanţe sau al unui conflict cu textul </w:t>
                  </w:r>
                  <w:r>
                    <w:t>CAPITOLULUI I</w:t>
                  </w:r>
                  <w:r w:rsidRPr="00C60D06">
                    <w:t xml:space="preserve">, prevederile </w:t>
                  </w:r>
                  <w:r>
                    <w:t>din prezentul CAPITOL</w:t>
                  </w:r>
                  <w:r w:rsidRPr="00C60D06">
                    <w:t xml:space="preserve"> vor prevala asupra prevederilor din </w:t>
                  </w:r>
                  <w:r>
                    <w:t>CAPITOLUL I</w:t>
                  </w:r>
                  <w:r w:rsidRPr="00C60D06">
                    <w:t>.</w:t>
                  </w:r>
                </w:p>
              </w:tc>
            </w:tr>
            <w:tr w:rsidR="000258A4" w:rsidRPr="00C60D06" w14:paraId="5D2CBEA3" w14:textId="77777777" w:rsidTr="005B5134">
              <w:trPr>
                <w:trHeight w:val="600"/>
              </w:trPr>
              <w:tc>
                <w:tcPr>
                  <w:tcW w:w="9747" w:type="dxa"/>
                  <w:gridSpan w:val="2"/>
                  <w:vAlign w:val="center"/>
                </w:tcPr>
                <w:p w14:paraId="5404F4B6" w14:textId="77777777" w:rsidR="000258A4" w:rsidRPr="00435528" w:rsidRDefault="000258A4" w:rsidP="005B5134">
                  <w:pPr>
                    <w:pStyle w:val="Heading2"/>
                  </w:pPr>
                </w:p>
              </w:tc>
            </w:tr>
            <w:tr w:rsidR="000258A4" w:rsidRPr="00C60D06" w14:paraId="35E938FD"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189A48DC" w14:textId="77777777" w:rsidR="000258A4" w:rsidRPr="00C60D06" w:rsidRDefault="000258A4" w:rsidP="005B5134">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71E9EAFF" w14:textId="77777777" w:rsidR="000258A4" w:rsidRPr="00C60D06" w:rsidRDefault="000258A4" w:rsidP="005B5134">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0258A4" w:rsidRPr="00C60D06" w14:paraId="7A375A18"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4F3C2198" w14:textId="77777777" w:rsidR="000258A4" w:rsidRPr="00C60D06" w:rsidRDefault="000258A4" w:rsidP="005B5134">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14:paraId="50E19C55" w14:textId="77777777" w:rsidR="000258A4" w:rsidRPr="00C60D06" w:rsidRDefault="000258A4" w:rsidP="005B5134">
                  <w:pPr>
                    <w:spacing w:before="120" w:after="120"/>
                    <w:ind w:left="1440" w:hanging="821"/>
                    <w:jc w:val="both"/>
                  </w:pPr>
                  <w:r w:rsidRPr="00C60D06">
                    <w:t xml:space="preserve">Specificaţii tehnice </w:t>
                  </w:r>
                </w:p>
              </w:tc>
            </w:tr>
            <w:tr w:rsidR="000258A4" w:rsidRPr="00C60D06" w14:paraId="0810C834" w14:textId="77777777" w:rsidTr="005B5134">
              <w:trPr>
                <w:trHeight w:val="552"/>
              </w:trPr>
              <w:tc>
                <w:tcPr>
                  <w:tcW w:w="1788" w:type="dxa"/>
                  <w:tcBorders>
                    <w:top w:val="single" w:sz="4" w:space="0" w:color="auto"/>
                    <w:left w:val="single" w:sz="4" w:space="0" w:color="auto"/>
                    <w:bottom w:val="single" w:sz="4" w:space="0" w:color="auto"/>
                    <w:right w:val="single" w:sz="4" w:space="0" w:color="auto"/>
                  </w:tcBorders>
                </w:tcPr>
                <w:p w14:paraId="3888362B" w14:textId="77777777" w:rsidR="000258A4" w:rsidRPr="00C60D06" w:rsidRDefault="000258A4" w:rsidP="005B5134">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14:paraId="5C92D561" w14:textId="77777777" w:rsidR="000258A4" w:rsidRPr="00C60D06" w:rsidRDefault="000258A4" w:rsidP="005B5134">
                  <w:pPr>
                    <w:spacing w:before="120" w:after="120"/>
                    <w:ind w:left="1440" w:hanging="821"/>
                    <w:jc w:val="both"/>
                  </w:pPr>
                  <w:r w:rsidRPr="00C60D06">
                    <w:t>Specificații de preț</w:t>
                  </w:r>
                </w:p>
              </w:tc>
            </w:tr>
            <w:tr w:rsidR="000258A4" w:rsidRPr="00C60D06" w14:paraId="6BCE0490" w14:textId="77777777" w:rsidTr="005B5134">
              <w:trPr>
                <w:trHeight w:val="697"/>
              </w:trPr>
              <w:tc>
                <w:tcPr>
                  <w:tcW w:w="9747" w:type="dxa"/>
                  <w:gridSpan w:val="2"/>
                </w:tcPr>
                <w:p w14:paraId="06DD1DD4" w14:textId="77777777" w:rsidR="000258A4" w:rsidRPr="00C60D06" w:rsidRDefault="000258A4" w:rsidP="005B5134">
                  <w:pPr>
                    <w:spacing w:after="120"/>
                    <w:jc w:val="both"/>
                    <w:rPr>
                      <w:bCs/>
                      <w:i/>
                    </w:rPr>
                  </w:pPr>
                </w:p>
              </w:tc>
            </w:tr>
          </w:tbl>
          <w:p w14:paraId="5991EB24" w14:textId="77777777" w:rsidR="000258A4" w:rsidRPr="00C60D06" w:rsidRDefault="000258A4" w:rsidP="005B5134">
            <w:pPr>
              <w:spacing w:line="360" w:lineRule="auto"/>
              <w:jc w:val="both"/>
            </w:pPr>
          </w:p>
        </w:tc>
      </w:tr>
    </w:tbl>
    <w:p w14:paraId="0C736B40" w14:textId="77777777" w:rsidR="000258A4" w:rsidRPr="00C60D06" w:rsidRDefault="000258A4" w:rsidP="000258A4"/>
    <w:p w14:paraId="42E62096" w14:textId="77777777" w:rsidR="000258A4" w:rsidRPr="00C60D06" w:rsidRDefault="000258A4" w:rsidP="000258A4">
      <w:pPr>
        <w:pStyle w:val="Heading2"/>
        <w:rPr>
          <w:sz w:val="24"/>
        </w:rPr>
      </w:pPr>
    </w:p>
    <w:p w14:paraId="117CE606" w14:textId="77777777" w:rsidR="000258A4" w:rsidRPr="00C60D06" w:rsidRDefault="000258A4" w:rsidP="000258A4">
      <w:pPr>
        <w:sectPr w:rsidR="000258A4" w:rsidRPr="00C60D06" w:rsidSect="005B5134">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17" w:type="pct"/>
        <w:tblLayout w:type="fixed"/>
        <w:tblLook w:val="04A0" w:firstRow="1" w:lastRow="0" w:firstColumn="1" w:lastColumn="0" w:noHBand="0" w:noVBand="1"/>
      </w:tblPr>
      <w:tblGrid>
        <w:gridCol w:w="1248"/>
        <w:gridCol w:w="240"/>
        <w:gridCol w:w="5713"/>
        <w:gridCol w:w="3508"/>
        <w:gridCol w:w="3060"/>
        <w:gridCol w:w="1982"/>
        <w:gridCol w:w="6"/>
      </w:tblGrid>
      <w:tr w:rsidR="000258A4" w:rsidRPr="00C60D06" w14:paraId="68CB0B6E" w14:textId="77777777" w:rsidTr="00E5360A">
        <w:trPr>
          <w:gridAfter w:val="1"/>
          <w:wAfter w:w="2" w:type="pct"/>
          <w:trHeight w:val="697"/>
        </w:trPr>
        <w:tc>
          <w:tcPr>
            <w:tcW w:w="396" w:type="pct"/>
          </w:tcPr>
          <w:p w14:paraId="7F912B40" w14:textId="77777777" w:rsidR="000258A4" w:rsidRPr="00435528" w:rsidRDefault="000258A4" w:rsidP="005B5134">
            <w:pPr>
              <w:pStyle w:val="Heading2"/>
              <w:rPr>
                <w:b w:val="0"/>
                <w:sz w:val="20"/>
                <w:szCs w:val="20"/>
              </w:rPr>
            </w:pPr>
          </w:p>
        </w:tc>
        <w:tc>
          <w:tcPr>
            <w:tcW w:w="76" w:type="pct"/>
          </w:tcPr>
          <w:p w14:paraId="7F35237E" w14:textId="77777777" w:rsidR="000258A4" w:rsidRPr="00435528" w:rsidRDefault="000258A4" w:rsidP="005B5134">
            <w:pPr>
              <w:pStyle w:val="Heading2"/>
              <w:rPr>
                <w:b w:val="0"/>
                <w:sz w:val="20"/>
                <w:szCs w:val="20"/>
              </w:rPr>
            </w:pPr>
          </w:p>
        </w:tc>
        <w:tc>
          <w:tcPr>
            <w:tcW w:w="4526" w:type="pct"/>
            <w:gridSpan w:val="4"/>
            <w:shd w:val="clear" w:color="auto" w:fill="auto"/>
            <w:vAlign w:val="center"/>
          </w:tcPr>
          <w:p w14:paraId="349F92AF" w14:textId="77777777" w:rsidR="000258A4" w:rsidRPr="00435528" w:rsidRDefault="000258A4" w:rsidP="005B5134">
            <w:pPr>
              <w:pStyle w:val="Heading2"/>
              <w:rPr>
                <w:sz w:val="24"/>
              </w:rPr>
            </w:pPr>
            <w:r w:rsidRPr="00435528">
              <w:rPr>
                <w:b w:val="0"/>
                <w:sz w:val="20"/>
                <w:szCs w:val="20"/>
              </w:rPr>
              <w:br w:type="page"/>
            </w:r>
            <w:r w:rsidRPr="00435528">
              <w:rPr>
                <w:b w:val="0"/>
              </w:rPr>
              <w:br w:type="page"/>
            </w:r>
            <w:r w:rsidRPr="00435528">
              <w:rPr>
                <w:b w:val="0"/>
              </w:rPr>
              <w:br w:type="page"/>
            </w:r>
            <w:r w:rsidRPr="00435528">
              <w:rPr>
                <w:b w:val="0"/>
                <w:sz w:val="20"/>
                <w:szCs w:val="20"/>
              </w:rPr>
              <w:br w:type="page"/>
            </w:r>
            <w:r w:rsidRPr="00435528">
              <w:rPr>
                <w:sz w:val="24"/>
              </w:rPr>
              <w:br w:type="page"/>
            </w:r>
            <w:bookmarkStart w:id="165" w:name="_Toc356920194"/>
            <w:bookmarkStart w:id="166" w:name="_Toc392180206"/>
            <w:bookmarkStart w:id="167" w:name="_Toc449539095"/>
            <w:r w:rsidRPr="00435528">
              <w:t>Specificaţii tehnice (F4.1)</w:t>
            </w:r>
            <w:bookmarkEnd w:id="165"/>
            <w:bookmarkEnd w:id="166"/>
            <w:bookmarkEnd w:id="167"/>
            <w:r w:rsidRPr="00435528">
              <w:rPr>
                <w:b w:val="0"/>
              </w:rPr>
              <w:t xml:space="preserve"> </w:t>
            </w:r>
          </w:p>
        </w:tc>
      </w:tr>
      <w:tr w:rsidR="000258A4" w:rsidRPr="00C60D06" w14:paraId="70FB468F" w14:textId="77777777" w:rsidTr="00E5360A">
        <w:trPr>
          <w:gridAfter w:val="1"/>
          <w:wAfter w:w="2" w:type="pct"/>
        </w:trPr>
        <w:tc>
          <w:tcPr>
            <w:tcW w:w="396" w:type="pct"/>
            <w:tcBorders>
              <w:bottom w:val="single" w:sz="4" w:space="0" w:color="auto"/>
            </w:tcBorders>
          </w:tcPr>
          <w:p w14:paraId="50825C38" w14:textId="77777777" w:rsidR="000258A4" w:rsidRPr="00C60D06" w:rsidRDefault="000258A4" w:rsidP="005B5134">
            <w:pPr>
              <w:pStyle w:val="BankNormal"/>
              <w:spacing w:after="0"/>
              <w:jc w:val="both"/>
              <w:rPr>
                <w:i/>
                <w:iCs/>
                <w:szCs w:val="24"/>
                <w:lang w:val="ro-RO"/>
              </w:rPr>
            </w:pPr>
          </w:p>
        </w:tc>
        <w:tc>
          <w:tcPr>
            <w:tcW w:w="76" w:type="pct"/>
            <w:tcBorders>
              <w:bottom w:val="single" w:sz="4" w:space="0" w:color="auto"/>
            </w:tcBorders>
          </w:tcPr>
          <w:p w14:paraId="3418A158" w14:textId="77777777" w:rsidR="000258A4" w:rsidRPr="00C60D06" w:rsidRDefault="000258A4" w:rsidP="005B5134">
            <w:pPr>
              <w:pStyle w:val="BankNormal"/>
              <w:spacing w:after="0"/>
              <w:jc w:val="both"/>
              <w:rPr>
                <w:i/>
                <w:iCs/>
                <w:szCs w:val="24"/>
                <w:lang w:val="ro-RO"/>
              </w:rPr>
            </w:pPr>
          </w:p>
        </w:tc>
        <w:tc>
          <w:tcPr>
            <w:tcW w:w="4526" w:type="pct"/>
            <w:gridSpan w:val="4"/>
            <w:tcBorders>
              <w:bottom w:val="single" w:sz="4" w:space="0" w:color="auto"/>
            </w:tcBorders>
            <w:shd w:val="clear" w:color="auto" w:fill="auto"/>
          </w:tcPr>
          <w:p w14:paraId="2FF26E02" w14:textId="77777777" w:rsidR="000258A4" w:rsidRPr="00C60D06" w:rsidRDefault="000258A4" w:rsidP="005B5134">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0258A4" w:rsidRPr="00C60D06" w14:paraId="132D4E98" w14:textId="77777777" w:rsidTr="005B5134">
              <w:trPr>
                <w:jc w:val="center"/>
              </w:trPr>
              <w:tc>
                <w:tcPr>
                  <w:tcW w:w="10500" w:type="dxa"/>
                  <w:tcBorders>
                    <w:top w:val="nil"/>
                    <w:left w:val="nil"/>
                    <w:bottom w:val="nil"/>
                    <w:right w:val="nil"/>
                  </w:tcBorders>
                  <w:tcMar>
                    <w:top w:w="15" w:type="dxa"/>
                    <w:left w:w="45" w:type="dxa"/>
                    <w:bottom w:w="15" w:type="dxa"/>
                    <w:right w:w="45" w:type="dxa"/>
                  </w:tcMar>
                  <w:hideMark/>
                </w:tcPr>
                <w:p w14:paraId="02730FAF" w14:textId="77777777" w:rsidR="000258A4" w:rsidRPr="00C60D06" w:rsidRDefault="000258A4" w:rsidP="00F06D56">
                  <w:pPr>
                    <w:framePr w:hSpace="180" w:wrap="around" w:vAnchor="page" w:hAnchor="margin" w:y="347"/>
                    <w:jc w:val="center"/>
                  </w:pPr>
                  <w:r w:rsidRPr="00C60D06">
                    <w:rPr>
                      <w:i/>
                      <w:iCs/>
                    </w:rPr>
                    <w:t>[Acest tabel va fi completat de către ofertant în coloan</w:t>
                  </w:r>
                  <w:r>
                    <w:rPr>
                      <w:i/>
                      <w:iCs/>
                    </w:rPr>
                    <w:t>a</w:t>
                  </w:r>
                  <w:r w:rsidRPr="00C60D06">
                    <w:rPr>
                      <w:i/>
                      <w:iCs/>
                    </w:rPr>
                    <w:t xml:space="preserve"> </w:t>
                  </w:r>
                  <w:r>
                    <w:rPr>
                      <w:i/>
                      <w:iCs/>
                    </w:rPr>
                    <w:t>4</w:t>
                  </w:r>
                  <w:r w:rsidRPr="00C60D06">
                    <w:rPr>
                      <w:i/>
                      <w:iCs/>
                    </w:rPr>
                    <w:t xml:space="preserve">, iar de către autoritatea contractantă – în coloanele 1, 2, </w:t>
                  </w:r>
                  <w:r>
                    <w:rPr>
                      <w:i/>
                      <w:iCs/>
                    </w:rPr>
                    <w:t>3</w:t>
                  </w:r>
                  <w:r w:rsidRPr="00C60D06">
                    <w:rPr>
                      <w:i/>
                      <w:iCs/>
                    </w:rPr>
                    <w:t xml:space="preserve">, </w:t>
                  </w:r>
                  <w:r>
                    <w:rPr>
                      <w:i/>
                      <w:iCs/>
                    </w:rPr>
                    <w:t>5</w:t>
                  </w:r>
                  <w:r w:rsidRPr="00C60D06">
                    <w:rPr>
                      <w:i/>
                      <w:iCs/>
                    </w:rPr>
                    <w:t>]</w:t>
                  </w:r>
                </w:p>
              </w:tc>
            </w:tr>
          </w:tbl>
          <w:p w14:paraId="4C2CE288" w14:textId="77777777" w:rsidR="000258A4" w:rsidRPr="00C60D06" w:rsidRDefault="000258A4" w:rsidP="005B5134">
            <w:pPr>
              <w:jc w:val="center"/>
            </w:pPr>
          </w:p>
        </w:tc>
      </w:tr>
      <w:tr w:rsidR="000258A4" w:rsidRPr="00C60D06" w14:paraId="7F0A0354" w14:textId="77777777" w:rsidTr="00E5360A">
        <w:trPr>
          <w:gridAfter w:val="1"/>
          <w:wAfter w:w="2" w:type="pct"/>
          <w:trHeight w:val="137"/>
        </w:trPr>
        <w:tc>
          <w:tcPr>
            <w:tcW w:w="499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9C0F75" w14:textId="529FE551" w:rsidR="000258A4" w:rsidRPr="00E07966" w:rsidRDefault="000258A4" w:rsidP="00E5360A">
            <w:pPr>
              <w:rPr>
                <w:sz w:val="22"/>
                <w:szCs w:val="22"/>
              </w:rPr>
            </w:pPr>
            <w:r w:rsidRPr="00E07966">
              <w:rPr>
                <w:sz w:val="22"/>
                <w:szCs w:val="22"/>
              </w:rPr>
              <w:t xml:space="preserve">Numărul procedurii de achiziție: </w:t>
            </w:r>
            <w:r w:rsidR="00481658" w:rsidRPr="00E07966">
              <w:rPr>
                <w:color w:val="333333"/>
                <w:sz w:val="22"/>
                <w:szCs w:val="22"/>
                <w:shd w:val="clear" w:color="auto" w:fill="FFFFFF"/>
              </w:rPr>
              <w:t>Informația se găsește în SIA RSAP</w:t>
            </w:r>
          </w:p>
        </w:tc>
      </w:tr>
      <w:tr w:rsidR="000258A4" w:rsidRPr="00C60D06" w14:paraId="1667B835" w14:textId="77777777" w:rsidTr="00E5360A">
        <w:trPr>
          <w:gridAfter w:val="1"/>
          <w:wAfter w:w="2" w:type="pct"/>
          <w:trHeight w:val="397"/>
        </w:trPr>
        <w:tc>
          <w:tcPr>
            <w:tcW w:w="499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5CE91C" w14:textId="132E4080" w:rsidR="000258A4" w:rsidRPr="00E07966" w:rsidRDefault="000258A4" w:rsidP="00E5360A">
            <w:pPr>
              <w:ind w:right="1290"/>
              <w:rPr>
                <w:sz w:val="22"/>
                <w:szCs w:val="22"/>
              </w:rPr>
            </w:pPr>
            <w:r w:rsidRPr="00E07966">
              <w:rPr>
                <w:sz w:val="22"/>
                <w:szCs w:val="22"/>
              </w:rPr>
              <w:t>Denumirea licitaţiei:</w:t>
            </w:r>
            <w:r w:rsidR="00E5360A" w:rsidRPr="00E07966">
              <w:rPr>
                <w:sz w:val="22"/>
                <w:szCs w:val="22"/>
              </w:rPr>
              <w:t xml:space="preserve"> </w:t>
            </w:r>
            <w:r w:rsidR="00E5360A" w:rsidRPr="00E07966">
              <w:rPr>
                <w:i/>
                <w:iCs/>
                <w:sz w:val="22"/>
                <w:szCs w:val="22"/>
              </w:rPr>
              <w:t>Licitație deschisă pentru</w:t>
            </w:r>
            <w:r w:rsidR="00E5360A" w:rsidRPr="00E07966">
              <w:rPr>
                <w:sz w:val="22"/>
                <w:szCs w:val="22"/>
              </w:rPr>
              <w:t xml:space="preserve"> </w:t>
            </w:r>
            <w:r w:rsidR="00E5360A" w:rsidRPr="00E07966">
              <w:rPr>
                <w:i/>
                <w:sz w:val="22"/>
                <w:szCs w:val="22"/>
              </w:rPr>
              <w:t>achiziționarea serviciilor de expediere mesaje scurte (SMS) în cadrul serviciului guvernamental de notificare electronică (MNotify)</w:t>
            </w:r>
          </w:p>
        </w:tc>
      </w:tr>
      <w:tr w:rsidR="000258A4" w:rsidRPr="006E3B39" w14:paraId="512E6811" w14:textId="77777777" w:rsidTr="00E5360A">
        <w:trPr>
          <w:trHeight w:val="920"/>
        </w:trPr>
        <w:tc>
          <w:tcPr>
            <w:tcW w:w="472" w:type="pct"/>
            <w:gridSpan w:val="2"/>
            <w:tcBorders>
              <w:top w:val="single" w:sz="4" w:space="0" w:color="auto"/>
              <w:left w:val="single" w:sz="4" w:space="0" w:color="auto"/>
              <w:bottom w:val="single" w:sz="4" w:space="0" w:color="auto"/>
              <w:right w:val="single" w:sz="4" w:space="0" w:color="auto"/>
            </w:tcBorders>
            <w:shd w:val="clear" w:color="auto" w:fill="auto"/>
          </w:tcPr>
          <w:p w14:paraId="1E1CD05E" w14:textId="77777777" w:rsidR="000258A4" w:rsidRPr="006E3B39" w:rsidRDefault="000258A4" w:rsidP="00E5360A">
            <w:pPr>
              <w:jc w:val="center"/>
              <w:rPr>
                <w:b/>
                <w:sz w:val="22"/>
                <w:szCs w:val="22"/>
              </w:rPr>
            </w:pPr>
            <w:r w:rsidRPr="006E3B39">
              <w:rPr>
                <w:b/>
                <w:sz w:val="22"/>
                <w:szCs w:val="22"/>
              </w:rPr>
              <w:t>Cod CPV</w:t>
            </w:r>
          </w:p>
        </w:tc>
        <w:tc>
          <w:tcPr>
            <w:tcW w:w="1813" w:type="pct"/>
            <w:tcBorders>
              <w:top w:val="single" w:sz="4" w:space="0" w:color="auto"/>
              <w:left w:val="single" w:sz="4" w:space="0" w:color="auto"/>
              <w:bottom w:val="single" w:sz="4" w:space="0" w:color="auto"/>
              <w:right w:val="single" w:sz="4" w:space="0" w:color="auto"/>
            </w:tcBorders>
            <w:shd w:val="clear" w:color="auto" w:fill="auto"/>
          </w:tcPr>
          <w:p w14:paraId="52727858" w14:textId="77777777" w:rsidR="000258A4" w:rsidRPr="006E3B39" w:rsidRDefault="000258A4" w:rsidP="005B5134">
            <w:pPr>
              <w:jc w:val="center"/>
              <w:rPr>
                <w:b/>
                <w:sz w:val="22"/>
                <w:szCs w:val="22"/>
              </w:rPr>
            </w:pPr>
            <w:r w:rsidRPr="006E3B39">
              <w:rPr>
                <w:b/>
                <w:sz w:val="22"/>
                <w:szCs w:val="22"/>
              </w:rPr>
              <w:t>Denumirea serviciilor</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8EDA2AC" w14:textId="2BD34668" w:rsidR="000258A4" w:rsidRPr="006E3B39" w:rsidRDefault="000258A4" w:rsidP="00E5360A">
            <w:pPr>
              <w:jc w:val="center"/>
              <w:rPr>
                <w:sz w:val="22"/>
                <w:szCs w:val="22"/>
              </w:rPr>
            </w:pPr>
            <w:r w:rsidRPr="006E3B39">
              <w:rPr>
                <w:b/>
                <w:sz w:val="22"/>
                <w:szCs w:val="22"/>
              </w:rPr>
              <w:t>Specificarea tehnică deplină solicitată de către autoritatea contractantă</w:t>
            </w:r>
          </w:p>
        </w:tc>
        <w:tc>
          <w:tcPr>
            <w:tcW w:w="971" w:type="pct"/>
            <w:tcBorders>
              <w:top w:val="single" w:sz="4" w:space="0" w:color="auto"/>
              <w:left w:val="single" w:sz="4" w:space="0" w:color="auto"/>
              <w:bottom w:val="single" w:sz="4" w:space="0" w:color="auto"/>
              <w:right w:val="single" w:sz="4" w:space="0" w:color="auto"/>
            </w:tcBorders>
          </w:tcPr>
          <w:p w14:paraId="6F866EDB" w14:textId="77777777" w:rsidR="000258A4" w:rsidRPr="006E3B39" w:rsidRDefault="000258A4" w:rsidP="005B5134">
            <w:pPr>
              <w:jc w:val="center"/>
              <w:rPr>
                <w:b/>
                <w:sz w:val="22"/>
                <w:szCs w:val="22"/>
              </w:rPr>
            </w:pPr>
            <w:r w:rsidRPr="006E3B39">
              <w:rPr>
                <w:b/>
                <w:sz w:val="22"/>
                <w:szCs w:val="22"/>
              </w:rPr>
              <w:t>Specificarea tehnică deplină propusă de către ofertant</w:t>
            </w:r>
          </w:p>
          <w:p w14:paraId="1357C79D" w14:textId="77777777" w:rsidR="000258A4" w:rsidRPr="006E3B39" w:rsidRDefault="000258A4" w:rsidP="005B5134">
            <w:pPr>
              <w:jc w:val="center"/>
              <w:rPr>
                <w:b/>
                <w:sz w:val="22"/>
                <w:szCs w:val="22"/>
              </w:rPr>
            </w:pP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tcPr>
          <w:p w14:paraId="299195D9" w14:textId="77777777" w:rsidR="000258A4" w:rsidRPr="006E3B39" w:rsidRDefault="000258A4" w:rsidP="005B5134">
            <w:pPr>
              <w:jc w:val="center"/>
              <w:rPr>
                <w:b/>
                <w:sz w:val="22"/>
                <w:szCs w:val="22"/>
              </w:rPr>
            </w:pPr>
            <w:r w:rsidRPr="006E3B39">
              <w:rPr>
                <w:b/>
                <w:sz w:val="22"/>
                <w:szCs w:val="22"/>
              </w:rPr>
              <w:t>Standarde de referinţă</w:t>
            </w:r>
          </w:p>
        </w:tc>
      </w:tr>
      <w:tr w:rsidR="000258A4" w:rsidRPr="006E3B39" w14:paraId="598B2F89" w14:textId="77777777" w:rsidTr="00E5360A">
        <w:trPr>
          <w:trHeight w:val="283"/>
        </w:trPr>
        <w:tc>
          <w:tcPr>
            <w:tcW w:w="4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B43E4" w14:textId="77777777" w:rsidR="000258A4" w:rsidRPr="006E3B39" w:rsidRDefault="000258A4" w:rsidP="005B5134">
            <w:pPr>
              <w:jc w:val="center"/>
              <w:rPr>
                <w:sz w:val="22"/>
                <w:szCs w:val="22"/>
              </w:rPr>
            </w:pPr>
            <w:r w:rsidRPr="006E3B39">
              <w:rPr>
                <w:sz w:val="22"/>
                <w:szCs w:val="22"/>
              </w:rPr>
              <w:t>1</w:t>
            </w:r>
          </w:p>
        </w:tc>
        <w:tc>
          <w:tcPr>
            <w:tcW w:w="1813" w:type="pct"/>
            <w:tcBorders>
              <w:top w:val="single" w:sz="4" w:space="0" w:color="auto"/>
              <w:left w:val="single" w:sz="4" w:space="0" w:color="auto"/>
              <w:bottom w:val="single" w:sz="4" w:space="0" w:color="auto"/>
              <w:right w:val="single" w:sz="4" w:space="0" w:color="auto"/>
            </w:tcBorders>
            <w:shd w:val="clear" w:color="auto" w:fill="auto"/>
            <w:vAlign w:val="center"/>
          </w:tcPr>
          <w:p w14:paraId="54487B5C" w14:textId="77777777" w:rsidR="000258A4" w:rsidRPr="006E3B39" w:rsidRDefault="000258A4" w:rsidP="005B5134">
            <w:pPr>
              <w:jc w:val="center"/>
              <w:rPr>
                <w:sz w:val="22"/>
                <w:szCs w:val="22"/>
              </w:rPr>
            </w:pPr>
            <w:r w:rsidRPr="006E3B39">
              <w:rPr>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7BB16A3C" w14:textId="77777777" w:rsidR="000258A4" w:rsidRPr="006E3B39" w:rsidRDefault="000258A4" w:rsidP="005B5134">
            <w:pPr>
              <w:jc w:val="center"/>
              <w:rPr>
                <w:sz w:val="22"/>
                <w:szCs w:val="22"/>
              </w:rPr>
            </w:pPr>
            <w:r w:rsidRPr="006E3B39">
              <w:rPr>
                <w:sz w:val="22"/>
                <w:szCs w:val="22"/>
              </w:rPr>
              <w:t>3</w:t>
            </w:r>
          </w:p>
        </w:tc>
        <w:tc>
          <w:tcPr>
            <w:tcW w:w="971" w:type="pct"/>
            <w:tcBorders>
              <w:top w:val="single" w:sz="4" w:space="0" w:color="auto"/>
              <w:left w:val="single" w:sz="4" w:space="0" w:color="auto"/>
              <w:bottom w:val="single" w:sz="4" w:space="0" w:color="auto"/>
              <w:right w:val="single" w:sz="4" w:space="0" w:color="auto"/>
            </w:tcBorders>
          </w:tcPr>
          <w:p w14:paraId="60457CA0" w14:textId="77777777" w:rsidR="000258A4" w:rsidRPr="006E3B39" w:rsidRDefault="000258A4" w:rsidP="005B5134">
            <w:pPr>
              <w:jc w:val="center"/>
              <w:rPr>
                <w:sz w:val="22"/>
                <w:szCs w:val="22"/>
              </w:rPr>
            </w:pPr>
            <w:r w:rsidRPr="006E3B39">
              <w:rPr>
                <w:sz w:val="22"/>
                <w:szCs w:val="22"/>
              </w:rPr>
              <w:t>4</w:t>
            </w: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AF7A4" w14:textId="77777777" w:rsidR="000258A4" w:rsidRPr="006E3B39" w:rsidRDefault="000258A4" w:rsidP="005B5134">
            <w:pPr>
              <w:jc w:val="center"/>
              <w:rPr>
                <w:sz w:val="22"/>
                <w:szCs w:val="22"/>
              </w:rPr>
            </w:pPr>
            <w:r w:rsidRPr="006E3B39">
              <w:rPr>
                <w:sz w:val="22"/>
                <w:szCs w:val="22"/>
              </w:rPr>
              <w:t>5</w:t>
            </w:r>
          </w:p>
        </w:tc>
      </w:tr>
      <w:tr w:rsidR="00E07966" w:rsidRPr="006E3B39" w14:paraId="6B8B3971" w14:textId="77777777" w:rsidTr="00E07966">
        <w:trPr>
          <w:trHeight w:val="416"/>
        </w:trPr>
        <w:tc>
          <w:tcPr>
            <w:tcW w:w="472" w:type="pct"/>
            <w:gridSpan w:val="2"/>
            <w:vMerge w:val="restart"/>
            <w:tcBorders>
              <w:top w:val="single" w:sz="4" w:space="0" w:color="auto"/>
              <w:left w:val="single" w:sz="4" w:space="0" w:color="auto"/>
              <w:right w:val="single" w:sz="4" w:space="0" w:color="auto"/>
            </w:tcBorders>
            <w:shd w:val="clear" w:color="auto" w:fill="auto"/>
          </w:tcPr>
          <w:p w14:paraId="4BAB7642" w14:textId="084FEB2A" w:rsidR="00E07966" w:rsidRPr="006E3B39" w:rsidRDefault="00E07966" w:rsidP="00E5360A">
            <w:pPr>
              <w:jc w:val="center"/>
              <w:rPr>
                <w:b/>
                <w:sz w:val="22"/>
                <w:szCs w:val="22"/>
              </w:rPr>
            </w:pPr>
            <w:r w:rsidRPr="006E3B39">
              <w:rPr>
                <w:sz w:val="22"/>
                <w:szCs w:val="22"/>
                <w:lang w:val="ro-MD"/>
              </w:rPr>
              <w:t>64216200-5</w:t>
            </w:r>
          </w:p>
        </w:tc>
        <w:tc>
          <w:tcPr>
            <w:tcW w:w="1813" w:type="pct"/>
            <w:tcBorders>
              <w:top w:val="single" w:sz="4" w:space="0" w:color="auto"/>
              <w:left w:val="single" w:sz="4" w:space="0" w:color="auto"/>
              <w:bottom w:val="single" w:sz="4" w:space="0" w:color="auto"/>
              <w:right w:val="single" w:sz="4" w:space="0" w:color="auto"/>
            </w:tcBorders>
            <w:shd w:val="clear" w:color="auto" w:fill="auto"/>
          </w:tcPr>
          <w:p w14:paraId="0F493160" w14:textId="77777777" w:rsidR="00E07966" w:rsidRPr="006E3B39" w:rsidRDefault="00E07966" w:rsidP="00E5360A">
            <w:pPr>
              <w:spacing w:before="120"/>
              <w:rPr>
                <w:b/>
                <w:sz w:val="22"/>
                <w:szCs w:val="22"/>
                <w:lang w:val="ro-MD"/>
              </w:rPr>
            </w:pPr>
            <w:r w:rsidRPr="006E3B39">
              <w:rPr>
                <w:b/>
                <w:sz w:val="22"/>
                <w:szCs w:val="22"/>
                <w:lang w:val="ro-MD"/>
              </w:rPr>
              <w:t xml:space="preserve">Lot nr. 1: </w:t>
            </w:r>
          </w:p>
          <w:p w14:paraId="05F7EA9F" w14:textId="77777777" w:rsidR="00E07966" w:rsidRPr="006E3B39" w:rsidRDefault="00E07966" w:rsidP="00E5360A">
            <w:pPr>
              <w:spacing w:before="120"/>
              <w:rPr>
                <w:rFonts w:eastAsia="Calibri"/>
                <w:color w:val="000000"/>
                <w:spacing w:val="5"/>
                <w:sz w:val="22"/>
                <w:szCs w:val="22"/>
              </w:rPr>
            </w:pPr>
            <w:r w:rsidRPr="006E3B39">
              <w:rPr>
                <w:rFonts w:eastAsia="Calibri"/>
                <w:color w:val="000000"/>
                <w:spacing w:val="5"/>
                <w:sz w:val="22"/>
                <w:szCs w:val="22"/>
              </w:rPr>
              <w:t>Servicii de expediere mesaje scurte (SMS) în rețeaua Moldtelecom</w:t>
            </w:r>
          </w:p>
          <w:p w14:paraId="0BE49381" w14:textId="12F098D3" w:rsidR="00E07966" w:rsidRPr="006E3B39" w:rsidRDefault="00E07966" w:rsidP="00E5360A">
            <w:pPr>
              <w:rPr>
                <w:b/>
                <w:sz w:val="22"/>
                <w:szCs w:val="22"/>
              </w:rPr>
            </w:pPr>
            <w:r w:rsidRPr="006E3B39">
              <w:rPr>
                <w:rFonts w:eastAsia="Calibri"/>
                <w:color w:val="000000"/>
                <w:spacing w:val="5"/>
                <w:sz w:val="22"/>
                <w:szCs w:val="22"/>
              </w:rPr>
              <w:t>Perioada de prestare: 12 luni</w:t>
            </w:r>
          </w:p>
        </w:tc>
        <w:tc>
          <w:tcPr>
            <w:tcW w:w="1113" w:type="pct"/>
            <w:vMerge w:val="restart"/>
            <w:tcBorders>
              <w:top w:val="single" w:sz="4" w:space="0" w:color="auto"/>
              <w:left w:val="single" w:sz="4" w:space="0" w:color="auto"/>
              <w:right w:val="single" w:sz="4" w:space="0" w:color="auto"/>
            </w:tcBorders>
            <w:shd w:val="clear" w:color="auto" w:fill="auto"/>
          </w:tcPr>
          <w:p w14:paraId="5AFB60F4" w14:textId="04B98DF2" w:rsidR="00E07966" w:rsidRPr="006E3B39" w:rsidRDefault="006437AC" w:rsidP="00E07966">
            <w:pPr>
              <w:jc w:val="center"/>
              <w:rPr>
                <w:sz w:val="22"/>
                <w:szCs w:val="22"/>
              </w:rPr>
            </w:pPr>
            <w:r w:rsidRPr="006E3B39">
              <w:rPr>
                <w:sz w:val="22"/>
                <w:szCs w:val="22"/>
                <w:lang w:val="ro-MD"/>
              </w:rPr>
              <w:t>Conform Anexei nr. 1 la Anunțul de participare</w:t>
            </w:r>
          </w:p>
        </w:tc>
        <w:tc>
          <w:tcPr>
            <w:tcW w:w="971" w:type="pct"/>
            <w:tcBorders>
              <w:top w:val="single" w:sz="4" w:space="0" w:color="auto"/>
              <w:left w:val="single" w:sz="4" w:space="0" w:color="auto"/>
              <w:bottom w:val="single" w:sz="4" w:space="0" w:color="auto"/>
              <w:right w:val="single" w:sz="4" w:space="0" w:color="auto"/>
            </w:tcBorders>
          </w:tcPr>
          <w:p w14:paraId="78C3471B" w14:textId="77777777" w:rsidR="00E07966" w:rsidRPr="006E3B39" w:rsidRDefault="00E07966" w:rsidP="00E5360A">
            <w:pPr>
              <w:jc w:val="center"/>
              <w:rPr>
                <w:sz w:val="22"/>
                <w:szCs w:val="22"/>
              </w:rPr>
            </w:pP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BC82C" w14:textId="77777777" w:rsidR="00E07966" w:rsidRPr="006E3B39" w:rsidRDefault="00E07966" w:rsidP="00E5360A">
            <w:pPr>
              <w:jc w:val="center"/>
              <w:rPr>
                <w:sz w:val="22"/>
                <w:szCs w:val="22"/>
              </w:rPr>
            </w:pPr>
          </w:p>
        </w:tc>
      </w:tr>
      <w:tr w:rsidR="00E07966" w:rsidRPr="006E3B39" w14:paraId="733ED94E" w14:textId="77777777" w:rsidTr="002F2F6D">
        <w:trPr>
          <w:trHeight w:val="397"/>
        </w:trPr>
        <w:tc>
          <w:tcPr>
            <w:tcW w:w="472" w:type="pct"/>
            <w:gridSpan w:val="2"/>
            <w:vMerge/>
            <w:tcBorders>
              <w:left w:val="single" w:sz="4" w:space="0" w:color="auto"/>
              <w:right w:val="single" w:sz="4" w:space="0" w:color="auto"/>
            </w:tcBorders>
            <w:shd w:val="clear" w:color="auto" w:fill="auto"/>
            <w:vAlign w:val="center"/>
          </w:tcPr>
          <w:p w14:paraId="57278ED3" w14:textId="77777777" w:rsidR="00E07966" w:rsidRPr="006E3B39" w:rsidRDefault="00E07966" w:rsidP="00E5360A">
            <w:pPr>
              <w:jc w:val="center"/>
              <w:rPr>
                <w:sz w:val="22"/>
                <w:szCs w:val="22"/>
              </w:rPr>
            </w:pPr>
          </w:p>
        </w:tc>
        <w:tc>
          <w:tcPr>
            <w:tcW w:w="1813" w:type="pct"/>
            <w:tcBorders>
              <w:top w:val="single" w:sz="4" w:space="0" w:color="auto"/>
              <w:left w:val="single" w:sz="4" w:space="0" w:color="auto"/>
              <w:bottom w:val="single" w:sz="4" w:space="0" w:color="auto"/>
              <w:right w:val="single" w:sz="4" w:space="0" w:color="auto"/>
            </w:tcBorders>
            <w:shd w:val="clear" w:color="auto" w:fill="auto"/>
          </w:tcPr>
          <w:p w14:paraId="33239FEF" w14:textId="77777777" w:rsidR="00E07966" w:rsidRPr="006E3B39" w:rsidRDefault="00E07966" w:rsidP="00E5360A">
            <w:pPr>
              <w:spacing w:before="120"/>
              <w:rPr>
                <w:rFonts w:eastAsia="Calibri"/>
                <w:b/>
                <w:bCs/>
                <w:color w:val="000000"/>
                <w:spacing w:val="5"/>
                <w:sz w:val="22"/>
                <w:szCs w:val="22"/>
              </w:rPr>
            </w:pPr>
            <w:r w:rsidRPr="006E3B39">
              <w:rPr>
                <w:rFonts w:eastAsia="Calibri"/>
                <w:b/>
                <w:bCs/>
                <w:color w:val="000000"/>
                <w:spacing w:val="5"/>
                <w:sz w:val="22"/>
                <w:szCs w:val="22"/>
              </w:rPr>
              <w:t>Lot nr. 2:</w:t>
            </w:r>
          </w:p>
          <w:p w14:paraId="78BB6006" w14:textId="77777777" w:rsidR="00E07966" w:rsidRPr="006E3B39" w:rsidRDefault="00E07966" w:rsidP="00E5360A">
            <w:pPr>
              <w:spacing w:before="120"/>
              <w:rPr>
                <w:rFonts w:eastAsia="Calibri"/>
                <w:color w:val="000000"/>
                <w:spacing w:val="5"/>
                <w:sz w:val="22"/>
                <w:szCs w:val="22"/>
              </w:rPr>
            </w:pPr>
            <w:r w:rsidRPr="006E3B39">
              <w:rPr>
                <w:rFonts w:eastAsia="Calibri"/>
                <w:color w:val="000000"/>
                <w:spacing w:val="5"/>
                <w:sz w:val="22"/>
                <w:szCs w:val="22"/>
              </w:rPr>
              <w:t>Servicii de expediere mesaje scurte (SMS) în rețeaua Moldcell</w:t>
            </w:r>
          </w:p>
          <w:p w14:paraId="239F0859" w14:textId="475FBBF8" w:rsidR="00E07966" w:rsidRPr="006E3B39" w:rsidRDefault="00E07966" w:rsidP="00E5360A">
            <w:pPr>
              <w:rPr>
                <w:sz w:val="22"/>
                <w:szCs w:val="22"/>
              </w:rPr>
            </w:pPr>
            <w:r w:rsidRPr="006E3B39">
              <w:rPr>
                <w:rFonts w:eastAsia="Calibri"/>
                <w:color w:val="000000"/>
                <w:spacing w:val="5"/>
                <w:sz w:val="22"/>
                <w:szCs w:val="22"/>
              </w:rPr>
              <w:t>Perioada de prestare: 12 luni</w:t>
            </w:r>
          </w:p>
        </w:tc>
        <w:tc>
          <w:tcPr>
            <w:tcW w:w="1113" w:type="pct"/>
            <w:vMerge/>
            <w:tcBorders>
              <w:left w:val="single" w:sz="4" w:space="0" w:color="auto"/>
              <w:right w:val="single" w:sz="4" w:space="0" w:color="auto"/>
            </w:tcBorders>
            <w:shd w:val="clear" w:color="auto" w:fill="auto"/>
            <w:vAlign w:val="center"/>
          </w:tcPr>
          <w:p w14:paraId="2710140D" w14:textId="77777777" w:rsidR="00E07966" w:rsidRPr="006E3B39" w:rsidRDefault="00E07966" w:rsidP="00E5360A">
            <w:pPr>
              <w:jc w:val="center"/>
              <w:rPr>
                <w:sz w:val="22"/>
                <w:szCs w:val="22"/>
              </w:rPr>
            </w:pPr>
          </w:p>
        </w:tc>
        <w:tc>
          <w:tcPr>
            <w:tcW w:w="971" w:type="pct"/>
            <w:tcBorders>
              <w:top w:val="single" w:sz="4" w:space="0" w:color="auto"/>
              <w:left w:val="single" w:sz="4" w:space="0" w:color="auto"/>
              <w:bottom w:val="single" w:sz="4" w:space="0" w:color="auto"/>
              <w:right w:val="single" w:sz="4" w:space="0" w:color="auto"/>
            </w:tcBorders>
          </w:tcPr>
          <w:p w14:paraId="2EDE08C5" w14:textId="77777777" w:rsidR="00E07966" w:rsidRPr="006E3B39" w:rsidRDefault="00E07966" w:rsidP="00E5360A">
            <w:pPr>
              <w:jc w:val="center"/>
              <w:rPr>
                <w:sz w:val="22"/>
                <w:szCs w:val="22"/>
              </w:rPr>
            </w:pP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34370" w14:textId="77777777" w:rsidR="00E07966" w:rsidRPr="006E3B39" w:rsidRDefault="00E07966" w:rsidP="00E5360A">
            <w:pPr>
              <w:jc w:val="center"/>
              <w:rPr>
                <w:sz w:val="22"/>
                <w:szCs w:val="22"/>
              </w:rPr>
            </w:pPr>
          </w:p>
        </w:tc>
      </w:tr>
      <w:tr w:rsidR="00E07966" w:rsidRPr="006E3B39" w14:paraId="11FF5404" w14:textId="77777777" w:rsidTr="002F2F6D">
        <w:trPr>
          <w:trHeight w:val="397"/>
        </w:trPr>
        <w:tc>
          <w:tcPr>
            <w:tcW w:w="472" w:type="pct"/>
            <w:gridSpan w:val="2"/>
            <w:vMerge/>
            <w:tcBorders>
              <w:left w:val="single" w:sz="4" w:space="0" w:color="auto"/>
              <w:right w:val="single" w:sz="4" w:space="0" w:color="auto"/>
            </w:tcBorders>
            <w:shd w:val="clear" w:color="auto" w:fill="auto"/>
            <w:vAlign w:val="center"/>
          </w:tcPr>
          <w:p w14:paraId="4D237953" w14:textId="77777777" w:rsidR="00E07966" w:rsidRPr="006E3B39" w:rsidRDefault="00E07966" w:rsidP="00E5360A">
            <w:pPr>
              <w:jc w:val="center"/>
              <w:rPr>
                <w:i/>
                <w:iCs/>
                <w:sz w:val="22"/>
                <w:szCs w:val="22"/>
              </w:rPr>
            </w:pPr>
          </w:p>
        </w:tc>
        <w:tc>
          <w:tcPr>
            <w:tcW w:w="1813" w:type="pct"/>
            <w:tcBorders>
              <w:top w:val="single" w:sz="4" w:space="0" w:color="auto"/>
              <w:left w:val="single" w:sz="4" w:space="0" w:color="auto"/>
              <w:bottom w:val="single" w:sz="4" w:space="0" w:color="auto"/>
              <w:right w:val="single" w:sz="4" w:space="0" w:color="auto"/>
            </w:tcBorders>
            <w:shd w:val="clear" w:color="auto" w:fill="auto"/>
          </w:tcPr>
          <w:p w14:paraId="3EBAE140" w14:textId="77777777" w:rsidR="00E07966" w:rsidRPr="006E3B39" w:rsidRDefault="00E07966" w:rsidP="00E5360A">
            <w:pPr>
              <w:spacing w:before="120"/>
              <w:rPr>
                <w:b/>
                <w:sz w:val="22"/>
                <w:szCs w:val="22"/>
                <w:lang w:val="ro-MD"/>
              </w:rPr>
            </w:pPr>
            <w:r w:rsidRPr="006E3B39">
              <w:rPr>
                <w:b/>
                <w:sz w:val="22"/>
                <w:szCs w:val="22"/>
                <w:lang w:val="ro-MD"/>
              </w:rPr>
              <w:t>Lot nr. 3</w:t>
            </w:r>
          </w:p>
          <w:p w14:paraId="22602B05" w14:textId="77777777" w:rsidR="00E07966" w:rsidRPr="006E3B39" w:rsidRDefault="00E07966" w:rsidP="00E5360A">
            <w:pPr>
              <w:spacing w:before="120"/>
              <w:rPr>
                <w:rFonts w:eastAsia="Calibri"/>
                <w:color w:val="000000"/>
                <w:spacing w:val="5"/>
                <w:sz w:val="22"/>
                <w:szCs w:val="22"/>
              </w:rPr>
            </w:pPr>
            <w:r w:rsidRPr="006E3B39">
              <w:rPr>
                <w:rFonts w:eastAsia="Calibri"/>
                <w:color w:val="000000"/>
                <w:spacing w:val="5"/>
                <w:sz w:val="22"/>
                <w:szCs w:val="22"/>
              </w:rPr>
              <w:t>Servicii de expediere mesaje scurte (SMS) în rețeaua Orange Moldova</w:t>
            </w:r>
          </w:p>
          <w:p w14:paraId="64F245E2" w14:textId="5E5F1F54" w:rsidR="00E07966" w:rsidRPr="006E3B39" w:rsidRDefault="00E07966" w:rsidP="00E5360A">
            <w:pPr>
              <w:rPr>
                <w:b/>
                <w:sz w:val="22"/>
                <w:szCs w:val="22"/>
              </w:rPr>
            </w:pPr>
            <w:r w:rsidRPr="006E3B39">
              <w:rPr>
                <w:rFonts w:eastAsia="Calibri"/>
                <w:color w:val="000000"/>
                <w:spacing w:val="5"/>
                <w:sz w:val="22"/>
                <w:szCs w:val="22"/>
              </w:rPr>
              <w:t>Perioada de prestare: 12 luni</w:t>
            </w:r>
          </w:p>
        </w:tc>
        <w:tc>
          <w:tcPr>
            <w:tcW w:w="1113" w:type="pct"/>
            <w:vMerge/>
            <w:tcBorders>
              <w:left w:val="single" w:sz="4" w:space="0" w:color="auto"/>
              <w:right w:val="single" w:sz="4" w:space="0" w:color="auto"/>
            </w:tcBorders>
            <w:shd w:val="clear" w:color="auto" w:fill="auto"/>
            <w:vAlign w:val="center"/>
          </w:tcPr>
          <w:p w14:paraId="3D6FDC0C" w14:textId="77777777" w:rsidR="00E07966" w:rsidRPr="006E3B39" w:rsidRDefault="00E07966" w:rsidP="00E5360A">
            <w:pPr>
              <w:jc w:val="center"/>
              <w:rPr>
                <w:sz w:val="22"/>
                <w:szCs w:val="22"/>
              </w:rPr>
            </w:pPr>
          </w:p>
        </w:tc>
        <w:tc>
          <w:tcPr>
            <w:tcW w:w="971" w:type="pct"/>
            <w:tcBorders>
              <w:top w:val="single" w:sz="4" w:space="0" w:color="auto"/>
              <w:left w:val="single" w:sz="4" w:space="0" w:color="auto"/>
              <w:bottom w:val="single" w:sz="4" w:space="0" w:color="auto"/>
              <w:right w:val="single" w:sz="4" w:space="0" w:color="auto"/>
            </w:tcBorders>
          </w:tcPr>
          <w:p w14:paraId="07599640" w14:textId="77777777" w:rsidR="00E07966" w:rsidRPr="006E3B39" w:rsidRDefault="00E07966" w:rsidP="00E5360A">
            <w:pPr>
              <w:jc w:val="center"/>
              <w:rPr>
                <w:sz w:val="22"/>
                <w:szCs w:val="22"/>
              </w:rPr>
            </w:pP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5B938" w14:textId="77777777" w:rsidR="00E07966" w:rsidRPr="006E3B39" w:rsidRDefault="00E07966" w:rsidP="00E5360A">
            <w:pPr>
              <w:jc w:val="center"/>
              <w:rPr>
                <w:sz w:val="22"/>
                <w:szCs w:val="22"/>
              </w:rPr>
            </w:pPr>
          </w:p>
        </w:tc>
      </w:tr>
      <w:tr w:rsidR="00E07966" w:rsidRPr="006E3B39" w14:paraId="450E3795" w14:textId="77777777" w:rsidTr="002F2F6D">
        <w:trPr>
          <w:trHeight w:val="397"/>
        </w:trPr>
        <w:tc>
          <w:tcPr>
            <w:tcW w:w="472" w:type="pct"/>
            <w:gridSpan w:val="2"/>
            <w:vMerge/>
            <w:tcBorders>
              <w:left w:val="single" w:sz="4" w:space="0" w:color="auto"/>
              <w:right w:val="single" w:sz="4" w:space="0" w:color="auto"/>
            </w:tcBorders>
            <w:shd w:val="clear" w:color="auto" w:fill="auto"/>
            <w:vAlign w:val="center"/>
          </w:tcPr>
          <w:p w14:paraId="0B46D98D" w14:textId="77777777" w:rsidR="00E07966" w:rsidRPr="006E3B39" w:rsidRDefault="00E07966" w:rsidP="00E5360A">
            <w:pPr>
              <w:jc w:val="center"/>
              <w:rPr>
                <w:b/>
                <w:sz w:val="22"/>
                <w:szCs w:val="22"/>
              </w:rPr>
            </w:pPr>
          </w:p>
        </w:tc>
        <w:tc>
          <w:tcPr>
            <w:tcW w:w="1813" w:type="pct"/>
            <w:tcBorders>
              <w:top w:val="single" w:sz="4" w:space="0" w:color="auto"/>
              <w:left w:val="single" w:sz="4" w:space="0" w:color="auto"/>
              <w:bottom w:val="single" w:sz="4" w:space="0" w:color="auto"/>
              <w:right w:val="single" w:sz="4" w:space="0" w:color="auto"/>
            </w:tcBorders>
            <w:shd w:val="clear" w:color="auto" w:fill="auto"/>
          </w:tcPr>
          <w:p w14:paraId="0241C26B" w14:textId="77777777" w:rsidR="00E07966" w:rsidRPr="006E3B39" w:rsidRDefault="00E07966" w:rsidP="00E5360A">
            <w:pPr>
              <w:spacing w:before="120"/>
              <w:rPr>
                <w:b/>
                <w:sz w:val="22"/>
                <w:szCs w:val="22"/>
                <w:lang w:val="ro-MD"/>
              </w:rPr>
            </w:pPr>
            <w:r w:rsidRPr="006E3B39">
              <w:rPr>
                <w:b/>
                <w:sz w:val="22"/>
                <w:szCs w:val="22"/>
                <w:lang w:val="ro-MD"/>
              </w:rPr>
              <w:t>Lot nr. 4</w:t>
            </w:r>
          </w:p>
          <w:p w14:paraId="2FCC41BD" w14:textId="77777777" w:rsidR="00E07966" w:rsidRPr="006E3B39" w:rsidRDefault="00E07966" w:rsidP="00E5360A">
            <w:pPr>
              <w:spacing w:before="120"/>
              <w:rPr>
                <w:rFonts w:eastAsia="Calibri"/>
                <w:color w:val="000000"/>
                <w:spacing w:val="5"/>
                <w:sz w:val="22"/>
                <w:szCs w:val="22"/>
              </w:rPr>
            </w:pPr>
            <w:r w:rsidRPr="006E3B39">
              <w:rPr>
                <w:rFonts w:eastAsia="Calibri"/>
                <w:color w:val="000000"/>
                <w:spacing w:val="5"/>
                <w:sz w:val="22"/>
                <w:szCs w:val="22"/>
              </w:rPr>
              <w:t>Servicii de expediere mesaje scurte (SMS) în rețele internaționale</w:t>
            </w:r>
          </w:p>
          <w:p w14:paraId="38149D43" w14:textId="4A02B259" w:rsidR="00E07966" w:rsidRPr="006E3B39" w:rsidRDefault="00E07966" w:rsidP="00E5360A">
            <w:pPr>
              <w:rPr>
                <w:b/>
                <w:sz w:val="22"/>
                <w:szCs w:val="22"/>
              </w:rPr>
            </w:pPr>
            <w:r w:rsidRPr="006E3B39">
              <w:rPr>
                <w:rFonts w:eastAsia="Calibri"/>
                <w:color w:val="000000"/>
                <w:spacing w:val="5"/>
                <w:sz w:val="22"/>
                <w:szCs w:val="22"/>
              </w:rPr>
              <w:t>Perioada de prestare: 12 luni</w:t>
            </w:r>
          </w:p>
        </w:tc>
        <w:tc>
          <w:tcPr>
            <w:tcW w:w="1113" w:type="pct"/>
            <w:vMerge/>
            <w:tcBorders>
              <w:left w:val="single" w:sz="4" w:space="0" w:color="auto"/>
              <w:bottom w:val="single" w:sz="4" w:space="0" w:color="auto"/>
              <w:right w:val="single" w:sz="4" w:space="0" w:color="auto"/>
            </w:tcBorders>
            <w:shd w:val="clear" w:color="auto" w:fill="auto"/>
            <w:vAlign w:val="center"/>
          </w:tcPr>
          <w:p w14:paraId="09E1DF2C" w14:textId="77777777" w:rsidR="00E07966" w:rsidRPr="006E3B39" w:rsidRDefault="00E07966" w:rsidP="00E5360A">
            <w:pPr>
              <w:jc w:val="center"/>
              <w:rPr>
                <w:sz w:val="22"/>
                <w:szCs w:val="22"/>
              </w:rPr>
            </w:pPr>
          </w:p>
        </w:tc>
        <w:tc>
          <w:tcPr>
            <w:tcW w:w="971" w:type="pct"/>
            <w:tcBorders>
              <w:top w:val="single" w:sz="4" w:space="0" w:color="auto"/>
              <w:left w:val="single" w:sz="4" w:space="0" w:color="auto"/>
              <w:bottom w:val="single" w:sz="4" w:space="0" w:color="auto"/>
              <w:right w:val="single" w:sz="4" w:space="0" w:color="auto"/>
            </w:tcBorders>
          </w:tcPr>
          <w:p w14:paraId="393B4791" w14:textId="77777777" w:rsidR="00E07966" w:rsidRPr="006E3B39" w:rsidRDefault="00E07966" w:rsidP="00E5360A">
            <w:pPr>
              <w:jc w:val="center"/>
              <w:rPr>
                <w:sz w:val="22"/>
                <w:szCs w:val="22"/>
              </w:rPr>
            </w:pP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56270" w14:textId="77777777" w:rsidR="00E07966" w:rsidRPr="006E3B39" w:rsidRDefault="00E07966" w:rsidP="00E5360A">
            <w:pPr>
              <w:jc w:val="center"/>
              <w:rPr>
                <w:sz w:val="22"/>
                <w:szCs w:val="22"/>
              </w:rPr>
            </w:pPr>
          </w:p>
        </w:tc>
      </w:tr>
      <w:tr w:rsidR="00E5360A" w:rsidRPr="006E3B39" w14:paraId="22BAEB05" w14:textId="77777777" w:rsidTr="00E5360A">
        <w:trPr>
          <w:trHeight w:val="397"/>
        </w:trPr>
        <w:tc>
          <w:tcPr>
            <w:tcW w:w="472" w:type="pct"/>
            <w:gridSpan w:val="2"/>
            <w:vMerge/>
            <w:tcBorders>
              <w:left w:val="single" w:sz="4" w:space="0" w:color="auto"/>
              <w:bottom w:val="single" w:sz="4" w:space="0" w:color="auto"/>
              <w:right w:val="single" w:sz="4" w:space="0" w:color="auto"/>
            </w:tcBorders>
            <w:shd w:val="clear" w:color="auto" w:fill="auto"/>
            <w:vAlign w:val="center"/>
          </w:tcPr>
          <w:p w14:paraId="4D772140" w14:textId="77777777" w:rsidR="00E5360A" w:rsidRPr="006E3B39" w:rsidRDefault="00E5360A" w:rsidP="00E5360A">
            <w:pPr>
              <w:jc w:val="center"/>
              <w:rPr>
                <w:sz w:val="22"/>
                <w:szCs w:val="22"/>
              </w:rPr>
            </w:pPr>
          </w:p>
        </w:tc>
        <w:tc>
          <w:tcPr>
            <w:tcW w:w="1813" w:type="pct"/>
            <w:tcBorders>
              <w:top w:val="single" w:sz="4" w:space="0" w:color="auto"/>
              <w:left w:val="single" w:sz="4" w:space="0" w:color="auto"/>
              <w:bottom w:val="single" w:sz="4" w:space="0" w:color="auto"/>
              <w:right w:val="single" w:sz="4" w:space="0" w:color="auto"/>
            </w:tcBorders>
            <w:shd w:val="clear" w:color="auto" w:fill="auto"/>
          </w:tcPr>
          <w:p w14:paraId="6E437115" w14:textId="6480E422" w:rsidR="00E5360A" w:rsidRPr="006E3B39" w:rsidRDefault="00E5360A" w:rsidP="00E5360A">
            <w:pPr>
              <w:rPr>
                <w:b/>
                <w:sz w:val="22"/>
                <w:szCs w:val="22"/>
              </w:rPr>
            </w:pPr>
            <w:r w:rsidRPr="006E3B39">
              <w:rPr>
                <w:b/>
                <w:sz w:val="22"/>
                <w:szCs w:val="22"/>
              </w:rPr>
              <w:t>TOTAL</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C5634DB" w14:textId="77777777" w:rsidR="00E5360A" w:rsidRPr="006E3B39" w:rsidRDefault="00E5360A" w:rsidP="00E5360A">
            <w:pPr>
              <w:jc w:val="center"/>
              <w:rPr>
                <w:sz w:val="22"/>
                <w:szCs w:val="22"/>
              </w:rPr>
            </w:pPr>
          </w:p>
        </w:tc>
        <w:tc>
          <w:tcPr>
            <w:tcW w:w="971" w:type="pct"/>
            <w:tcBorders>
              <w:top w:val="single" w:sz="4" w:space="0" w:color="auto"/>
              <w:left w:val="single" w:sz="4" w:space="0" w:color="auto"/>
              <w:bottom w:val="single" w:sz="4" w:space="0" w:color="auto"/>
              <w:right w:val="single" w:sz="4" w:space="0" w:color="auto"/>
            </w:tcBorders>
          </w:tcPr>
          <w:p w14:paraId="023683B7" w14:textId="77777777" w:rsidR="00E5360A" w:rsidRPr="006E3B39" w:rsidRDefault="00E5360A" w:rsidP="00E5360A">
            <w:pPr>
              <w:jc w:val="center"/>
              <w:rPr>
                <w:sz w:val="22"/>
                <w:szCs w:val="22"/>
              </w:rPr>
            </w:pPr>
          </w:p>
        </w:tc>
        <w:tc>
          <w:tcPr>
            <w:tcW w:w="6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7A1E8" w14:textId="77777777" w:rsidR="00E5360A" w:rsidRPr="006E3B39" w:rsidRDefault="00E5360A" w:rsidP="00E5360A">
            <w:pPr>
              <w:jc w:val="center"/>
              <w:rPr>
                <w:sz w:val="22"/>
                <w:szCs w:val="22"/>
              </w:rPr>
            </w:pPr>
          </w:p>
        </w:tc>
      </w:tr>
    </w:tbl>
    <w:p w14:paraId="4BBAF517" w14:textId="77777777" w:rsidR="000258A4" w:rsidRPr="006E3B39" w:rsidRDefault="000258A4" w:rsidP="000258A4">
      <w:pPr>
        <w:rPr>
          <w:sz w:val="22"/>
          <w:szCs w:val="22"/>
        </w:rPr>
      </w:pPr>
      <w:r w:rsidRPr="006E3B39">
        <w:rPr>
          <w:sz w:val="22"/>
          <w:szCs w:val="22"/>
        </w:rPr>
        <w:br w:type="page"/>
      </w:r>
    </w:p>
    <w:tbl>
      <w:tblPr>
        <w:tblpPr w:leftFromText="180" w:rightFromText="180" w:vertAnchor="page" w:horzAnchor="margin" w:tblpY="347"/>
        <w:tblW w:w="5000" w:type="pct"/>
        <w:tblLayout w:type="fixed"/>
        <w:tblLook w:val="04A0" w:firstRow="1" w:lastRow="0" w:firstColumn="1" w:lastColumn="0" w:noHBand="0" w:noVBand="1"/>
      </w:tblPr>
      <w:tblGrid>
        <w:gridCol w:w="1250"/>
        <w:gridCol w:w="236"/>
        <w:gridCol w:w="14218"/>
      </w:tblGrid>
      <w:tr w:rsidR="000258A4" w:rsidRPr="006E3B39" w14:paraId="5A773082" w14:textId="77777777" w:rsidTr="005B5134">
        <w:trPr>
          <w:trHeight w:val="397"/>
        </w:trPr>
        <w:tc>
          <w:tcPr>
            <w:tcW w:w="398" w:type="pct"/>
            <w:tcBorders>
              <w:top w:val="single" w:sz="4" w:space="0" w:color="auto"/>
            </w:tcBorders>
          </w:tcPr>
          <w:p w14:paraId="5E594434" w14:textId="77777777" w:rsidR="000258A4" w:rsidRPr="006E3B39" w:rsidRDefault="000258A4" w:rsidP="005B5134">
            <w:pPr>
              <w:tabs>
                <w:tab w:val="left" w:pos="6120"/>
              </w:tabs>
              <w:rPr>
                <w:sz w:val="22"/>
                <w:szCs w:val="22"/>
              </w:rPr>
            </w:pPr>
          </w:p>
        </w:tc>
        <w:tc>
          <w:tcPr>
            <w:tcW w:w="75" w:type="pct"/>
            <w:tcBorders>
              <w:top w:val="single" w:sz="4" w:space="0" w:color="auto"/>
            </w:tcBorders>
          </w:tcPr>
          <w:p w14:paraId="219A585B" w14:textId="77777777" w:rsidR="000258A4" w:rsidRPr="006E3B39" w:rsidRDefault="000258A4" w:rsidP="005B5134">
            <w:pPr>
              <w:tabs>
                <w:tab w:val="left" w:pos="6120"/>
              </w:tabs>
              <w:rPr>
                <w:sz w:val="22"/>
                <w:szCs w:val="22"/>
              </w:rPr>
            </w:pPr>
          </w:p>
        </w:tc>
        <w:tc>
          <w:tcPr>
            <w:tcW w:w="4527" w:type="pct"/>
            <w:tcBorders>
              <w:top w:val="single" w:sz="4" w:space="0" w:color="auto"/>
            </w:tcBorders>
            <w:shd w:val="clear" w:color="auto" w:fill="auto"/>
            <w:vAlign w:val="center"/>
          </w:tcPr>
          <w:p w14:paraId="393C7041" w14:textId="77777777" w:rsidR="000258A4" w:rsidRPr="006E3B39" w:rsidRDefault="000258A4" w:rsidP="005B5134">
            <w:pPr>
              <w:tabs>
                <w:tab w:val="left" w:pos="6120"/>
              </w:tabs>
              <w:rPr>
                <w:sz w:val="22"/>
                <w:szCs w:val="22"/>
              </w:rPr>
            </w:pPr>
          </w:p>
          <w:p w14:paraId="5EAB353E" w14:textId="77777777" w:rsidR="000258A4" w:rsidRPr="006E3B39" w:rsidRDefault="000258A4" w:rsidP="005B5134">
            <w:pPr>
              <w:rPr>
                <w:sz w:val="22"/>
                <w:szCs w:val="22"/>
              </w:rPr>
            </w:pPr>
            <w:r w:rsidRPr="006E3B39">
              <w:rPr>
                <w:sz w:val="22"/>
                <w:szCs w:val="22"/>
              </w:rPr>
              <w:t>Semnat:_______________ Numele, Prenumele:_____________________________ În calitate de: ________________</w:t>
            </w:r>
          </w:p>
          <w:p w14:paraId="69267E3D" w14:textId="77777777" w:rsidR="000258A4" w:rsidRPr="006E3B39" w:rsidRDefault="000258A4" w:rsidP="005B5134">
            <w:pPr>
              <w:rPr>
                <w:bCs/>
                <w:iCs/>
                <w:sz w:val="22"/>
                <w:szCs w:val="22"/>
              </w:rPr>
            </w:pPr>
            <w:r w:rsidRPr="006E3B39">
              <w:rPr>
                <w:bCs/>
                <w:iCs/>
                <w:sz w:val="22"/>
                <w:szCs w:val="22"/>
              </w:rPr>
              <w:t>Ofertantul: _______________________ Adresa: ______________________________</w:t>
            </w:r>
          </w:p>
          <w:tbl>
            <w:tblPr>
              <w:tblW w:w="14107" w:type="dxa"/>
              <w:tblLayout w:type="fixed"/>
              <w:tblLook w:val="04A0" w:firstRow="1" w:lastRow="0" w:firstColumn="1" w:lastColumn="0" w:noHBand="0" w:noVBand="1"/>
            </w:tblPr>
            <w:tblGrid>
              <w:gridCol w:w="985"/>
              <w:gridCol w:w="2923"/>
              <w:gridCol w:w="950"/>
              <w:gridCol w:w="1241"/>
              <w:gridCol w:w="1469"/>
              <w:gridCol w:w="1216"/>
              <w:gridCol w:w="1559"/>
              <w:gridCol w:w="1214"/>
              <w:gridCol w:w="36"/>
              <w:gridCol w:w="690"/>
              <w:gridCol w:w="531"/>
              <w:gridCol w:w="36"/>
              <w:gridCol w:w="690"/>
              <w:gridCol w:w="531"/>
              <w:gridCol w:w="36"/>
            </w:tblGrid>
            <w:tr w:rsidR="000258A4" w:rsidRPr="006E3B39" w14:paraId="162CC922" w14:textId="77777777" w:rsidTr="00E5360A">
              <w:trPr>
                <w:gridAfter w:val="2"/>
                <w:wAfter w:w="567" w:type="dxa"/>
                <w:trHeight w:val="697"/>
              </w:trPr>
              <w:tc>
                <w:tcPr>
                  <w:tcW w:w="12283" w:type="dxa"/>
                  <w:gridSpan w:val="10"/>
                  <w:shd w:val="clear" w:color="auto" w:fill="auto"/>
                  <w:vAlign w:val="center"/>
                </w:tcPr>
                <w:p w14:paraId="04C5C786" w14:textId="5273BC93" w:rsidR="000258A4" w:rsidRPr="006E3B39" w:rsidRDefault="000258A4" w:rsidP="00F06D56">
                  <w:pPr>
                    <w:pStyle w:val="Heading2"/>
                    <w:framePr w:hSpace="180" w:wrap="around" w:vAnchor="page" w:hAnchor="margin" w:y="347"/>
                    <w:rPr>
                      <w:rFonts w:ascii="Times New Roman" w:hAnsi="Times New Roman"/>
                      <w:sz w:val="22"/>
                      <w:szCs w:val="22"/>
                    </w:rPr>
                  </w:pPr>
                  <w:r w:rsidRPr="006E3B39">
                    <w:rPr>
                      <w:rFonts w:ascii="Times New Roman" w:hAnsi="Times New Roman"/>
                      <w:b w:val="0"/>
                      <w:sz w:val="22"/>
                      <w:szCs w:val="22"/>
                    </w:rPr>
                    <w:br w:type="page"/>
                  </w:r>
                  <w:r w:rsidRPr="006E3B39">
                    <w:rPr>
                      <w:rFonts w:ascii="Times New Roman" w:hAnsi="Times New Roman"/>
                      <w:b w:val="0"/>
                      <w:sz w:val="22"/>
                      <w:szCs w:val="22"/>
                    </w:rPr>
                    <w:br w:type="page"/>
                  </w:r>
                  <w:r w:rsidRPr="006E3B39">
                    <w:rPr>
                      <w:rFonts w:ascii="Times New Roman" w:hAnsi="Times New Roman"/>
                      <w:b w:val="0"/>
                      <w:sz w:val="22"/>
                      <w:szCs w:val="22"/>
                    </w:rPr>
                    <w:br w:type="page"/>
                  </w:r>
                  <w:r w:rsidRPr="006E3B39">
                    <w:rPr>
                      <w:rFonts w:ascii="Times New Roman" w:hAnsi="Times New Roman"/>
                      <w:b w:val="0"/>
                      <w:sz w:val="22"/>
                      <w:szCs w:val="22"/>
                    </w:rPr>
                    <w:br w:type="page"/>
                  </w:r>
                  <w:r w:rsidRPr="006E3B39">
                    <w:rPr>
                      <w:rFonts w:ascii="Times New Roman" w:hAnsi="Times New Roman"/>
                      <w:sz w:val="22"/>
                      <w:szCs w:val="22"/>
                    </w:rPr>
                    <w:br w:type="page"/>
                  </w:r>
                  <w:bookmarkStart w:id="168" w:name="_Toc392180207"/>
                  <w:bookmarkStart w:id="169" w:name="_Toc449539096"/>
                </w:p>
                <w:p w14:paraId="3D164751" w14:textId="0507F4BB" w:rsidR="00E5360A" w:rsidRPr="006E3B39" w:rsidRDefault="00E5360A" w:rsidP="00F06D56">
                  <w:pPr>
                    <w:framePr w:hSpace="180" w:wrap="around" w:vAnchor="page" w:hAnchor="margin" w:y="347"/>
                    <w:rPr>
                      <w:sz w:val="22"/>
                      <w:szCs w:val="22"/>
                    </w:rPr>
                  </w:pPr>
                </w:p>
                <w:p w14:paraId="1D4452D9" w14:textId="69FFEA0F" w:rsidR="00E5360A" w:rsidRPr="006E3B39" w:rsidRDefault="00E5360A" w:rsidP="00F06D56">
                  <w:pPr>
                    <w:framePr w:hSpace="180" w:wrap="around" w:vAnchor="page" w:hAnchor="margin" w:y="347"/>
                    <w:rPr>
                      <w:sz w:val="22"/>
                      <w:szCs w:val="22"/>
                    </w:rPr>
                  </w:pPr>
                </w:p>
                <w:p w14:paraId="19C33165" w14:textId="704AB167" w:rsidR="00E5360A" w:rsidRPr="006E3B39" w:rsidRDefault="00E5360A" w:rsidP="00F06D56">
                  <w:pPr>
                    <w:framePr w:hSpace="180" w:wrap="around" w:vAnchor="page" w:hAnchor="margin" w:y="347"/>
                    <w:rPr>
                      <w:sz w:val="22"/>
                      <w:szCs w:val="22"/>
                    </w:rPr>
                  </w:pPr>
                </w:p>
                <w:p w14:paraId="7C84A1B8" w14:textId="073CFFDE" w:rsidR="00E5360A" w:rsidRPr="006E3B39" w:rsidRDefault="00E5360A" w:rsidP="00F06D56">
                  <w:pPr>
                    <w:framePr w:hSpace="180" w:wrap="around" w:vAnchor="page" w:hAnchor="margin" w:y="347"/>
                    <w:rPr>
                      <w:sz w:val="22"/>
                      <w:szCs w:val="22"/>
                    </w:rPr>
                  </w:pPr>
                </w:p>
                <w:p w14:paraId="4A308A0A" w14:textId="432C89C9" w:rsidR="00E5360A" w:rsidRPr="006E3B39" w:rsidRDefault="00E5360A" w:rsidP="00F06D56">
                  <w:pPr>
                    <w:framePr w:hSpace="180" w:wrap="around" w:vAnchor="page" w:hAnchor="margin" w:y="347"/>
                    <w:rPr>
                      <w:sz w:val="22"/>
                      <w:szCs w:val="22"/>
                    </w:rPr>
                  </w:pPr>
                </w:p>
                <w:p w14:paraId="1EAEA9EE" w14:textId="2DB9D4FF" w:rsidR="00E5360A" w:rsidRPr="006E3B39" w:rsidRDefault="00E5360A" w:rsidP="00F06D56">
                  <w:pPr>
                    <w:framePr w:hSpace="180" w:wrap="around" w:vAnchor="page" w:hAnchor="margin" w:y="347"/>
                    <w:rPr>
                      <w:sz w:val="22"/>
                      <w:szCs w:val="22"/>
                    </w:rPr>
                  </w:pPr>
                </w:p>
                <w:p w14:paraId="4D2D03B1" w14:textId="52F37AF6" w:rsidR="00E5360A" w:rsidRPr="006E3B39" w:rsidRDefault="00E5360A" w:rsidP="00F06D56">
                  <w:pPr>
                    <w:framePr w:hSpace="180" w:wrap="around" w:vAnchor="page" w:hAnchor="margin" w:y="347"/>
                    <w:rPr>
                      <w:sz w:val="22"/>
                      <w:szCs w:val="22"/>
                    </w:rPr>
                  </w:pPr>
                </w:p>
                <w:p w14:paraId="61C10B27" w14:textId="45D5C490" w:rsidR="00E5360A" w:rsidRPr="006E3B39" w:rsidRDefault="00E5360A" w:rsidP="00F06D56">
                  <w:pPr>
                    <w:framePr w:hSpace="180" w:wrap="around" w:vAnchor="page" w:hAnchor="margin" w:y="347"/>
                    <w:rPr>
                      <w:sz w:val="22"/>
                      <w:szCs w:val="22"/>
                    </w:rPr>
                  </w:pPr>
                </w:p>
                <w:p w14:paraId="34E2A9A5" w14:textId="7692F6E7" w:rsidR="00E5360A" w:rsidRPr="006E3B39" w:rsidRDefault="00E5360A" w:rsidP="00F06D56">
                  <w:pPr>
                    <w:framePr w:hSpace="180" w:wrap="around" w:vAnchor="page" w:hAnchor="margin" w:y="347"/>
                    <w:rPr>
                      <w:sz w:val="22"/>
                      <w:szCs w:val="22"/>
                    </w:rPr>
                  </w:pPr>
                </w:p>
                <w:p w14:paraId="7F17058F" w14:textId="313D32B7" w:rsidR="00E5360A" w:rsidRPr="006E3B39" w:rsidRDefault="00E5360A" w:rsidP="00F06D56">
                  <w:pPr>
                    <w:framePr w:hSpace="180" w:wrap="around" w:vAnchor="page" w:hAnchor="margin" w:y="347"/>
                    <w:rPr>
                      <w:sz w:val="22"/>
                      <w:szCs w:val="22"/>
                    </w:rPr>
                  </w:pPr>
                </w:p>
                <w:p w14:paraId="13CF6263" w14:textId="15FE2385" w:rsidR="00E5360A" w:rsidRPr="006E3B39" w:rsidRDefault="00E5360A" w:rsidP="00F06D56">
                  <w:pPr>
                    <w:framePr w:hSpace="180" w:wrap="around" w:vAnchor="page" w:hAnchor="margin" w:y="347"/>
                    <w:rPr>
                      <w:sz w:val="22"/>
                      <w:szCs w:val="22"/>
                    </w:rPr>
                  </w:pPr>
                </w:p>
                <w:p w14:paraId="51A55798" w14:textId="4F1E377D" w:rsidR="00E5360A" w:rsidRPr="006E3B39" w:rsidRDefault="00E5360A" w:rsidP="00F06D56">
                  <w:pPr>
                    <w:framePr w:hSpace="180" w:wrap="around" w:vAnchor="page" w:hAnchor="margin" w:y="347"/>
                    <w:rPr>
                      <w:sz w:val="22"/>
                      <w:szCs w:val="22"/>
                    </w:rPr>
                  </w:pPr>
                </w:p>
                <w:p w14:paraId="55438502" w14:textId="1A528C53" w:rsidR="00E5360A" w:rsidRPr="006E3B39" w:rsidRDefault="00E5360A" w:rsidP="00F06D56">
                  <w:pPr>
                    <w:framePr w:hSpace="180" w:wrap="around" w:vAnchor="page" w:hAnchor="margin" w:y="347"/>
                    <w:rPr>
                      <w:sz w:val="22"/>
                      <w:szCs w:val="22"/>
                    </w:rPr>
                  </w:pPr>
                </w:p>
                <w:p w14:paraId="6BDE0386" w14:textId="3F3A0E70" w:rsidR="00E5360A" w:rsidRPr="006E3B39" w:rsidRDefault="00E5360A" w:rsidP="00F06D56">
                  <w:pPr>
                    <w:framePr w:hSpace="180" w:wrap="around" w:vAnchor="page" w:hAnchor="margin" w:y="347"/>
                    <w:rPr>
                      <w:sz w:val="22"/>
                      <w:szCs w:val="22"/>
                    </w:rPr>
                  </w:pPr>
                </w:p>
                <w:p w14:paraId="3148A1C0" w14:textId="4A720C08" w:rsidR="00E5360A" w:rsidRPr="006E3B39" w:rsidRDefault="00E5360A" w:rsidP="00F06D56">
                  <w:pPr>
                    <w:framePr w:hSpace="180" w:wrap="around" w:vAnchor="page" w:hAnchor="margin" w:y="347"/>
                    <w:rPr>
                      <w:sz w:val="22"/>
                      <w:szCs w:val="22"/>
                    </w:rPr>
                  </w:pPr>
                </w:p>
                <w:p w14:paraId="14445B1C" w14:textId="1D681099" w:rsidR="00E5360A" w:rsidRPr="006E3B39" w:rsidRDefault="00E5360A" w:rsidP="00F06D56">
                  <w:pPr>
                    <w:framePr w:hSpace="180" w:wrap="around" w:vAnchor="page" w:hAnchor="margin" w:y="347"/>
                    <w:rPr>
                      <w:sz w:val="22"/>
                      <w:szCs w:val="22"/>
                    </w:rPr>
                  </w:pPr>
                </w:p>
                <w:p w14:paraId="3C5185BD" w14:textId="1E847A6E" w:rsidR="00E5360A" w:rsidRPr="006E3B39" w:rsidRDefault="00E5360A" w:rsidP="00F06D56">
                  <w:pPr>
                    <w:framePr w:hSpace="180" w:wrap="around" w:vAnchor="page" w:hAnchor="margin" w:y="347"/>
                    <w:rPr>
                      <w:sz w:val="22"/>
                      <w:szCs w:val="22"/>
                    </w:rPr>
                  </w:pPr>
                </w:p>
                <w:p w14:paraId="5B598E79" w14:textId="15BBA0DC" w:rsidR="00E5360A" w:rsidRPr="006E3B39" w:rsidRDefault="00E5360A" w:rsidP="00F06D56">
                  <w:pPr>
                    <w:framePr w:hSpace="180" w:wrap="around" w:vAnchor="page" w:hAnchor="margin" w:y="347"/>
                    <w:rPr>
                      <w:sz w:val="22"/>
                      <w:szCs w:val="22"/>
                    </w:rPr>
                  </w:pPr>
                </w:p>
                <w:p w14:paraId="5A16D6C9" w14:textId="393AC612" w:rsidR="00E5360A" w:rsidRPr="006E3B39" w:rsidRDefault="00E5360A" w:rsidP="00F06D56">
                  <w:pPr>
                    <w:framePr w:hSpace="180" w:wrap="around" w:vAnchor="page" w:hAnchor="margin" w:y="347"/>
                    <w:rPr>
                      <w:sz w:val="22"/>
                      <w:szCs w:val="22"/>
                    </w:rPr>
                  </w:pPr>
                </w:p>
                <w:p w14:paraId="1ECD6D58" w14:textId="49E8836A" w:rsidR="00E5360A" w:rsidRPr="006E3B39" w:rsidRDefault="00E5360A" w:rsidP="00F06D56">
                  <w:pPr>
                    <w:framePr w:hSpace="180" w:wrap="around" w:vAnchor="page" w:hAnchor="margin" w:y="347"/>
                    <w:rPr>
                      <w:sz w:val="22"/>
                      <w:szCs w:val="22"/>
                    </w:rPr>
                  </w:pPr>
                </w:p>
                <w:p w14:paraId="7806470E" w14:textId="23E0E437" w:rsidR="00E5360A" w:rsidRPr="006E3B39" w:rsidRDefault="00E5360A" w:rsidP="00F06D56">
                  <w:pPr>
                    <w:framePr w:hSpace="180" w:wrap="around" w:vAnchor="page" w:hAnchor="margin" w:y="347"/>
                    <w:rPr>
                      <w:sz w:val="22"/>
                      <w:szCs w:val="22"/>
                    </w:rPr>
                  </w:pPr>
                </w:p>
                <w:p w14:paraId="059FDCD6" w14:textId="60E7C2D3" w:rsidR="00E5360A" w:rsidRPr="006E3B39" w:rsidRDefault="00E5360A" w:rsidP="00F06D56">
                  <w:pPr>
                    <w:framePr w:hSpace="180" w:wrap="around" w:vAnchor="page" w:hAnchor="margin" w:y="347"/>
                    <w:rPr>
                      <w:sz w:val="22"/>
                      <w:szCs w:val="22"/>
                    </w:rPr>
                  </w:pPr>
                </w:p>
                <w:p w14:paraId="362A04A0" w14:textId="4BDBE255" w:rsidR="00E5360A" w:rsidRDefault="00E5360A" w:rsidP="00F06D56">
                  <w:pPr>
                    <w:framePr w:hSpace="180" w:wrap="around" w:vAnchor="page" w:hAnchor="margin" w:y="347"/>
                    <w:rPr>
                      <w:sz w:val="22"/>
                      <w:szCs w:val="22"/>
                    </w:rPr>
                  </w:pPr>
                </w:p>
                <w:p w14:paraId="4D86B729" w14:textId="442D8965" w:rsidR="006E3B39" w:rsidRDefault="006E3B39" w:rsidP="00F06D56">
                  <w:pPr>
                    <w:framePr w:hSpace="180" w:wrap="around" w:vAnchor="page" w:hAnchor="margin" w:y="347"/>
                    <w:rPr>
                      <w:sz w:val="22"/>
                      <w:szCs w:val="22"/>
                    </w:rPr>
                  </w:pPr>
                </w:p>
                <w:p w14:paraId="21FCB7F1" w14:textId="772960A1" w:rsidR="006E3B39" w:rsidRDefault="006E3B39" w:rsidP="00F06D56">
                  <w:pPr>
                    <w:framePr w:hSpace="180" w:wrap="around" w:vAnchor="page" w:hAnchor="margin" w:y="347"/>
                    <w:rPr>
                      <w:sz w:val="22"/>
                      <w:szCs w:val="22"/>
                    </w:rPr>
                  </w:pPr>
                </w:p>
                <w:p w14:paraId="096CF6A7" w14:textId="77777777" w:rsidR="006E3B39" w:rsidRPr="006E3B39" w:rsidRDefault="006E3B39" w:rsidP="00F06D56">
                  <w:pPr>
                    <w:framePr w:hSpace="180" w:wrap="around" w:vAnchor="page" w:hAnchor="margin" w:y="347"/>
                    <w:rPr>
                      <w:sz w:val="22"/>
                      <w:szCs w:val="22"/>
                    </w:rPr>
                  </w:pPr>
                </w:p>
                <w:p w14:paraId="755D1157" w14:textId="0E6F3922" w:rsidR="00E5360A" w:rsidRPr="006E3B39" w:rsidRDefault="00E5360A" w:rsidP="00F06D56">
                  <w:pPr>
                    <w:framePr w:hSpace="180" w:wrap="around" w:vAnchor="page" w:hAnchor="margin" w:y="347"/>
                    <w:rPr>
                      <w:sz w:val="22"/>
                      <w:szCs w:val="22"/>
                    </w:rPr>
                  </w:pPr>
                </w:p>
                <w:p w14:paraId="5BEF9103" w14:textId="109AFAC2" w:rsidR="00E5360A" w:rsidRPr="006E3B39" w:rsidRDefault="00E5360A" w:rsidP="00F06D56">
                  <w:pPr>
                    <w:framePr w:hSpace="180" w:wrap="around" w:vAnchor="page" w:hAnchor="margin" w:y="347"/>
                    <w:rPr>
                      <w:sz w:val="22"/>
                      <w:szCs w:val="22"/>
                    </w:rPr>
                  </w:pPr>
                </w:p>
                <w:p w14:paraId="24928FB6" w14:textId="25A00B8A" w:rsidR="00E5360A" w:rsidRPr="006E3B39" w:rsidRDefault="00E5360A" w:rsidP="00F06D56">
                  <w:pPr>
                    <w:framePr w:hSpace="180" w:wrap="around" w:vAnchor="page" w:hAnchor="margin" w:y="347"/>
                    <w:rPr>
                      <w:sz w:val="22"/>
                      <w:szCs w:val="22"/>
                    </w:rPr>
                  </w:pPr>
                </w:p>
                <w:p w14:paraId="07E77F7C" w14:textId="57125D0F" w:rsidR="00E5360A" w:rsidRPr="006E3B39" w:rsidRDefault="00E5360A" w:rsidP="00F06D56">
                  <w:pPr>
                    <w:framePr w:hSpace="180" w:wrap="around" w:vAnchor="page" w:hAnchor="margin" w:y="347"/>
                    <w:rPr>
                      <w:sz w:val="22"/>
                      <w:szCs w:val="22"/>
                    </w:rPr>
                  </w:pPr>
                </w:p>
                <w:p w14:paraId="7688FE4F" w14:textId="77777777" w:rsidR="00E5360A" w:rsidRPr="006E3B39" w:rsidRDefault="00E5360A" w:rsidP="00F06D56">
                  <w:pPr>
                    <w:framePr w:hSpace="180" w:wrap="around" w:vAnchor="page" w:hAnchor="margin" w:y="347"/>
                    <w:rPr>
                      <w:sz w:val="22"/>
                      <w:szCs w:val="22"/>
                    </w:rPr>
                  </w:pPr>
                </w:p>
                <w:p w14:paraId="32841F98" w14:textId="77777777" w:rsidR="000258A4" w:rsidRPr="006E3B39" w:rsidRDefault="000258A4" w:rsidP="00F06D56">
                  <w:pPr>
                    <w:pStyle w:val="Heading2"/>
                    <w:framePr w:hSpace="180" w:wrap="around" w:vAnchor="page" w:hAnchor="margin" w:y="347"/>
                    <w:rPr>
                      <w:rFonts w:ascii="Times New Roman" w:hAnsi="Times New Roman"/>
                      <w:sz w:val="22"/>
                      <w:szCs w:val="22"/>
                    </w:rPr>
                  </w:pPr>
                  <w:r w:rsidRPr="006E3B39">
                    <w:rPr>
                      <w:rFonts w:ascii="Times New Roman" w:hAnsi="Times New Roman"/>
                      <w:sz w:val="22"/>
                      <w:szCs w:val="22"/>
                    </w:rPr>
                    <w:lastRenderedPageBreak/>
                    <w:t>Specificații de preț (F4.2)</w:t>
                  </w:r>
                  <w:bookmarkEnd w:id="168"/>
                  <w:bookmarkEnd w:id="169"/>
                  <w:r w:rsidRPr="006E3B39">
                    <w:rPr>
                      <w:rFonts w:ascii="Times New Roman" w:hAnsi="Times New Roman"/>
                      <w:b w:val="0"/>
                      <w:sz w:val="22"/>
                      <w:szCs w:val="22"/>
                    </w:rPr>
                    <w:t xml:space="preserve"> </w:t>
                  </w:r>
                </w:p>
              </w:tc>
              <w:tc>
                <w:tcPr>
                  <w:tcW w:w="1257" w:type="dxa"/>
                  <w:gridSpan w:val="3"/>
                </w:tcPr>
                <w:p w14:paraId="11BCE1BD" w14:textId="77777777" w:rsidR="000258A4" w:rsidRPr="006E3B39" w:rsidRDefault="000258A4" w:rsidP="00F06D56">
                  <w:pPr>
                    <w:pStyle w:val="Heading2"/>
                    <w:framePr w:hSpace="180" w:wrap="around" w:vAnchor="page" w:hAnchor="margin" w:y="347"/>
                    <w:rPr>
                      <w:rFonts w:ascii="Times New Roman" w:hAnsi="Times New Roman"/>
                      <w:b w:val="0"/>
                      <w:sz w:val="22"/>
                      <w:szCs w:val="22"/>
                    </w:rPr>
                  </w:pPr>
                </w:p>
              </w:tc>
            </w:tr>
            <w:tr w:rsidR="000258A4" w:rsidRPr="006E3B39" w14:paraId="68D938EC" w14:textId="77777777" w:rsidTr="00E5360A">
              <w:trPr>
                <w:gridAfter w:val="2"/>
                <w:wAfter w:w="567" w:type="dxa"/>
              </w:trPr>
              <w:tc>
                <w:tcPr>
                  <w:tcW w:w="12283" w:type="dxa"/>
                  <w:gridSpan w:val="10"/>
                  <w:tcBorders>
                    <w:bottom w:val="single" w:sz="4" w:space="0" w:color="auto"/>
                  </w:tcBorders>
                  <w:shd w:val="clear" w:color="auto" w:fill="auto"/>
                </w:tcPr>
                <w:p w14:paraId="4F2CDD0A" w14:textId="77777777" w:rsidR="000258A4" w:rsidRPr="006E3B39" w:rsidRDefault="000258A4" w:rsidP="00F06D56">
                  <w:pPr>
                    <w:framePr w:hSpace="180" w:wrap="around" w:vAnchor="page" w:hAnchor="margin" w:y="347"/>
                    <w:jc w:val="both"/>
                    <w:rPr>
                      <w:sz w:val="22"/>
                      <w:szCs w:val="22"/>
                    </w:rPr>
                  </w:pPr>
                  <w:r w:rsidRPr="006E3B39">
                    <w:rPr>
                      <w:i/>
                      <w:iCs/>
                      <w:sz w:val="22"/>
                      <w:szCs w:val="22"/>
                    </w:rPr>
                    <w:t>[Acest tabel va fi completat de către ofertant în coloanele 5,6,7,8, iar de către autoritatea contractantă – în coloanele 1,2,3,4,9,10]</w:t>
                  </w:r>
                </w:p>
                <w:p w14:paraId="0728B19C" w14:textId="77777777" w:rsidR="000258A4" w:rsidRPr="006E3B39" w:rsidRDefault="000258A4" w:rsidP="00F06D56">
                  <w:pPr>
                    <w:pStyle w:val="BankNormal"/>
                    <w:framePr w:hSpace="180" w:wrap="around" w:vAnchor="page" w:hAnchor="margin" w:y="347"/>
                    <w:spacing w:after="0"/>
                    <w:jc w:val="both"/>
                    <w:rPr>
                      <w:i/>
                      <w:iCs/>
                      <w:sz w:val="22"/>
                      <w:szCs w:val="22"/>
                      <w:lang w:val="ro-RO"/>
                    </w:rPr>
                  </w:pPr>
                </w:p>
                <w:p w14:paraId="3F327381" w14:textId="77777777" w:rsidR="000258A4" w:rsidRPr="006E3B39" w:rsidRDefault="000258A4" w:rsidP="00F06D56">
                  <w:pPr>
                    <w:framePr w:hSpace="180" w:wrap="around" w:vAnchor="page" w:hAnchor="margin" w:y="347"/>
                    <w:jc w:val="center"/>
                    <w:rPr>
                      <w:sz w:val="22"/>
                      <w:szCs w:val="22"/>
                    </w:rPr>
                  </w:pPr>
                </w:p>
              </w:tc>
              <w:tc>
                <w:tcPr>
                  <w:tcW w:w="1257" w:type="dxa"/>
                  <w:gridSpan w:val="3"/>
                  <w:tcBorders>
                    <w:bottom w:val="single" w:sz="4" w:space="0" w:color="auto"/>
                  </w:tcBorders>
                </w:tcPr>
                <w:p w14:paraId="0D8600CC" w14:textId="77777777" w:rsidR="000258A4" w:rsidRPr="006E3B39" w:rsidRDefault="000258A4" w:rsidP="00F06D56">
                  <w:pPr>
                    <w:framePr w:hSpace="180" w:wrap="around" w:vAnchor="page" w:hAnchor="margin" w:y="347"/>
                    <w:jc w:val="both"/>
                    <w:rPr>
                      <w:i/>
                      <w:iCs/>
                      <w:sz w:val="22"/>
                      <w:szCs w:val="22"/>
                    </w:rPr>
                  </w:pPr>
                </w:p>
              </w:tc>
            </w:tr>
            <w:tr w:rsidR="000258A4" w:rsidRPr="006E3B39" w14:paraId="1D3A0621" w14:textId="77777777" w:rsidTr="00E5360A">
              <w:trPr>
                <w:trHeight w:val="397"/>
              </w:trPr>
              <w:tc>
                <w:tcPr>
                  <w:tcW w:w="1410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0699304" w14:textId="30899C46" w:rsidR="000258A4" w:rsidRPr="006E3B39" w:rsidRDefault="000258A4" w:rsidP="00F06D56">
                  <w:pPr>
                    <w:framePr w:hSpace="180" w:wrap="around" w:vAnchor="page" w:hAnchor="margin" w:y="347"/>
                    <w:rPr>
                      <w:sz w:val="22"/>
                      <w:szCs w:val="22"/>
                    </w:rPr>
                  </w:pPr>
                  <w:r w:rsidRPr="006E3B39">
                    <w:rPr>
                      <w:sz w:val="22"/>
                      <w:szCs w:val="22"/>
                    </w:rPr>
                    <w:t xml:space="preserve">Numărul procedurii de achiziție: </w:t>
                  </w:r>
                  <w:r w:rsidR="00E5360A" w:rsidRPr="006E3B39">
                    <w:rPr>
                      <w:color w:val="333333"/>
                      <w:sz w:val="22"/>
                      <w:szCs w:val="22"/>
                      <w:shd w:val="clear" w:color="auto" w:fill="FFFFFF"/>
                    </w:rPr>
                    <w:t xml:space="preserve"> </w:t>
                  </w:r>
                  <w:r w:rsidR="00B02E74" w:rsidRPr="006E3B39">
                    <w:rPr>
                      <w:color w:val="333333"/>
                      <w:sz w:val="22"/>
                      <w:szCs w:val="22"/>
                      <w:shd w:val="clear" w:color="auto" w:fill="FFFFFF"/>
                    </w:rPr>
                    <w:t xml:space="preserve"> Informația se găsește în SIA RSAP</w:t>
                  </w:r>
                </w:p>
              </w:tc>
            </w:tr>
            <w:tr w:rsidR="000258A4" w:rsidRPr="006E3B39" w14:paraId="52474ACC" w14:textId="77777777" w:rsidTr="00E5360A">
              <w:trPr>
                <w:trHeight w:val="743"/>
              </w:trPr>
              <w:tc>
                <w:tcPr>
                  <w:tcW w:w="1410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609D543" w14:textId="02D0EFFC" w:rsidR="000258A4" w:rsidRPr="006E3B39" w:rsidRDefault="000258A4" w:rsidP="00F06D56">
                  <w:pPr>
                    <w:framePr w:hSpace="180" w:wrap="around" w:vAnchor="page" w:hAnchor="margin" w:y="347"/>
                    <w:rPr>
                      <w:sz w:val="22"/>
                      <w:szCs w:val="22"/>
                    </w:rPr>
                  </w:pPr>
                  <w:r w:rsidRPr="006E3B39">
                    <w:rPr>
                      <w:sz w:val="22"/>
                      <w:szCs w:val="22"/>
                    </w:rPr>
                    <w:t>Denumirea licitaţiei:</w:t>
                  </w:r>
                  <w:r w:rsidR="00E5360A" w:rsidRPr="006E3B39">
                    <w:rPr>
                      <w:i/>
                      <w:iCs/>
                      <w:sz w:val="22"/>
                      <w:szCs w:val="22"/>
                    </w:rPr>
                    <w:t xml:space="preserve"> Licitație deschisă pentru</w:t>
                  </w:r>
                  <w:r w:rsidR="00E5360A" w:rsidRPr="006E3B39">
                    <w:rPr>
                      <w:sz w:val="22"/>
                      <w:szCs w:val="22"/>
                    </w:rPr>
                    <w:t xml:space="preserve"> </w:t>
                  </w:r>
                  <w:r w:rsidR="00E5360A" w:rsidRPr="006E3B39">
                    <w:rPr>
                      <w:i/>
                      <w:sz w:val="22"/>
                      <w:szCs w:val="22"/>
                    </w:rPr>
                    <w:t>achiziționarea serviciilor de expediere mesaje scurte (SMS) în cadrul serviciului guvernamental de notificare electronică (MNotify)</w:t>
                  </w:r>
                </w:p>
              </w:tc>
            </w:tr>
            <w:tr w:rsidR="000258A4" w:rsidRPr="006E3B39" w14:paraId="30AE3A36" w14:textId="77777777" w:rsidTr="00E5360A">
              <w:trPr>
                <w:gridAfter w:val="1"/>
                <w:wAfter w:w="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95E6293" w14:textId="77777777" w:rsidR="000258A4" w:rsidRPr="006E3B39" w:rsidRDefault="000258A4" w:rsidP="00F06D56">
                  <w:pPr>
                    <w:framePr w:hSpace="180" w:wrap="around" w:vAnchor="page" w:hAnchor="margin" w:y="347"/>
                    <w:jc w:val="center"/>
                    <w:rPr>
                      <w:b/>
                      <w:sz w:val="22"/>
                      <w:szCs w:val="22"/>
                    </w:rPr>
                  </w:pPr>
                  <w:r w:rsidRPr="006E3B39">
                    <w:rPr>
                      <w:b/>
                      <w:sz w:val="22"/>
                      <w:szCs w:val="22"/>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14:paraId="44F87566" w14:textId="78709970" w:rsidR="000258A4" w:rsidRPr="006E3B39" w:rsidRDefault="000258A4" w:rsidP="00F06D56">
                  <w:pPr>
                    <w:framePr w:hSpace="180" w:wrap="around" w:vAnchor="page" w:hAnchor="margin" w:y="347"/>
                    <w:jc w:val="center"/>
                    <w:rPr>
                      <w:b/>
                      <w:sz w:val="22"/>
                      <w:szCs w:val="22"/>
                    </w:rPr>
                  </w:pPr>
                  <w:r w:rsidRPr="006E3B39">
                    <w:rPr>
                      <w:b/>
                      <w:sz w:val="22"/>
                      <w:szCs w:val="22"/>
                    </w:rPr>
                    <w:t>Denumirea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ABC9549" w14:textId="77777777" w:rsidR="000258A4" w:rsidRPr="006E3B39" w:rsidRDefault="000258A4" w:rsidP="00F06D56">
                  <w:pPr>
                    <w:framePr w:hSpace="180" w:wrap="around" w:vAnchor="page" w:hAnchor="margin" w:y="347"/>
                    <w:jc w:val="center"/>
                    <w:rPr>
                      <w:b/>
                      <w:sz w:val="22"/>
                      <w:szCs w:val="22"/>
                    </w:rPr>
                  </w:pPr>
                  <w:r w:rsidRPr="006E3B39">
                    <w:rPr>
                      <w:b/>
                      <w:sz w:val="22"/>
                      <w:szCs w:val="22"/>
                    </w:rPr>
                    <w:t>Unitatea de măsură</w:t>
                  </w:r>
                </w:p>
              </w:tc>
              <w:tc>
                <w:tcPr>
                  <w:tcW w:w="1241" w:type="dxa"/>
                  <w:tcBorders>
                    <w:top w:val="single" w:sz="4" w:space="0" w:color="auto"/>
                    <w:left w:val="single" w:sz="4" w:space="0" w:color="auto"/>
                    <w:right w:val="single" w:sz="4" w:space="0" w:color="auto"/>
                  </w:tcBorders>
                  <w:shd w:val="clear" w:color="auto" w:fill="auto"/>
                </w:tcPr>
                <w:p w14:paraId="7FB7D314" w14:textId="68A525AA" w:rsidR="000258A4" w:rsidRPr="006E3B39" w:rsidRDefault="000258A4" w:rsidP="00F06D56">
                  <w:pPr>
                    <w:framePr w:hSpace="180" w:wrap="around" w:vAnchor="page" w:hAnchor="margin" w:y="347"/>
                    <w:jc w:val="center"/>
                    <w:rPr>
                      <w:b/>
                      <w:sz w:val="22"/>
                      <w:szCs w:val="22"/>
                    </w:rPr>
                  </w:pPr>
                  <w:r w:rsidRPr="006E3B39">
                    <w:rPr>
                      <w:b/>
                      <w:sz w:val="22"/>
                      <w:szCs w:val="22"/>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A29A3FF" w14:textId="77777777" w:rsidR="000258A4" w:rsidRPr="006E3B39" w:rsidRDefault="000258A4" w:rsidP="00F06D56">
                  <w:pPr>
                    <w:framePr w:hSpace="180" w:wrap="around" w:vAnchor="page" w:hAnchor="margin" w:y="347"/>
                    <w:jc w:val="center"/>
                    <w:rPr>
                      <w:b/>
                      <w:sz w:val="22"/>
                      <w:szCs w:val="22"/>
                    </w:rPr>
                  </w:pPr>
                  <w:r w:rsidRPr="006E3B39">
                    <w:rPr>
                      <w:b/>
                      <w:sz w:val="22"/>
                      <w:szCs w:val="22"/>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A853FAF" w14:textId="77777777" w:rsidR="000258A4" w:rsidRPr="006E3B39" w:rsidRDefault="000258A4" w:rsidP="00F06D56">
                  <w:pPr>
                    <w:framePr w:hSpace="180" w:wrap="around" w:vAnchor="page" w:hAnchor="margin" w:y="347"/>
                    <w:jc w:val="center"/>
                    <w:rPr>
                      <w:b/>
                      <w:sz w:val="22"/>
                      <w:szCs w:val="22"/>
                    </w:rPr>
                  </w:pPr>
                  <w:r w:rsidRPr="006E3B39">
                    <w:rPr>
                      <w:b/>
                      <w:sz w:val="22"/>
                      <w:szCs w:val="22"/>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E8F272" w14:textId="77777777" w:rsidR="000258A4" w:rsidRPr="006E3B39" w:rsidRDefault="000258A4" w:rsidP="00F06D56">
                  <w:pPr>
                    <w:framePr w:hSpace="180" w:wrap="around" w:vAnchor="page" w:hAnchor="margin" w:y="347"/>
                    <w:jc w:val="center"/>
                    <w:rPr>
                      <w:b/>
                      <w:sz w:val="22"/>
                      <w:szCs w:val="22"/>
                    </w:rPr>
                  </w:pPr>
                  <w:r w:rsidRPr="006E3B39">
                    <w:rPr>
                      <w:b/>
                      <w:sz w:val="22"/>
                      <w:szCs w:val="22"/>
                    </w:rPr>
                    <w:t>Suma</w:t>
                  </w:r>
                </w:p>
                <w:p w14:paraId="17A9B909" w14:textId="77777777" w:rsidR="000258A4" w:rsidRPr="006E3B39" w:rsidRDefault="000258A4" w:rsidP="00F06D56">
                  <w:pPr>
                    <w:framePr w:hSpace="180" w:wrap="around" w:vAnchor="page" w:hAnchor="margin" w:y="347"/>
                    <w:jc w:val="center"/>
                    <w:rPr>
                      <w:b/>
                      <w:sz w:val="22"/>
                      <w:szCs w:val="22"/>
                    </w:rPr>
                  </w:pPr>
                  <w:r w:rsidRPr="006E3B39">
                    <w:rPr>
                      <w:b/>
                      <w:sz w:val="22"/>
                      <w:szCs w:val="22"/>
                    </w:rPr>
                    <w:t>fără</w:t>
                  </w:r>
                </w:p>
                <w:p w14:paraId="652C5BE5" w14:textId="77777777" w:rsidR="000258A4" w:rsidRPr="006E3B39" w:rsidRDefault="000258A4" w:rsidP="00F06D56">
                  <w:pPr>
                    <w:framePr w:hSpace="180" w:wrap="around" w:vAnchor="page" w:hAnchor="margin" w:y="347"/>
                    <w:jc w:val="center"/>
                    <w:rPr>
                      <w:b/>
                      <w:sz w:val="22"/>
                      <w:szCs w:val="22"/>
                    </w:rPr>
                  </w:pPr>
                  <w:r w:rsidRPr="006E3B39">
                    <w:rPr>
                      <w:b/>
                      <w:sz w:val="22"/>
                      <w:szCs w:val="22"/>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1CE40EC" w14:textId="77777777" w:rsidR="000258A4" w:rsidRPr="006E3B39" w:rsidRDefault="000258A4" w:rsidP="00F06D56">
                  <w:pPr>
                    <w:framePr w:hSpace="180" w:wrap="around" w:vAnchor="page" w:hAnchor="margin" w:y="347"/>
                    <w:jc w:val="center"/>
                    <w:rPr>
                      <w:b/>
                      <w:sz w:val="22"/>
                      <w:szCs w:val="22"/>
                    </w:rPr>
                  </w:pPr>
                  <w:r w:rsidRPr="006E3B39">
                    <w:rPr>
                      <w:b/>
                      <w:sz w:val="22"/>
                      <w:szCs w:val="22"/>
                    </w:rPr>
                    <w:t>Suma</w:t>
                  </w:r>
                </w:p>
                <w:p w14:paraId="109D8AAF" w14:textId="77777777" w:rsidR="000258A4" w:rsidRPr="006E3B39" w:rsidRDefault="000258A4" w:rsidP="00F06D56">
                  <w:pPr>
                    <w:framePr w:hSpace="180" w:wrap="around" w:vAnchor="page" w:hAnchor="margin" w:y="347"/>
                    <w:jc w:val="center"/>
                    <w:rPr>
                      <w:b/>
                      <w:sz w:val="22"/>
                      <w:szCs w:val="22"/>
                    </w:rPr>
                  </w:pPr>
                  <w:r w:rsidRPr="006E3B39">
                    <w:rPr>
                      <w:b/>
                      <w:sz w:val="22"/>
                      <w:szCs w:val="22"/>
                    </w:rPr>
                    <w:t>cu TVA</w:t>
                  </w:r>
                </w:p>
              </w:tc>
              <w:tc>
                <w:tcPr>
                  <w:tcW w:w="1257" w:type="dxa"/>
                  <w:gridSpan w:val="3"/>
                  <w:tcBorders>
                    <w:top w:val="single" w:sz="4" w:space="0" w:color="auto"/>
                    <w:left w:val="single" w:sz="4" w:space="0" w:color="auto"/>
                    <w:bottom w:val="single" w:sz="4" w:space="0" w:color="auto"/>
                    <w:right w:val="single" w:sz="4" w:space="0" w:color="auto"/>
                  </w:tcBorders>
                </w:tcPr>
                <w:p w14:paraId="06DE1340" w14:textId="12BB531B" w:rsidR="000258A4" w:rsidRPr="006E3B39" w:rsidRDefault="000258A4" w:rsidP="00F06D56">
                  <w:pPr>
                    <w:framePr w:hSpace="180" w:wrap="around" w:vAnchor="page" w:hAnchor="margin" w:y="347"/>
                    <w:jc w:val="center"/>
                    <w:rPr>
                      <w:b/>
                      <w:sz w:val="22"/>
                      <w:szCs w:val="22"/>
                    </w:rPr>
                  </w:pPr>
                  <w:r w:rsidRPr="006E3B39">
                    <w:rPr>
                      <w:b/>
                      <w:sz w:val="22"/>
                      <w:szCs w:val="22"/>
                    </w:rPr>
                    <w:t>Termenul de</w:t>
                  </w:r>
                </w:p>
                <w:p w14:paraId="10953028" w14:textId="376FEF20" w:rsidR="000258A4" w:rsidRPr="006E3B39" w:rsidRDefault="000258A4" w:rsidP="00F06D56">
                  <w:pPr>
                    <w:framePr w:hSpace="180" w:wrap="around" w:vAnchor="page" w:hAnchor="margin" w:y="347"/>
                    <w:jc w:val="center"/>
                    <w:rPr>
                      <w:b/>
                      <w:sz w:val="22"/>
                      <w:szCs w:val="22"/>
                    </w:rPr>
                  </w:pPr>
                  <w:r w:rsidRPr="006E3B39">
                    <w:rPr>
                      <w:b/>
                      <w:sz w:val="22"/>
                      <w:szCs w:val="22"/>
                    </w:rPr>
                    <w:t>prestare</w:t>
                  </w:r>
                </w:p>
              </w:tc>
              <w:tc>
                <w:tcPr>
                  <w:tcW w:w="1257" w:type="dxa"/>
                  <w:gridSpan w:val="3"/>
                  <w:tcBorders>
                    <w:top w:val="single" w:sz="4" w:space="0" w:color="auto"/>
                    <w:left w:val="single" w:sz="4" w:space="0" w:color="auto"/>
                    <w:bottom w:val="single" w:sz="4" w:space="0" w:color="auto"/>
                    <w:right w:val="single" w:sz="4" w:space="0" w:color="auto"/>
                  </w:tcBorders>
                </w:tcPr>
                <w:p w14:paraId="466520F5" w14:textId="77777777" w:rsidR="000258A4" w:rsidRPr="006E3B39" w:rsidRDefault="000258A4" w:rsidP="00F06D56">
                  <w:pPr>
                    <w:framePr w:hSpace="180" w:wrap="around" w:vAnchor="page" w:hAnchor="margin" w:y="347"/>
                    <w:jc w:val="center"/>
                    <w:rPr>
                      <w:b/>
                      <w:sz w:val="22"/>
                      <w:szCs w:val="22"/>
                    </w:rPr>
                  </w:pPr>
                  <w:r w:rsidRPr="006E3B39">
                    <w:rPr>
                      <w:b/>
                      <w:sz w:val="22"/>
                      <w:szCs w:val="22"/>
                    </w:rPr>
                    <w:t>Clasificație bugetară (IBAN)</w:t>
                  </w:r>
                </w:p>
              </w:tc>
            </w:tr>
            <w:tr w:rsidR="000258A4" w:rsidRPr="006E3B39" w14:paraId="3A00A223" w14:textId="77777777" w:rsidTr="00E5360A">
              <w:trPr>
                <w:gridAfter w:val="1"/>
                <w:wAfter w:w="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6FBEFFA" w14:textId="77777777" w:rsidR="000258A4" w:rsidRPr="006E3B39" w:rsidRDefault="000258A4" w:rsidP="00F06D56">
                  <w:pPr>
                    <w:framePr w:hSpace="180" w:wrap="around" w:vAnchor="page" w:hAnchor="margin" w:y="347"/>
                    <w:jc w:val="center"/>
                    <w:rPr>
                      <w:sz w:val="22"/>
                      <w:szCs w:val="22"/>
                    </w:rPr>
                  </w:pPr>
                  <w:r w:rsidRPr="006E3B39">
                    <w:rPr>
                      <w:sz w:val="22"/>
                      <w:szCs w:val="22"/>
                    </w:rPr>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2A3212CD" w14:textId="77777777" w:rsidR="000258A4" w:rsidRPr="006E3B39" w:rsidRDefault="000258A4" w:rsidP="00F06D56">
                  <w:pPr>
                    <w:framePr w:hSpace="180" w:wrap="around" w:vAnchor="page" w:hAnchor="margin" w:y="347"/>
                    <w:jc w:val="center"/>
                    <w:rPr>
                      <w:sz w:val="22"/>
                      <w:szCs w:val="22"/>
                    </w:rPr>
                  </w:pPr>
                  <w:r w:rsidRPr="006E3B39">
                    <w:rPr>
                      <w:sz w:val="22"/>
                      <w:szCs w:val="22"/>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E08192A" w14:textId="77777777" w:rsidR="000258A4" w:rsidRPr="006E3B39" w:rsidRDefault="000258A4" w:rsidP="00F06D56">
                  <w:pPr>
                    <w:framePr w:hSpace="180" w:wrap="around" w:vAnchor="page" w:hAnchor="margin" w:y="347"/>
                    <w:jc w:val="center"/>
                    <w:rPr>
                      <w:sz w:val="22"/>
                      <w:szCs w:val="22"/>
                    </w:rPr>
                  </w:pPr>
                  <w:r w:rsidRPr="006E3B39">
                    <w:rPr>
                      <w:sz w:val="22"/>
                      <w:szCs w:val="22"/>
                    </w:rPr>
                    <w:t>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BA402A" w14:textId="77777777" w:rsidR="000258A4" w:rsidRPr="006E3B39" w:rsidRDefault="000258A4" w:rsidP="00F06D56">
                  <w:pPr>
                    <w:framePr w:hSpace="180" w:wrap="around" w:vAnchor="page" w:hAnchor="margin" w:y="347"/>
                    <w:jc w:val="center"/>
                    <w:rPr>
                      <w:sz w:val="22"/>
                      <w:szCs w:val="22"/>
                    </w:rPr>
                  </w:pPr>
                  <w:r w:rsidRPr="006E3B39">
                    <w:rPr>
                      <w:sz w:val="22"/>
                      <w:szCs w:val="22"/>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F3C7847" w14:textId="77777777" w:rsidR="000258A4" w:rsidRPr="006E3B39" w:rsidRDefault="000258A4" w:rsidP="00F06D56">
                  <w:pPr>
                    <w:framePr w:hSpace="180" w:wrap="around" w:vAnchor="page" w:hAnchor="margin" w:y="347"/>
                    <w:jc w:val="center"/>
                    <w:rPr>
                      <w:sz w:val="22"/>
                      <w:szCs w:val="22"/>
                    </w:rPr>
                  </w:pPr>
                  <w:r w:rsidRPr="006E3B39">
                    <w:rPr>
                      <w:sz w:val="22"/>
                      <w:szCs w:val="22"/>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0DDF20BA" w14:textId="77777777" w:rsidR="000258A4" w:rsidRPr="006E3B39" w:rsidRDefault="000258A4" w:rsidP="00F06D56">
                  <w:pPr>
                    <w:framePr w:hSpace="180" w:wrap="around" w:vAnchor="page" w:hAnchor="margin" w:y="347"/>
                    <w:jc w:val="center"/>
                    <w:rPr>
                      <w:sz w:val="22"/>
                      <w:szCs w:val="22"/>
                    </w:rPr>
                  </w:pPr>
                  <w:r w:rsidRPr="006E3B39">
                    <w:rPr>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F72662" w14:textId="77777777" w:rsidR="000258A4" w:rsidRPr="006E3B39" w:rsidRDefault="000258A4" w:rsidP="00F06D56">
                  <w:pPr>
                    <w:framePr w:hSpace="180" w:wrap="around" w:vAnchor="page" w:hAnchor="margin" w:y="347"/>
                    <w:jc w:val="center"/>
                    <w:rPr>
                      <w:sz w:val="22"/>
                      <w:szCs w:val="22"/>
                    </w:rPr>
                  </w:pPr>
                  <w:r w:rsidRPr="006E3B39">
                    <w:rPr>
                      <w:sz w:val="22"/>
                      <w:szCs w:val="22"/>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B885AE2" w14:textId="77777777" w:rsidR="000258A4" w:rsidRPr="006E3B39" w:rsidRDefault="000258A4" w:rsidP="00F06D56">
                  <w:pPr>
                    <w:framePr w:hSpace="180" w:wrap="around" w:vAnchor="page" w:hAnchor="margin" w:y="347"/>
                    <w:jc w:val="center"/>
                    <w:rPr>
                      <w:sz w:val="22"/>
                      <w:szCs w:val="22"/>
                    </w:rPr>
                  </w:pPr>
                  <w:r w:rsidRPr="006E3B39">
                    <w:rPr>
                      <w:sz w:val="22"/>
                      <w:szCs w:val="22"/>
                    </w:rPr>
                    <w:t>8</w:t>
                  </w:r>
                </w:p>
              </w:tc>
              <w:tc>
                <w:tcPr>
                  <w:tcW w:w="1257" w:type="dxa"/>
                  <w:gridSpan w:val="3"/>
                  <w:tcBorders>
                    <w:top w:val="single" w:sz="4" w:space="0" w:color="auto"/>
                    <w:left w:val="single" w:sz="4" w:space="0" w:color="auto"/>
                    <w:bottom w:val="single" w:sz="4" w:space="0" w:color="auto"/>
                    <w:right w:val="single" w:sz="4" w:space="0" w:color="auto"/>
                  </w:tcBorders>
                </w:tcPr>
                <w:p w14:paraId="391395C6" w14:textId="77777777" w:rsidR="000258A4" w:rsidRPr="006E3B39" w:rsidRDefault="000258A4" w:rsidP="00F06D56">
                  <w:pPr>
                    <w:framePr w:hSpace="180" w:wrap="around" w:vAnchor="page" w:hAnchor="margin" w:y="347"/>
                    <w:jc w:val="center"/>
                    <w:rPr>
                      <w:sz w:val="22"/>
                      <w:szCs w:val="22"/>
                    </w:rPr>
                  </w:pPr>
                  <w:r w:rsidRPr="006E3B39">
                    <w:rPr>
                      <w:sz w:val="22"/>
                      <w:szCs w:val="22"/>
                    </w:rPr>
                    <w:t>9</w:t>
                  </w:r>
                </w:p>
              </w:tc>
              <w:tc>
                <w:tcPr>
                  <w:tcW w:w="1257" w:type="dxa"/>
                  <w:gridSpan w:val="3"/>
                  <w:tcBorders>
                    <w:top w:val="single" w:sz="4" w:space="0" w:color="auto"/>
                    <w:left w:val="single" w:sz="4" w:space="0" w:color="auto"/>
                    <w:bottom w:val="single" w:sz="4" w:space="0" w:color="auto"/>
                    <w:right w:val="single" w:sz="4" w:space="0" w:color="auto"/>
                  </w:tcBorders>
                </w:tcPr>
                <w:p w14:paraId="3F65A891" w14:textId="77777777" w:rsidR="000258A4" w:rsidRPr="006E3B39" w:rsidRDefault="000258A4" w:rsidP="00F06D56">
                  <w:pPr>
                    <w:framePr w:hSpace="180" w:wrap="around" w:vAnchor="page" w:hAnchor="margin" w:y="347"/>
                    <w:jc w:val="center"/>
                    <w:rPr>
                      <w:sz w:val="22"/>
                      <w:szCs w:val="22"/>
                    </w:rPr>
                  </w:pPr>
                  <w:r w:rsidRPr="006E3B39">
                    <w:rPr>
                      <w:sz w:val="22"/>
                      <w:szCs w:val="22"/>
                    </w:rPr>
                    <w:t>10</w:t>
                  </w:r>
                </w:p>
              </w:tc>
            </w:tr>
            <w:tr w:rsidR="00E5360A" w:rsidRPr="006E3B39" w14:paraId="4F2DFDE3" w14:textId="77777777" w:rsidTr="00914F14">
              <w:trPr>
                <w:gridAfter w:val="1"/>
                <w:wAfter w:w="36" w:type="dxa"/>
                <w:trHeight w:val="397"/>
              </w:trPr>
              <w:tc>
                <w:tcPr>
                  <w:tcW w:w="985" w:type="dxa"/>
                  <w:vMerge w:val="restart"/>
                  <w:tcBorders>
                    <w:top w:val="single" w:sz="4" w:space="0" w:color="auto"/>
                    <w:left w:val="single" w:sz="4" w:space="0" w:color="auto"/>
                    <w:right w:val="single" w:sz="4" w:space="0" w:color="auto"/>
                  </w:tcBorders>
                  <w:shd w:val="clear" w:color="auto" w:fill="auto"/>
                </w:tcPr>
                <w:p w14:paraId="4558DBED" w14:textId="56082286" w:rsidR="00E5360A" w:rsidRPr="006E3B39" w:rsidRDefault="00E5360A" w:rsidP="00F06D56">
                  <w:pPr>
                    <w:framePr w:hSpace="180" w:wrap="around" w:vAnchor="page" w:hAnchor="margin" w:y="347"/>
                    <w:jc w:val="center"/>
                    <w:rPr>
                      <w:sz w:val="22"/>
                      <w:szCs w:val="22"/>
                    </w:rPr>
                  </w:pPr>
                  <w:r w:rsidRPr="006E3B39">
                    <w:rPr>
                      <w:sz w:val="22"/>
                      <w:szCs w:val="22"/>
                      <w:lang w:val="ro-MD"/>
                    </w:rPr>
                    <w:t>64216200-5</w:t>
                  </w:r>
                </w:p>
              </w:tc>
              <w:tc>
                <w:tcPr>
                  <w:tcW w:w="2923" w:type="dxa"/>
                  <w:tcBorders>
                    <w:top w:val="single" w:sz="4" w:space="0" w:color="auto"/>
                    <w:left w:val="single" w:sz="4" w:space="0" w:color="auto"/>
                    <w:bottom w:val="single" w:sz="4" w:space="0" w:color="auto"/>
                    <w:right w:val="single" w:sz="4" w:space="0" w:color="auto"/>
                  </w:tcBorders>
                  <w:shd w:val="clear" w:color="auto" w:fill="auto"/>
                </w:tcPr>
                <w:p w14:paraId="25BEEEAE" w14:textId="77777777" w:rsidR="00E5360A" w:rsidRPr="006E3B39" w:rsidRDefault="00E5360A" w:rsidP="00F06D56">
                  <w:pPr>
                    <w:framePr w:hSpace="180" w:wrap="around" w:vAnchor="page" w:hAnchor="margin" w:y="347"/>
                    <w:spacing w:before="120"/>
                    <w:rPr>
                      <w:b/>
                      <w:sz w:val="22"/>
                      <w:szCs w:val="22"/>
                      <w:lang w:val="ro-MD"/>
                    </w:rPr>
                  </w:pPr>
                  <w:r w:rsidRPr="006E3B39">
                    <w:rPr>
                      <w:b/>
                      <w:sz w:val="22"/>
                      <w:szCs w:val="22"/>
                      <w:lang w:val="ro-MD"/>
                    </w:rPr>
                    <w:t xml:space="preserve">Lot nr. 1: </w:t>
                  </w:r>
                </w:p>
                <w:p w14:paraId="28D746A7" w14:textId="77777777" w:rsidR="00E5360A" w:rsidRPr="006E3B39" w:rsidRDefault="00E5360A" w:rsidP="00F06D56">
                  <w:pPr>
                    <w:framePr w:hSpace="180" w:wrap="around" w:vAnchor="page" w:hAnchor="margin" w:y="347"/>
                    <w:spacing w:before="120"/>
                    <w:rPr>
                      <w:rFonts w:eastAsia="Calibri"/>
                      <w:color w:val="000000"/>
                      <w:spacing w:val="5"/>
                      <w:sz w:val="22"/>
                      <w:szCs w:val="22"/>
                    </w:rPr>
                  </w:pPr>
                  <w:r w:rsidRPr="006E3B39">
                    <w:rPr>
                      <w:rFonts w:eastAsia="Calibri"/>
                      <w:color w:val="000000"/>
                      <w:spacing w:val="5"/>
                      <w:sz w:val="22"/>
                      <w:szCs w:val="22"/>
                    </w:rPr>
                    <w:t>Servicii de expediere mesaje scurte (SMS) în rețeaua Moldtelecom</w:t>
                  </w:r>
                </w:p>
                <w:p w14:paraId="7CF9EA50" w14:textId="65BE4C68" w:rsidR="00E5360A" w:rsidRPr="006E3B39" w:rsidRDefault="00E5360A" w:rsidP="00F06D56">
                  <w:pPr>
                    <w:framePr w:hSpace="180" w:wrap="around" w:vAnchor="page" w:hAnchor="margin" w:y="347"/>
                    <w:rPr>
                      <w:b/>
                      <w:sz w:val="22"/>
                      <w:szCs w:val="22"/>
                    </w:rPr>
                  </w:pPr>
                  <w:r w:rsidRPr="006E3B39">
                    <w:rPr>
                      <w:rFonts w:eastAsia="Calibri"/>
                      <w:color w:val="000000"/>
                      <w:spacing w:val="5"/>
                      <w:sz w:val="22"/>
                      <w:szCs w:val="22"/>
                    </w:rPr>
                    <w:t>Perioada de prestare: 12 luni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A9EE963" w14:textId="4C26A990" w:rsidR="00E5360A" w:rsidRPr="006E3B39" w:rsidRDefault="00E5360A" w:rsidP="00F06D56">
                  <w:pPr>
                    <w:framePr w:hSpace="180" w:wrap="around" w:vAnchor="page" w:hAnchor="margin" w:y="347"/>
                    <w:jc w:val="center"/>
                    <w:rPr>
                      <w:sz w:val="22"/>
                      <w:szCs w:val="22"/>
                    </w:rPr>
                  </w:pPr>
                  <w:r w:rsidRPr="006E3B39">
                    <w:rPr>
                      <w:sz w:val="22"/>
                      <w:szCs w:val="22"/>
                    </w:rPr>
                    <w:t>sms</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D6C4B36" w14:textId="034BD197" w:rsidR="00E5360A" w:rsidRPr="006E3B39" w:rsidRDefault="00E5360A" w:rsidP="00F06D56">
                  <w:pPr>
                    <w:framePr w:hSpace="180" w:wrap="around" w:vAnchor="page" w:hAnchor="margin" w:y="347"/>
                    <w:jc w:val="center"/>
                    <w:rPr>
                      <w:sz w:val="22"/>
                      <w:szCs w:val="22"/>
                    </w:rPr>
                  </w:pPr>
                  <w:r w:rsidRPr="006E3B39">
                    <w:rPr>
                      <w:rFonts w:eastAsia="Calibri"/>
                      <w:color w:val="000000"/>
                      <w:spacing w:val="5"/>
                      <w:sz w:val="22"/>
                      <w:szCs w:val="22"/>
                    </w:rPr>
                    <w:t>900.000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E8E4510" w14:textId="77777777" w:rsidR="00E5360A" w:rsidRPr="006E3B39" w:rsidRDefault="00E5360A" w:rsidP="00F06D56">
                  <w:pPr>
                    <w:framePr w:hSpace="180" w:wrap="around" w:vAnchor="page" w:hAnchor="margin" w:y="347"/>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2FC469C" w14:textId="77777777" w:rsidR="00E5360A" w:rsidRPr="006E3B39" w:rsidRDefault="00E5360A" w:rsidP="00F06D56">
                  <w:pPr>
                    <w:framePr w:hSpace="180" w:wrap="around" w:vAnchor="page" w:hAnchor="margin" w:y="347"/>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2DB9AC" w14:textId="77777777" w:rsidR="00E5360A" w:rsidRPr="006E3B39" w:rsidRDefault="00E5360A" w:rsidP="00F06D56">
                  <w:pPr>
                    <w:framePr w:hSpace="180" w:wrap="around" w:vAnchor="page" w:hAnchor="margin" w:y="347"/>
                    <w:rPr>
                      <w:sz w:val="22"/>
                      <w:szCs w:val="22"/>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C38BDA5" w14:textId="77777777" w:rsidR="00E5360A" w:rsidRPr="006E3B39" w:rsidRDefault="00E5360A" w:rsidP="00F06D56">
                  <w:pPr>
                    <w:framePr w:hSpace="180" w:wrap="around" w:vAnchor="page" w:hAnchor="margin" w:y="347"/>
                    <w:rPr>
                      <w:sz w:val="22"/>
                      <w:szCs w:val="22"/>
                    </w:rPr>
                  </w:pPr>
                </w:p>
              </w:tc>
              <w:tc>
                <w:tcPr>
                  <w:tcW w:w="1257" w:type="dxa"/>
                  <w:gridSpan w:val="3"/>
                  <w:vMerge w:val="restart"/>
                  <w:tcBorders>
                    <w:top w:val="single" w:sz="4" w:space="0" w:color="auto"/>
                    <w:left w:val="single" w:sz="4" w:space="0" w:color="auto"/>
                    <w:right w:val="single" w:sz="4" w:space="0" w:color="auto"/>
                  </w:tcBorders>
                </w:tcPr>
                <w:p w14:paraId="27D04BB1" w14:textId="5FDB9B56" w:rsidR="00E5360A" w:rsidRPr="006E3B39" w:rsidRDefault="00E5360A" w:rsidP="00F06D56">
                  <w:pPr>
                    <w:framePr w:hSpace="180" w:wrap="around" w:vAnchor="page" w:hAnchor="margin" w:y="347"/>
                    <w:jc w:val="center"/>
                    <w:rPr>
                      <w:sz w:val="22"/>
                      <w:szCs w:val="22"/>
                    </w:rPr>
                  </w:pPr>
                  <w:r w:rsidRPr="006E3B39">
                    <w:rPr>
                      <w:sz w:val="22"/>
                      <w:szCs w:val="22"/>
                      <w:lang w:val="ro-MD"/>
                    </w:rPr>
                    <w:t>Serviciile vor fi prestate pentru o perioadă de 12 luni din data intrării în vigoare a contractului</w:t>
                  </w:r>
                </w:p>
              </w:tc>
              <w:tc>
                <w:tcPr>
                  <w:tcW w:w="1257" w:type="dxa"/>
                  <w:gridSpan w:val="3"/>
                  <w:vMerge w:val="restart"/>
                  <w:tcBorders>
                    <w:top w:val="single" w:sz="4" w:space="0" w:color="auto"/>
                    <w:left w:val="single" w:sz="4" w:space="0" w:color="auto"/>
                    <w:right w:val="single" w:sz="4" w:space="0" w:color="auto"/>
                  </w:tcBorders>
                </w:tcPr>
                <w:p w14:paraId="7CF49CBD" w14:textId="7C9768FA" w:rsidR="00E5360A" w:rsidRPr="006E3B39" w:rsidRDefault="00E5360A" w:rsidP="00F06D56">
                  <w:pPr>
                    <w:framePr w:hSpace="180" w:wrap="around" w:vAnchor="page" w:hAnchor="margin" w:y="347"/>
                    <w:rPr>
                      <w:sz w:val="22"/>
                      <w:szCs w:val="22"/>
                    </w:rPr>
                  </w:pPr>
                  <w:r w:rsidRPr="006E3B39">
                    <w:rPr>
                      <w:sz w:val="22"/>
                      <w:szCs w:val="22"/>
                    </w:rPr>
                    <w:t>MD53TRPCCC518430A01113AA</w:t>
                  </w:r>
                </w:p>
              </w:tc>
            </w:tr>
            <w:tr w:rsidR="00E5360A" w:rsidRPr="006E3B39" w14:paraId="1E53D417" w14:textId="77777777" w:rsidTr="00914F14">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3271D7CA" w14:textId="77777777" w:rsidR="00E5360A" w:rsidRPr="006E3B39" w:rsidRDefault="00E5360A" w:rsidP="00F06D56">
                  <w:pPr>
                    <w:framePr w:hSpace="180" w:wrap="around" w:vAnchor="page" w:hAnchor="margin" w:y="347"/>
                    <w:rPr>
                      <w:sz w:val="22"/>
                      <w:szCs w:val="22"/>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14:paraId="50862685" w14:textId="77777777" w:rsidR="00E5360A" w:rsidRPr="006E3B39" w:rsidRDefault="00E5360A" w:rsidP="00F06D56">
                  <w:pPr>
                    <w:framePr w:hSpace="180" w:wrap="around" w:vAnchor="page" w:hAnchor="margin" w:y="347"/>
                    <w:spacing w:before="120"/>
                    <w:rPr>
                      <w:rFonts w:eastAsia="Calibri"/>
                      <w:b/>
                      <w:bCs/>
                      <w:color w:val="000000"/>
                      <w:spacing w:val="5"/>
                      <w:sz w:val="22"/>
                      <w:szCs w:val="22"/>
                    </w:rPr>
                  </w:pPr>
                  <w:r w:rsidRPr="006E3B39">
                    <w:rPr>
                      <w:rFonts w:eastAsia="Calibri"/>
                      <w:b/>
                      <w:bCs/>
                      <w:color w:val="000000"/>
                      <w:spacing w:val="5"/>
                      <w:sz w:val="22"/>
                      <w:szCs w:val="22"/>
                    </w:rPr>
                    <w:t>Lot nr. 2:</w:t>
                  </w:r>
                </w:p>
                <w:p w14:paraId="45809601" w14:textId="77777777" w:rsidR="00E5360A" w:rsidRPr="006E3B39" w:rsidRDefault="00E5360A" w:rsidP="00F06D56">
                  <w:pPr>
                    <w:framePr w:hSpace="180" w:wrap="around" w:vAnchor="page" w:hAnchor="margin" w:y="347"/>
                    <w:spacing w:before="120"/>
                    <w:rPr>
                      <w:rFonts w:eastAsia="Calibri"/>
                      <w:color w:val="000000"/>
                      <w:spacing w:val="5"/>
                      <w:sz w:val="22"/>
                      <w:szCs w:val="22"/>
                    </w:rPr>
                  </w:pPr>
                  <w:r w:rsidRPr="006E3B39">
                    <w:rPr>
                      <w:rFonts w:eastAsia="Calibri"/>
                      <w:color w:val="000000"/>
                      <w:spacing w:val="5"/>
                      <w:sz w:val="22"/>
                      <w:szCs w:val="22"/>
                    </w:rPr>
                    <w:t>Servicii de expediere mesaje scurte (SMS) în rețeaua Moldcell</w:t>
                  </w:r>
                </w:p>
                <w:p w14:paraId="5470308E" w14:textId="71078E76" w:rsidR="00E5360A" w:rsidRPr="006E3B39" w:rsidRDefault="00E5360A" w:rsidP="00F06D56">
                  <w:pPr>
                    <w:framePr w:hSpace="180" w:wrap="around" w:vAnchor="page" w:hAnchor="margin" w:y="347"/>
                    <w:rPr>
                      <w:sz w:val="22"/>
                      <w:szCs w:val="22"/>
                    </w:rPr>
                  </w:pPr>
                  <w:r w:rsidRPr="006E3B39">
                    <w:rPr>
                      <w:rFonts w:eastAsia="Calibri"/>
                      <w:color w:val="000000"/>
                      <w:spacing w:val="5"/>
                      <w:sz w:val="22"/>
                      <w:szCs w:val="22"/>
                    </w:rPr>
                    <w:t>Perioada de prestare: 12 luni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F039F0F" w14:textId="0A00381B" w:rsidR="00E5360A" w:rsidRPr="006E3B39" w:rsidRDefault="00E5360A" w:rsidP="00F06D56">
                  <w:pPr>
                    <w:framePr w:hSpace="180" w:wrap="around" w:vAnchor="page" w:hAnchor="margin" w:y="347"/>
                    <w:jc w:val="center"/>
                    <w:rPr>
                      <w:sz w:val="22"/>
                      <w:szCs w:val="22"/>
                    </w:rPr>
                  </w:pPr>
                  <w:r w:rsidRPr="006E3B39">
                    <w:rPr>
                      <w:sz w:val="22"/>
                      <w:szCs w:val="22"/>
                    </w:rPr>
                    <w:t>sms</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8F9FCBB" w14:textId="0EB4509F" w:rsidR="00E5360A" w:rsidRPr="006E3B39" w:rsidRDefault="00E5360A" w:rsidP="00F06D56">
                  <w:pPr>
                    <w:framePr w:hSpace="180" w:wrap="around" w:vAnchor="page" w:hAnchor="margin" w:y="347"/>
                    <w:jc w:val="center"/>
                    <w:rPr>
                      <w:sz w:val="22"/>
                      <w:szCs w:val="22"/>
                    </w:rPr>
                  </w:pPr>
                  <w:r w:rsidRPr="006E3B39">
                    <w:rPr>
                      <w:rFonts w:eastAsia="Calibri"/>
                      <w:color w:val="000000"/>
                      <w:spacing w:val="5"/>
                      <w:sz w:val="22"/>
                      <w:szCs w:val="22"/>
                    </w:rPr>
                    <w:t>3.300.000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9617C8F" w14:textId="77777777" w:rsidR="00E5360A" w:rsidRPr="006E3B39" w:rsidRDefault="00E5360A" w:rsidP="00F06D56">
                  <w:pPr>
                    <w:framePr w:hSpace="180" w:wrap="around" w:vAnchor="page" w:hAnchor="margin" w:y="347"/>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BF43FB6" w14:textId="77777777" w:rsidR="00E5360A" w:rsidRPr="006E3B39" w:rsidRDefault="00E5360A" w:rsidP="00F06D56">
                  <w:pPr>
                    <w:framePr w:hSpace="180" w:wrap="around" w:vAnchor="page" w:hAnchor="margin" w:y="347"/>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3CE0B8" w14:textId="77777777" w:rsidR="00E5360A" w:rsidRPr="006E3B39" w:rsidRDefault="00E5360A" w:rsidP="00F06D56">
                  <w:pPr>
                    <w:framePr w:hSpace="180" w:wrap="around" w:vAnchor="page" w:hAnchor="margin" w:y="347"/>
                    <w:rPr>
                      <w:sz w:val="22"/>
                      <w:szCs w:val="22"/>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E859DC7" w14:textId="77777777" w:rsidR="00E5360A" w:rsidRPr="006E3B39" w:rsidRDefault="00E5360A" w:rsidP="00F06D56">
                  <w:pPr>
                    <w:framePr w:hSpace="180" w:wrap="around" w:vAnchor="page" w:hAnchor="margin" w:y="347"/>
                    <w:rPr>
                      <w:sz w:val="22"/>
                      <w:szCs w:val="22"/>
                    </w:rPr>
                  </w:pPr>
                </w:p>
              </w:tc>
              <w:tc>
                <w:tcPr>
                  <w:tcW w:w="1257" w:type="dxa"/>
                  <w:gridSpan w:val="3"/>
                  <w:vMerge/>
                  <w:tcBorders>
                    <w:left w:val="single" w:sz="4" w:space="0" w:color="auto"/>
                    <w:right w:val="single" w:sz="4" w:space="0" w:color="auto"/>
                  </w:tcBorders>
                </w:tcPr>
                <w:p w14:paraId="5702B834" w14:textId="77777777" w:rsidR="00E5360A" w:rsidRPr="006E3B39" w:rsidRDefault="00E5360A" w:rsidP="00F06D56">
                  <w:pPr>
                    <w:framePr w:hSpace="180" w:wrap="around" w:vAnchor="page" w:hAnchor="margin" w:y="347"/>
                    <w:rPr>
                      <w:sz w:val="22"/>
                      <w:szCs w:val="22"/>
                    </w:rPr>
                  </w:pPr>
                </w:p>
              </w:tc>
              <w:tc>
                <w:tcPr>
                  <w:tcW w:w="1257" w:type="dxa"/>
                  <w:gridSpan w:val="3"/>
                  <w:vMerge/>
                  <w:tcBorders>
                    <w:left w:val="single" w:sz="4" w:space="0" w:color="auto"/>
                    <w:right w:val="single" w:sz="4" w:space="0" w:color="auto"/>
                  </w:tcBorders>
                </w:tcPr>
                <w:p w14:paraId="1E6185B9" w14:textId="77777777" w:rsidR="00E5360A" w:rsidRPr="006E3B39" w:rsidRDefault="00E5360A" w:rsidP="00F06D56">
                  <w:pPr>
                    <w:framePr w:hSpace="180" w:wrap="around" w:vAnchor="page" w:hAnchor="margin" w:y="347"/>
                    <w:rPr>
                      <w:sz w:val="22"/>
                      <w:szCs w:val="22"/>
                    </w:rPr>
                  </w:pPr>
                </w:p>
              </w:tc>
            </w:tr>
            <w:tr w:rsidR="00E5360A" w:rsidRPr="006E3B39" w14:paraId="749154C8" w14:textId="77777777" w:rsidTr="00914F14">
              <w:trPr>
                <w:gridAfter w:val="1"/>
                <w:wAfter w:w="36" w:type="dxa"/>
                <w:trHeight w:val="397"/>
              </w:trPr>
              <w:tc>
                <w:tcPr>
                  <w:tcW w:w="985" w:type="dxa"/>
                  <w:vMerge/>
                  <w:tcBorders>
                    <w:left w:val="single" w:sz="4" w:space="0" w:color="auto"/>
                    <w:right w:val="single" w:sz="4" w:space="0" w:color="auto"/>
                  </w:tcBorders>
                  <w:shd w:val="clear" w:color="auto" w:fill="auto"/>
                  <w:vAlign w:val="center"/>
                </w:tcPr>
                <w:p w14:paraId="10FC2D95" w14:textId="77777777" w:rsidR="00E5360A" w:rsidRPr="006E3B39" w:rsidRDefault="00E5360A" w:rsidP="00F06D56">
                  <w:pPr>
                    <w:framePr w:hSpace="180" w:wrap="around" w:vAnchor="page" w:hAnchor="margin" w:y="347"/>
                    <w:rPr>
                      <w:sz w:val="22"/>
                      <w:szCs w:val="22"/>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14:paraId="49F12680" w14:textId="77777777" w:rsidR="00E5360A" w:rsidRPr="006E3B39" w:rsidRDefault="00E5360A" w:rsidP="00F06D56">
                  <w:pPr>
                    <w:framePr w:hSpace="180" w:wrap="around" w:vAnchor="page" w:hAnchor="margin" w:y="347"/>
                    <w:spacing w:before="120"/>
                    <w:rPr>
                      <w:b/>
                      <w:sz w:val="22"/>
                      <w:szCs w:val="22"/>
                      <w:lang w:val="ro-MD"/>
                    </w:rPr>
                  </w:pPr>
                  <w:r w:rsidRPr="006E3B39">
                    <w:rPr>
                      <w:b/>
                      <w:sz w:val="22"/>
                      <w:szCs w:val="22"/>
                      <w:lang w:val="ro-MD"/>
                    </w:rPr>
                    <w:t>Lot nr. 3</w:t>
                  </w:r>
                </w:p>
                <w:p w14:paraId="435ECA0D" w14:textId="77777777" w:rsidR="00E5360A" w:rsidRPr="006E3B39" w:rsidRDefault="00E5360A" w:rsidP="00F06D56">
                  <w:pPr>
                    <w:framePr w:hSpace="180" w:wrap="around" w:vAnchor="page" w:hAnchor="margin" w:y="347"/>
                    <w:spacing w:before="120"/>
                    <w:rPr>
                      <w:rFonts w:eastAsia="Calibri"/>
                      <w:color w:val="000000"/>
                      <w:spacing w:val="5"/>
                      <w:sz w:val="22"/>
                      <w:szCs w:val="22"/>
                    </w:rPr>
                  </w:pPr>
                  <w:r w:rsidRPr="006E3B39">
                    <w:rPr>
                      <w:rFonts w:eastAsia="Calibri"/>
                      <w:color w:val="000000"/>
                      <w:spacing w:val="5"/>
                      <w:sz w:val="22"/>
                      <w:szCs w:val="22"/>
                    </w:rPr>
                    <w:t>Servicii de expediere mesaje scurte (SMS) în rețeaua Orange Moldova</w:t>
                  </w:r>
                </w:p>
                <w:p w14:paraId="356D5B96" w14:textId="267A2E7D" w:rsidR="00E5360A" w:rsidRPr="006E3B39" w:rsidRDefault="00E5360A" w:rsidP="00F06D56">
                  <w:pPr>
                    <w:framePr w:hSpace="180" w:wrap="around" w:vAnchor="page" w:hAnchor="margin" w:y="347"/>
                    <w:rPr>
                      <w:b/>
                      <w:sz w:val="22"/>
                      <w:szCs w:val="22"/>
                    </w:rPr>
                  </w:pPr>
                  <w:r w:rsidRPr="006E3B39">
                    <w:rPr>
                      <w:rFonts w:eastAsia="Calibri"/>
                      <w:color w:val="000000"/>
                      <w:spacing w:val="5"/>
                      <w:sz w:val="22"/>
                      <w:szCs w:val="22"/>
                    </w:rPr>
                    <w:t>Perioada de prestare: 12 luni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F5F54A5" w14:textId="4575176F" w:rsidR="00E5360A" w:rsidRPr="006E3B39" w:rsidRDefault="00E5360A" w:rsidP="00F06D56">
                  <w:pPr>
                    <w:framePr w:hSpace="180" w:wrap="around" w:vAnchor="page" w:hAnchor="margin" w:y="347"/>
                    <w:jc w:val="center"/>
                    <w:rPr>
                      <w:sz w:val="22"/>
                      <w:szCs w:val="22"/>
                    </w:rPr>
                  </w:pPr>
                  <w:r w:rsidRPr="006E3B39">
                    <w:rPr>
                      <w:sz w:val="22"/>
                      <w:szCs w:val="22"/>
                    </w:rPr>
                    <w:t>sms</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685912C" w14:textId="77777777" w:rsidR="00E5360A" w:rsidRPr="006E3B39" w:rsidRDefault="00E5360A" w:rsidP="00F06D56">
                  <w:pPr>
                    <w:framePr w:hSpace="180" w:wrap="around" w:vAnchor="page" w:hAnchor="margin" w:y="347"/>
                    <w:spacing w:before="120"/>
                    <w:jc w:val="center"/>
                    <w:rPr>
                      <w:sz w:val="22"/>
                      <w:szCs w:val="22"/>
                      <w:lang w:val="ro-MD"/>
                    </w:rPr>
                  </w:pPr>
                  <w:r w:rsidRPr="006E3B39">
                    <w:rPr>
                      <w:rFonts w:eastAsia="Calibri"/>
                      <w:color w:val="000000"/>
                      <w:spacing w:val="5"/>
                      <w:sz w:val="22"/>
                      <w:szCs w:val="22"/>
                    </w:rPr>
                    <w:t>5.800.000</w:t>
                  </w:r>
                </w:p>
                <w:p w14:paraId="3D1F1250" w14:textId="77777777" w:rsidR="00E5360A" w:rsidRPr="006E3B39" w:rsidRDefault="00E5360A" w:rsidP="00F06D56">
                  <w:pPr>
                    <w:framePr w:hSpace="180" w:wrap="around" w:vAnchor="page" w:hAnchor="margin" w:y="347"/>
                    <w:jc w:val="center"/>
                    <w:rPr>
                      <w:sz w:val="22"/>
                      <w:szCs w:val="22"/>
                      <w:lang w:val="ro-MD"/>
                    </w:rPr>
                  </w:pPr>
                </w:p>
                <w:p w14:paraId="473F1EE6" w14:textId="77777777" w:rsidR="00E5360A" w:rsidRPr="006E3B39" w:rsidRDefault="00E5360A" w:rsidP="00F06D56">
                  <w:pPr>
                    <w:framePr w:hSpace="180" w:wrap="around" w:vAnchor="page" w:hAnchor="margin" w:y="347"/>
                    <w:jc w:val="center"/>
                    <w:rPr>
                      <w:sz w:val="22"/>
                      <w:szCs w:val="22"/>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B91390A" w14:textId="77777777" w:rsidR="00E5360A" w:rsidRPr="006E3B39" w:rsidRDefault="00E5360A" w:rsidP="00F06D56">
                  <w:pPr>
                    <w:framePr w:hSpace="180" w:wrap="around" w:vAnchor="page" w:hAnchor="margin" w:y="347"/>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D462C84" w14:textId="77777777" w:rsidR="00E5360A" w:rsidRPr="006E3B39" w:rsidRDefault="00E5360A" w:rsidP="00F06D56">
                  <w:pPr>
                    <w:framePr w:hSpace="180" w:wrap="around" w:vAnchor="page" w:hAnchor="margin" w:y="347"/>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6B5C5" w14:textId="77777777" w:rsidR="00E5360A" w:rsidRPr="006E3B39" w:rsidRDefault="00E5360A" w:rsidP="00F06D56">
                  <w:pPr>
                    <w:framePr w:hSpace="180" w:wrap="around" w:vAnchor="page" w:hAnchor="margin" w:y="347"/>
                    <w:rPr>
                      <w:sz w:val="22"/>
                      <w:szCs w:val="22"/>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0181D1C" w14:textId="77777777" w:rsidR="00E5360A" w:rsidRPr="006E3B39" w:rsidRDefault="00E5360A" w:rsidP="00F06D56">
                  <w:pPr>
                    <w:framePr w:hSpace="180" w:wrap="around" w:vAnchor="page" w:hAnchor="margin" w:y="347"/>
                    <w:rPr>
                      <w:sz w:val="22"/>
                      <w:szCs w:val="22"/>
                    </w:rPr>
                  </w:pPr>
                </w:p>
              </w:tc>
              <w:tc>
                <w:tcPr>
                  <w:tcW w:w="1257" w:type="dxa"/>
                  <w:gridSpan w:val="3"/>
                  <w:vMerge/>
                  <w:tcBorders>
                    <w:left w:val="single" w:sz="4" w:space="0" w:color="auto"/>
                    <w:right w:val="single" w:sz="4" w:space="0" w:color="auto"/>
                  </w:tcBorders>
                </w:tcPr>
                <w:p w14:paraId="78218D24" w14:textId="77777777" w:rsidR="00E5360A" w:rsidRPr="006E3B39" w:rsidRDefault="00E5360A" w:rsidP="00F06D56">
                  <w:pPr>
                    <w:framePr w:hSpace="180" w:wrap="around" w:vAnchor="page" w:hAnchor="margin" w:y="347"/>
                    <w:rPr>
                      <w:sz w:val="22"/>
                      <w:szCs w:val="22"/>
                    </w:rPr>
                  </w:pPr>
                </w:p>
              </w:tc>
              <w:tc>
                <w:tcPr>
                  <w:tcW w:w="1257" w:type="dxa"/>
                  <w:gridSpan w:val="3"/>
                  <w:vMerge/>
                  <w:tcBorders>
                    <w:left w:val="single" w:sz="4" w:space="0" w:color="auto"/>
                    <w:right w:val="single" w:sz="4" w:space="0" w:color="auto"/>
                  </w:tcBorders>
                </w:tcPr>
                <w:p w14:paraId="3A309357" w14:textId="77777777" w:rsidR="00E5360A" w:rsidRPr="006E3B39" w:rsidRDefault="00E5360A" w:rsidP="00F06D56">
                  <w:pPr>
                    <w:framePr w:hSpace="180" w:wrap="around" w:vAnchor="page" w:hAnchor="margin" w:y="347"/>
                    <w:rPr>
                      <w:sz w:val="22"/>
                      <w:szCs w:val="22"/>
                    </w:rPr>
                  </w:pPr>
                </w:p>
              </w:tc>
            </w:tr>
            <w:tr w:rsidR="00E5360A" w:rsidRPr="006E3B39" w14:paraId="51A6E204" w14:textId="77777777" w:rsidTr="00914F14">
              <w:trPr>
                <w:gridAfter w:val="1"/>
                <w:wAfter w:w="36" w:type="dxa"/>
                <w:trHeight w:val="397"/>
              </w:trPr>
              <w:tc>
                <w:tcPr>
                  <w:tcW w:w="985" w:type="dxa"/>
                  <w:vMerge/>
                  <w:tcBorders>
                    <w:left w:val="single" w:sz="4" w:space="0" w:color="auto"/>
                    <w:bottom w:val="single" w:sz="4" w:space="0" w:color="auto"/>
                    <w:right w:val="single" w:sz="4" w:space="0" w:color="auto"/>
                  </w:tcBorders>
                  <w:shd w:val="clear" w:color="auto" w:fill="auto"/>
                  <w:vAlign w:val="center"/>
                </w:tcPr>
                <w:p w14:paraId="066E773E" w14:textId="77777777" w:rsidR="00E5360A" w:rsidRPr="006E3B39" w:rsidRDefault="00E5360A" w:rsidP="00F06D56">
                  <w:pPr>
                    <w:framePr w:hSpace="180" w:wrap="around" w:vAnchor="page" w:hAnchor="margin" w:y="347"/>
                    <w:rPr>
                      <w:sz w:val="22"/>
                      <w:szCs w:val="22"/>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14:paraId="38563C1D" w14:textId="77777777" w:rsidR="00E5360A" w:rsidRPr="006E3B39" w:rsidRDefault="00E5360A" w:rsidP="00F06D56">
                  <w:pPr>
                    <w:framePr w:hSpace="180" w:wrap="around" w:vAnchor="page" w:hAnchor="margin" w:y="347"/>
                    <w:spacing w:before="120"/>
                    <w:rPr>
                      <w:b/>
                      <w:sz w:val="22"/>
                      <w:szCs w:val="22"/>
                      <w:lang w:val="ro-MD"/>
                    </w:rPr>
                  </w:pPr>
                  <w:r w:rsidRPr="006E3B39">
                    <w:rPr>
                      <w:b/>
                      <w:sz w:val="22"/>
                      <w:szCs w:val="22"/>
                      <w:lang w:val="ro-MD"/>
                    </w:rPr>
                    <w:t>Lot nr. 4</w:t>
                  </w:r>
                </w:p>
                <w:p w14:paraId="5F4D020B" w14:textId="77777777" w:rsidR="00E5360A" w:rsidRPr="006E3B39" w:rsidRDefault="00E5360A" w:rsidP="00F06D56">
                  <w:pPr>
                    <w:framePr w:hSpace="180" w:wrap="around" w:vAnchor="page" w:hAnchor="margin" w:y="347"/>
                    <w:spacing w:before="120"/>
                    <w:rPr>
                      <w:rFonts w:eastAsia="Calibri"/>
                      <w:color w:val="000000"/>
                      <w:spacing w:val="5"/>
                      <w:sz w:val="22"/>
                      <w:szCs w:val="22"/>
                    </w:rPr>
                  </w:pPr>
                  <w:r w:rsidRPr="006E3B39">
                    <w:rPr>
                      <w:rFonts w:eastAsia="Calibri"/>
                      <w:color w:val="000000"/>
                      <w:spacing w:val="5"/>
                      <w:sz w:val="22"/>
                      <w:szCs w:val="22"/>
                    </w:rPr>
                    <w:lastRenderedPageBreak/>
                    <w:t>Servicii de expediere mesaje scurte (SMS) în rețele internaționale</w:t>
                  </w:r>
                </w:p>
                <w:p w14:paraId="56E13F4B" w14:textId="28545436" w:rsidR="00E5360A" w:rsidRPr="006E3B39" w:rsidRDefault="00E5360A" w:rsidP="00F06D56">
                  <w:pPr>
                    <w:framePr w:hSpace="180" w:wrap="around" w:vAnchor="page" w:hAnchor="margin" w:y="347"/>
                    <w:rPr>
                      <w:b/>
                      <w:sz w:val="22"/>
                      <w:szCs w:val="22"/>
                    </w:rPr>
                  </w:pPr>
                  <w:r w:rsidRPr="006E3B39">
                    <w:rPr>
                      <w:rFonts w:eastAsia="Calibri"/>
                      <w:color w:val="000000"/>
                      <w:spacing w:val="5"/>
                      <w:sz w:val="22"/>
                      <w:szCs w:val="22"/>
                    </w:rPr>
                    <w:t>Perioada de prestare: 12 luni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A45FBD0" w14:textId="3810DCEF" w:rsidR="00E5360A" w:rsidRPr="006E3B39" w:rsidRDefault="00E5360A" w:rsidP="00F06D56">
                  <w:pPr>
                    <w:framePr w:hSpace="180" w:wrap="around" w:vAnchor="page" w:hAnchor="margin" w:y="347"/>
                    <w:jc w:val="center"/>
                    <w:rPr>
                      <w:sz w:val="22"/>
                      <w:szCs w:val="22"/>
                    </w:rPr>
                  </w:pPr>
                  <w:r w:rsidRPr="006E3B39">
                    <w:rPr>
                      <w:sz w:val="22"/>
                      <w:szCs w:val="22"/>
                    </w:rPr>
                    <w:lastRenderedPageBreak/>
                    <w:t>sms</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9DA0CB1" w14:textId="6C0E4BEB" w:rsidR="00E5360A" w:rsidRPr="006E3B39" w:rsidRDefault="00E5360A" w:rsidP="00F06D56">
                  <w:pPr>
                    <w:framePr w:hSpace="180" w:wrap="around" w:vAnchor="page" w:hAnchor="margin" w:y="347"/>
                    <w:jc w:val="center"/>
                    <w:rPr>
                      <w:sz w:val="22"/>
                      <w:szCs w:val="22"/>
                    </w:rPr>
                  </w:pPr>
                  <w:r w:rsidRPr="006E3B39">
                    <w:rPr>
                      <w:rFonts w:eastAsia="Calibri"/>
                      <w:color w:val="000000"/>
                      <w:spacing w:val="5"/>
                      <w:sz w:val="22"/>
                      <w:szCs w:val="22"/>
                    </w:rPr>
                    <w:t>200.000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D25A9A3" w14:textId="77777777" w:rsidR="00E5360A" w:rsidRPr="006E3B39" w:rsidRDefault="00E5360A" w:rsidP="00F06D56">
                  <w:pPr>
                    <w:framePr w:hSpace="180" w:wrap="around" w:vAnchor="page" w:hAnchor="margin" w:y="347"/>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8E982B1" w14:textId="77777777" w:rsidR="00E5360A" w:rsidRPr="006E3B39" w:rsidRDefault="00E5360A" w:rsidP="00F06D56">
                  <w:pPr>
                    <w:framePr w:hSpace="180" w:wrap="around" w:vAnchor="page" w:hAnchor="margin" w:y="347"/>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47AE26" w14:textId="77777777" w:rsidR="00E5360A" w:rsidRPr="006E3B39" w:rsidRDefault="00E5360A" w:rsidP="00F06D56">
                  <w:pPr>
                    <w:framePr w:hSpace="180" w:wrap="around" w:vAnchor="page" w:hAnchor="margin" w:y="347"/>
                    <w:rPr>
                      <w:sz w:val="22"/>
                      <w:szCs w:val="22"/>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5F0A65F" w14:textId="77777777" w:rsidR="00E5360A" w:rsidRPr="006E3B39" w:rsidRDefault="00E5360A" w:rsidP="00F06D56">
                  <w:pPr>
                    <w:framePr w:hSpace="180" w:wrap="around" w:vAnchor="page" w:hAnchor="margin" w:y="347"/>
                    <w:rPr>
                      <w:sz w:val="22"/>
                      <w:szCs w:val="22"/>
                    </w:rPr>
                  </w:pPr>
                </w:p>
              </w:tc>
              <w:tc>
                <w:tcPr>
                  <w:tcW w:w="1257" w:type="dxa"/>
                  <w:gridSpan w:val="3"/>
                  <w:vMerge/>
                  <w:tcBorders>
                    <w:left w:val="single" w:sz="4" w:space="0" w:color="auto"/>
                    <w:bottom w:val="single" w:sz="4" w:space="0" w:color="auto"/>
                    <w:right w:val="single" w:sz="4" w:space="0" w:color="auto"/>
                  </w:tcBorders>
                </w:tcPr>
                <w:p w14:paraId="1C2B57B1" w14:textId="77777777" w:rsidR="00E5360A" w:rsidRPr="006E3B39" w:rsidRDefault="00E5360A" w:rsidP="00F06D56">
                  <w:pPr>
                    <w:framePr w:hSpace="180" w:wrap="around" w:vAnchor="page" w:hAnchor="margin" w:y="347"/>
                    <w:rPr>
                      <w:sz w:val="22"/>
                      <w:szCs w:val="22"/>
                    </w:rPr>
                  </w:pPr>
                </w:p>
              </w:tc>
              <w:tc>
                <w:tcPr>
                  <w:tcW w:w="1257" w:type="dxa"/>
                  <w:gridSpan w:val="3"/>
                  <w:vMerge/>
                  <w:tcBorders>
                    <w:left w:val="single" w:sz="4" w:space="0" w:color="auto"/>
                    <w:bottom w:val="single" w:sz="4" w:space="0" w:color="auto"/>
                    <w:right w:val="single" w:sz="4" w:space="0" w:color="auto"/>
                  </w:tcBorders>
                </w:tcPr>
                <w:p w14:paraId="45CFD839" w14:textId="77777777" w:rsidR="00E5360A" w:rsidRPr="006E3B39" w:rsidRDefault="00E5360A" w:rsidP="00F06D56">
                  <w:pPr>
                    <w:framePr w:hSpace="180" w:wrap="around" w:vAnchor="page" w:hAnchor="margin" w:y="347"/>
                    <w:rPr>
                      <w:sz w:val="22"/>
                      <w:szCs w:val="22"/>
                    </w:rPr>
                  </w:pPr>
                </w:p>
              </w:tc>
            </w:tr>
            <w:tr w:rsidR="000258A4" w:rsidRPr="006E3B39" w14:paraId="4BFB6D98" w14:textId="77777777" w:rsidTr="00E5360A">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494D783" w14:textId="77777777" w:rsidR="000258A4" w:rsidRPr="006E3B39" w:rsidRDefault="000258A4" w:rsidP="00F06D56">
                  <w:pPr>
                    <w:framePr w:hSpace="180" w:wrap="around" w:vAnchor="page" w:hAnchor="margin" w:y="347"/>
                    <w:rPr>
                      <w:sz w:val="22"/>
                      <w:szCs w:val="22"/>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14:paraId="6D1C9DEB" w14:textId="77777777" w:rsidR="000258A4" w:rsidRPr="006E3B39" w:rsidRDefault="000258A4" w:rsidP="00F06D56">
                  <w:pPr>
                    <w:framePr w:hSpace="180" w:wrap="around" w:vAnchor="page" w:hAnchor="margin" w:y="347"/>
                    <w:rPr>
                      <w:b/>
                      <w:sz w:val="22"/>
                      <w:szCs w:val="22"/>
                    </w:rPr>
                  </w:pPr>
                  <w:r w:rsidRPr="006E3B39">
                    <w:rPr>
                      <w:b/>
                      <w:sz w:val="22"/>
                      <w:szCs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DE33EB2" w14:textId="77777777" w:rsidR="000258A4" w:rsidRPr="006E3B39" w:rsidRDefault="000258A4" w:rsidP="00F06D56">
                  <w:pPr>
                    <w:framePr w:hSpace="180" w:wrap="around" w:vAnchor="page" w:hAnchor="margin" w:y="347"/>
                    <w:rPr>
                      <w:sz w:val="22"/>
                      <w:szCs w:val="22"/>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1E93C76" w14:textId="77777777" w:rsidR="000258A4" w:rsidRPr="006E3B39" w:rsidRDefault="000258A4" w:rsidP="00F06D56">
                  <w:pPr>
                    <w:framePr w:hSpace="180" w:wrap="around" w:vAnchor="page" w:hAnchor="margin" w:y="347"/>
                    <w:rPr>
                      <w:sz w:val="22"/>
                      <w:szCs w:val="22"/>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BC12FD8" w14:textId="77777777" w:rsidR="000258A4" w:rsidRPr="006E3B39" w:rsidRDefault="000258A4" w:rsidP="00F06D56">
                  <w:pPr>
                    <w:framePr w:hSpace="180" w:wrap="around" w:vAnchor="page" w:hAnchor="margin" w:y="347"/>
                    <w:rPr>
                      <w:sz w:val="22"/>
                      <w:szCs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7D55350D" w14:textId="77777777" w:rsidR="000258A4" w:rsidRPr="006E3B39" w:rsidRDefault="000258A4" w:rsidP="00F06D56">
                  <w:pPr>
                    <w:framePr w:hSpace="180" w:wrap="around" w:vAnchor="page" w:hAnchor="margin" w:y="347"/>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E12DC8" w14:textId="77777777" w:rsidR="000258A4" w:rsidRPr="006E3B39" w:rsidRDefault="000258A4" w:rsidP="00F06D56">
                  <w:pPr>
                    <w:framePr w:hSpace="180" w:wrap="around" w:vAnchor="page" w:hAnchor="margin" w:y="347"/>
                    <w:rPr>
                      <w:sz w:val="22"/>
                      <w:szCs w:val="22"/>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1A62774" w14:textId="77777777" w:rsidR="000258A4" w:rsidRPr="006E3B39" w:rsidRDefault="000258A4" w:rsidP="00F06D56">
                  <w:pPr>
                    <w:framePr w:hSpace="180" w:wrap="around" w:vAnchor="page" w:hAnchor="margin" w:y="347"/>
                    <w:rPr>
                      <w:sz w:val="22"/>
                      <w:szCs w:val="22"/>
                    </w:rPr>
                  </w:pPr>
                </w:p>
              </w:tc>
              <w:tc>
                <w:tcPr>
                  <w:tcW w:w="1257" w:type="dxa"/>
                  <w:gridSpan w:val="3"/>
                  <w:tcBorders>
                    <w:top w:val="single" w:sz="4" w:space="0" w:color="auto"/>
                    <w:left w:val="single" w:sz="4" w:space="0" w:color="auto"/>
                    <w:bottom w:val="single" w:sz="4" w:space="0" w:color="auto"/>
                    <w:right w:val="single" w:sz="4" w:space="0" w:color="auto"/>
                  </w:tcBorders>
                </w:tcPr>
                <w:p w14:paraId="5E443FCA" w14:textId="77777777" w:rsidR="000258A4" w:rsidRPr="006E3B39" w:rsidRDefault="000258A4" w:rsidP="00F06D56">
                  <w:pPr>
                    <w:framePr w:hSpace="180" w:wrap="around" w:vAnchor="page" w:hAnchor="margin" w:y="347"/>
                    <w:rPr>
                      <w:sz w:val="22"/>
                      <w:szCs w:val="22"/>
                    </w:rPr>
                  </w:pPr>
                </w:p>
              </w:tc>
              <w:tc>
                <w:tcPr>
                  <w:tcW w:w="1257" w:type="dxa"/>
                  <w:gridSpan w:val="3"/>
                  <w:tcBorders>
                    <w:top w:val="single" w:sz="4" w:space="0" w:color="auto"/>
                    <w:left w:val="single" w:sz="4" w:space="0" w:color="auto"/>
                    <w:bottom w:val="single" w:sz="4" w:space="0" w:color="auto"/>
                    <w:right w:val="single" w:sz="4" w:space="0" w:color="auto"/>
                  </w:tcBorders>
                </w:tcPr>
                <w:p w14:paraId="7B50207E" w14:textId="77777777" w:rsidR="000258A4" w:rsidRPr="006E3B39" w:rsidRDefault="000258A4" w:rsidP="00F06D56">
                  <w:pPr>
                    <w:framePr w:hSpace="180" w:wrap="around" w:vAnchor="page" w:hAnchor="margin" w:y="347"/>
                    <w:rPr>
                      <w:sz w:val="22"/>
                      <w:szCs w:val="22"/>
                    </w:rPr>
                  </w:pPr>
                </w:p>
              </w:tc>
            </w:tr>
            <w:tr w:rsidR="000258A4" w:rsidRPr="006E3B39" w14:paraId="741DE1DA" w14:textId="77777777" w:rsidTr="00E5360A">
              <w:trPr>
                <w:trHeight w:val="397"/>
              </w:trPr>
              <w:tc>
                <w:tcPr>
                  <w:tcW w:w="11593" w:type="dxa"/>
                  <w:gridSpan w:val="9"/>
                  <w:tcBorders>
                    <w:top w:val="single" w:sz="4" w:space="0" w:color="auto"/>
                  </w:tcBorders>
                  <w:shd w:val="clear" w:color="auto" w:fill="auto"/>
                  <w:vAlign w:val="center"/>
                </w:tcPr>
                <w:p w14:paraId="07A848BF" w14:textId="77777777" w:rsidR="000258A4" w:rsidRPr="006E3B39" w:rsidRDefault="000258A4" w:rsidP="00F06D56">
                  <w:pPr>
                    <w:framePr w:hSpace="180" w:wrap="around" w:vAnchor="page" w:hAnchor="margin" w:y="347"/>
                    <w:tabs>
                      <w:tab w:val="left" w:pos="6120"/>
                    </w:tabs>
                    <w:rPr>
                      <w:sz w:val="22"/>
                      <w:szCs w:val="22"/>
                    </w:rPr>
                  </w:pPr>
                </w:p>
                <w:p w14:paraId="5DFB89C6" w14:textId="77777777" w:rsidR="000258A4" w:rsidRPr="006E3B39" w:rsidRDefault="000258A4" w:rsidP="00F06D56">
                  <w:pPr>
                    <w:framePr w:hSpace="180" w:wrap="around" w:vAnchor="page" w:hAnchor="margin" w:y="347"/>
                    <w:rPr>
                      <w:sz w:val="22"/>
                      <w:szCs w:val="22"/>
                    </w:rPr>
                  </w:pPr>
                  <w:r w:rsidRPr="006E3B39">
                    <w:rPr>
                      <w:sz w:val="22"/>
                      <w:szCs w:val="22"/>
                    </w:rPr>
                    <w:t>Semnat:_______________ Numele, Prenumele:_____________________________ În calitate de: ______________</w:t>
                  </w:r>
                </w:p>
                <w:p w14:paraId="15E14839" w14:textId="77777777" w:rsidR="000258A4" w:rsidRPr="006E3B39" w:rsidRDefault="000258A4" w:rsidP="00F06D56">
                  <w:pPr>
                    <w:framePr w:hSpace="180" w:wrap="around" w:vAnchor="page" w:hAnchor="margin" w:y="347"/>
                    <w:rPr>
                      <w:sz w:val="22"/>
                      <w:szCs w:val="22"/>
                    </w:rPr>
                  </w:pPr>
                </w:p>
                <w:p w14:paraId="7E9C7DA2" w14:textId="77777777" w:rsidR="000258A4" w:rsidRPr="006E3B39" w:rsidRDefault="000258A4" w:rsidP="00F06D56">
                  <w:pPr>
                    <w:framePr w:hSpace="180" w:wrap="around" w:vAnchor="page" w:hAnchor="margin" w:y="347"/>
                    <w:rPr>
                      <w:bCs/>
                      <w:iCs/>
                      <w:sz w:val="22"/>
                      <w:szCs w:val="22"/>
                    </w:rPr>
                  </w:pPr>
                  <w:r w:rsidRPr="006E3B39">
                    <w:rPr>
                      <w:bCs/>
                      <w:iCs/>
                      <w:sz w:val="22"/>
                      <w:szCs w:val="22"/>
                    </w:rPr>
                    <w:t>Ofertantul: _______________________ Adresa: ________________________________________________________</w:t>
                  </w:r>
                </w:p>
              </w:tc>
              <w:tc>
                <w:tcPr>
                  <w:tcW w:w="1257" w:type="dxa"/>
                  <w:gridSpan w:val="3"/>
                  <w:tcBorders>
                    <w:top w:val="single" w:sz="4" w:space="0" w:color="auto"/>
                  </w:tcBorders>
                </w:tcPr>
                <w:p w14:paraId="548CA244" w14:textId="77777777" w:rsidR="000258A4" w:rsidRPr="006E3B39" w:rsidRDefault="000258A4" w:rsidP="00F06D56">
                  <w:pPr>
                    <w:framePr w:hSpace="180" w:wrap="around" w:vAnchor="page" w:hAnchor="margin" w:y="347"/>
                    <w:tabs>
                      <w:tab w:val="left" w:pos="6120"/>
                    </w:tabs>
                    <w:rPr>
                      <w:sz w:val="22"/>
                      <w:szCs w:val="22"/>
                    </w:rPr>
                  </w:pPr>
                </w:p>
              </w:tc>
              <w:tc>
                <w:tcPr>
                  <w:tcW w:w="1257" w:type="dxa"/>
                  <w:gridSpan w:val="3"/>
                  <w:tcBorders>
                    <w:top w:val="single" w:sz="4" w:space="0" w:color="auto"/>
                  </w:tcBorders>
                </w:tcPr>
                <w:p w14:paraId="3239F2A1" w14:textId="77777777" w:rsidR="000258A4" w:rsidRPr="006E3B39" w:rsidRDefault="000258A4" w:rsidP="00F06D56">
                  <w:pPr>
                    <w:framePr w:hSpace="180" w:wrap="around" w:vAnchor="page" w:hAnchor="margin" w:y="347"/>
                    <w:tabs>
                      <w:tab w:val="left" w:pos="6120"/>
                    </w:tabs>
                    <w:rPr>
                      <w:sz w:val="22"/>
                      <w:szCs w:val="22"/>
                    </w:rPr>
                  </w:pPr>
                </w:p>
              </w:tc>
            </w:tr>
          </w:tbl>
          <w:p w14:paraId="396E6075" w14:textId="77777777" w:rsidR="000258A4" w:rsidRPr="006E3B39" w:rsidRDefault="000258A4" w:rsidP="005B5134">
            <w:pPr>
              <w:rPr>
                <w:bCs/>
                <w:iCs/>
                <w:sz w:val="22"/>
                <w:szCs w:val="22"/>
              </w:rPr>
            </w:pPr>
          </w:p>
        </w:tc>
      </w:tr>
    </w:tbl>
    <w:p w14:paraId="298CDA6C" w14:textId="77777777" w:rsidR="000258A4" w:rsidRPr="00C60D06" w:rsidRDefault="000258A4" w:rsidP="000258A4">
      <w:pPr>
        <w:rPr>
          <w:b/>
        </w:rPr>
        <w:sectPr w:rsidR="000258A4" w:rsidRPr="00C60D06" w:rsidSect="005B51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9C5033" w:rsidRPr="00C60D06" w14:paraId="5831BFDE" w14:textId="77777777" w:rsidTr="00DE51DE">
        <w:trPr>
          <w:trHeight w:val="850"/>
        </w:trPr>
        <w:tc>
          <w:tcPr>
            <w:tcW w:w="9747" w:type="dxa"/>
            <w:gridSpan w:val="2"/>
            <w:vAlign w:val="center"/>
          </w:tcPr>
          <w:p w14:paraId="3C104B9E" w14:textId="0A8033A2" w:rsidR="009C5033" w:rsidRPr="00C60D06" w:rsidRDefault="009C5033" w:rsidP="009C5033">
            <w:pPr>
              <w:pStyle w:val="Heading1"/>
              <w:numPr>
                <w:ilvl w:val="0"/>
                <w:numId w:val="0"/>
              </w:numPr>
              <w:ind w:left="720"/>
              <w:rPr>
                <w:lang w:val="ro-RO"/>
              </w:rPr>
            </w:pPr>
            <w:bookmarkStart w:id="170" w:name="_Toc392180208"/>
            <w:bookmarkStart w:id="171" w:name="_Toc449539097"/>
            <w:r>
              <w:rPr>
                <w:lang w:val="ro-RO"/>
              </w:rPr>
              <w:lastRenderedPageBreak/>
              <w:t>CAPITOLUL V</w:t>
            </w:r>
            <w:r w:rsidRPr="00C60D06">
              <w:rPr>
                <w:lang w:val="ro-RO"/>
              </w:rPr>
              <w:br w:type="textWrapping" w:clear="all"/>
              <w:t>FORMULARUL DE CONTRACT</w:t>
            </w:r>
            <w:bookmarkEnd w:id="170"/>
            <w:bookmarkEnd w:id="171"/>
          </w:p>
        </w:tc>
      </w:tr>
      <w:tr w:rsidR="009C5033" w:rsidRPr="00C60D06" w14:paraId="4F661310" w14:textId="77777777" w:rsidTr="00DE51DE">
        <w:trPr>
          <w:trHeight w:val="600"/>
        </w:trPr>
        <w:tc>
          <w:tcPr>
            <w:tcW w:w="9747" w:type="dxa"/>
            <w:gridSpan w:val="2"/>
            <w:vAlign w:val="center"/>
          </w:tcPr>
          <w:p w14:paraId="079A8ED4" w14:textId="77777777" w:rsidR="009C5033" w:rsidRPr="00C60D06" w:rsidRDefault="009C5033" w:rsidP="00DE51DE">
            <w:pPr>
              <w:pStyle w:val="Heading2"/>
            </w:pPr>
          </w:p>
        </w:tc>
      </w:tr>
      <w:tr w:rsidR="009C5033" w:rsidRPr="00C60D06" w14:paraId="4187106E" w14:textId="77777777" w:rsidTr="00DE51D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19F6218F" w14:textId="77777777" w:rsidR="009C5033" w:rsidRPr="00C60D06" w:rsidRDefault="009C5033" w:rsidP="00DE51DE">
            <w:pPr>
              <w:pStyle w:val="BodyText"/>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12722F23" w14:textId="77777777" w:rsidR="009C5033" w:rsidRPr="00C60D06" w:rsidRDefault="009C5033" w:rsidP="00DE51DE">
            <w:pPr>
              <w:pStyle w:val="BodyText"/>
              <w:jc w:val="center"/>
              <w:rPr>
                <w:rFonts w:ascii="Times New Roman" w:hAnsi="Times New Roman"/>
                <w:b/>
                <w:szCs w:val="24"/>
                <w:lang w:eastAsia="ru-RU"/>
              </w:rPr>
            </w:pPr>
            <w:r w:rsidRPr="00C60D06">
              <w:rPr>
                <w:rFonts w:ascii="Times New Roman" w:hAnsi="Times New Roman"/>
                <w:b/>
                <w:szCs w:val="24"/>
                <w:lang w:eastAsia="ru-RU"/>
              </w:rPr>
              <w:t>Denumirea</w:t>
            </w:r>
          </w:p>
        </w:tc>
      </w:tr>
      <w:tr w:rsidR="009C5033" w:rsidRPr="00C60D06" w14:paraId="1BF89C0D" w14:textId="77777777" w:rsidTr="00DE51DE">
        <w:trPr>
          <w:trHeight w:val="552"/>
        </w:trPr>
        <w:tc>
          <w:tcPr>
            <w:tcW w:w="1788" w:type="dxa"/>
            <w:tcBorders>
              <w:top w:val="single" w:sz="4" w:space="0" w:color="auto"/>
              <w:left w:val="single" w:sz="4" w:space="0" w:color="auto"/>
              <w:bottom w:val="single" w:sz="4" w:space="0" w:color="auto"/>
              <w:right w:val="single" w:sz="4" w:space="0" w:color="auto"/>
            </w:tcBorders>
          </w:tcPr>
          <w:p w14:paraId="758E2712" w14:textId="77777777" w:rsidR="009C5033" w:rsidRPr="00C60D06" w:rsidRDefault="009C5033" w:rsidP="00DE51DE">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14:paraId="697DD8F2" w14:textId="77777777" w:rsidR="009C5033" w:rsidRPr="00C60D06" w:rsidRDefault="009C5033" w:rsidP="00DE51DE">
            <w:pPr>
              <w:spacing w:before="120" w:after="120"/>
              <w:ind w:left="619"/>
              <w:jc w:val="both"/>
            </w:pPr>
            <w:r w:rsidRPr="00C60D06">
              <w:t>Contract-model</w:t>
            </w:r>
          </w:p>
        </w:tc>
      </w:tr>
      <w:tr w:rsidR="009C5033" w:rsidRPr="00C60D06" w14:paraId="01AB5D3B" w14:textId="77777777" w:rsidTr="00DE51DE">
        <w:trPr>
          <w:trHeight w:val="697"/>
        </w:trPr>
        <w:tc>
          <w:tcPr>
            <w:tcW w:w="9747" w:type="dxa"/>
            <w:gridSpan w:val="2"/>
          </w:tcPr>
          <w:p w14:paraId="2B8753EC" w14:textId="77777777" w:rsidR="009C5033" w:rsidRPr="00C60D06" w:rsidRDefault="009C5033" w:rsidP="00DE51DE">
            <w:pPr>
              <w:spacing w:after="120"/>
              <w:jc w:val="both"/>
              <w:rPr>
                <w:bCs/>
                <w:i/>
              </w:rPr>
            </w:pPr>
          </w:p>
        </w:tc>
      </w:tr>
    </w:tbl>
    <w:p w14:paraId="26244167" w14:textId="77777777" w:rsidR="009C5033" w:rsidRPr="00C60D06" w:rsidRDefault="009C5033" w:rsidP="009C5033">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9C5033" w:rsidRPr="00C60D06" w14:paraId="5C345FD3" w14:textId="77777777" w:rsidTr="00DE51DE">
        <w:trPr>
          <w:gridBefore w:val="1"/>
          <w:wBefore w:w="34" w:type="dxa"/>
          <w:trHeight w:val="697"/>
        </w:trPr>
        <w:tc>
          <w:tcPr>
            <w:tcW w:w="9747" w:type="dxa"/>
            <w:gridSpan w:val="3"/>
            <w:vAlign w:val="center"/>
          </w:tcPr>
          <w:p w14:paraId="57EDE343" w14:textId="77777777" w:rsidR="009C5033" w:rsidRPr="00C60D06" w:rsidRDefault="009C5033" w:rsidP="00DE51DE">
            <w:pPr>
              <w:pStyle w:val="Heading2"/>
            </w:pPr>
            <w:bookmarkStart w:id="172" w:name="_Toc392180209"/>
            <w:bookmarkStart w:id="173" w:name="_Toc449539098"/>
            <w:r w:rsidRPr="00C60D06">
              <w:lastRenderedPageBreak/>
              <w:t>Contract-model (F5.1)</w:t>
            </w:r>
            <w:bookmarkEnd w:id="172"/>
            <w:bookmarkEnd w:id="173"/>
          </w:p>
        </w:tc>
      </w:tr>
      <w:tr w:rsidR="009C5033" w:rsidRPr="00C60D06" w14:paraId="04A0BF37" w14:textId="77777777" w:rsidTr="00DE5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604CFD5D" w14:textId="77777777" w:rsidR="009C5033" w:rsidRPr="00C60D06" w:rsidRDefault="009C5033" w:rsidP="00DE51DE">
            <w:pPr>
              <w:pStyle w:val="Subtitle"/>
              <w:ind w:left="1134"/>
              <w:rPr>
                <w:b w:val="0"/>
                <w:lang w:val="ro-RO"/>
              </w:rPr>
            </w:pPr>
            <w:r w:rsidRPr="00C60D06">
              <w:rPr>
                <w:noProof/>
                <w:spacing w:val="196"/>
                <w:sz w:val="44"/>
                <w:lang w:val="ru-RU"/>
              </w:rPr>
              <mc:AlternateContent>
                <mc:Choice Requires="wps">
                  <w:drawing>
                    <wp:anchor distT="0" distB="0" distL="114300" distR="114300" simplePos="0" relativeHeight="251659264" behindDoc="0" locked="0" layoutInCell="0" allowOverlap="1" wp14:anchorId="289FA2B0" wp14:editId="0F3111AF">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298FE23" w14:textId="77777777" w:rsidR="007F48FE" w:rsidRDefault="007F48FE" w:rsidP="009C5033">
                                  <w:r w:rsidRPr="00EC278C">
                                    <w:object w:dxaOrig="600" w:dyaOrig="756" w14:anchorId="1AEA1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8pt" fillcolor="window">
                                        <v:imagedata r:id="rId11" o:title=""/>
                                      </v:shape>
                                      <o:OLEObject Type="Embed" ProgID="Word.Picture.8" ShapeID="_x0000_i1026" DrawAspect="Content" ObjectID="_1664278360"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FA2B0"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" o:allowincell="f" stroked="f" strokecolor="blue">
                      <v:textbox>
                        <w:txbxContent>
                          <w:p w14:paraId="2298FE23" w14:textId="77777777" w:rsidR="007F48FE" w:rsidRDefault="007F48FE" w:rsidP="009C5033">
                            <w:r w:rsidRPr="00EC278C">
                              <w:object w:dxaOrig="600" w:dyaOrig="756" w14:anchorId="1AEA1E4C">
                                <v:shape id="_x0000_i1026" type="#_x0000_t75" style="width:30pt;height:37.8pt" fillcolor="window">
                                  <v:imagedata r:id="rId13" o:title=""/>
                                </v:shape>
                                <o:OLEObject Type="Embed" ProgID="Word.Picture.8" ShapeID="_x0000_i1026" DrawAspect="Content" ObjectID="_1664274463" r:id="rId14"/>
                              </w:object>
                            </w:r>
                          </w:p>
                        </w:txbxContent>
                      </v:textbox>
                    </v:shape>
                  </w:pict>
                </mc:Fallback>
              </mc:AlternateContent>
            </w:r>
            <w:r w:rsidRPr="00C60D06">
              <w:rPr>
                <w:spacing w:val="196"/>
                <w:sz w:val="44"/>
                <w:lang w:val="ro-RO"/>
              </w:rPr>
              <w:t>ACHIZIŢII PUBLICE</w:t>
            </w:r>
          </w:p>
        </w:tc>
      </w:tr>
      <w:tr w:rsidR="009C5033" w:rsidRPr="00C60D06" w14:paraId="5F766A21" w14:textId="77777777" w:rsidTr="00DE51DE">
        <w:trPr>
          <w:gridBefore w:val="1"/>
          <w:wBefore w:w="34" w:type="dxa"/>
          <w:trHeight w:val="567"/>
        </w:trPr>
        <w:tc>
          <w:tcPr>
            <w:tcW w:w="9747" w:type="dxa"/>
            <w:gridSpan w:val="3"/>
            <w:vAlign w:val="center"/>
          </w:tcPr>
          <w:p w14:paraId="25D46012" w14:textId="77777777" w:rsidR="009C5033" w:rsidRPr="00C60D06" w:rsidRDefault="009C5033" w:rsidP="00DE51DE">
            <w:pPr>
              <w:pStyle w:val="Heading2"/>
            </w:pPr>
          </w:p>
        </w:tc>
      </w:tr>
      <w:tr w:rsidR="009C5033" w:rsidRPr="00C60D06" w14:paraId="7F4373BE" w14:textId="77777777" w:rsidTr="00DE51DE">
        <w:trPr>
          <w:gridBefore w:val="1"/>
          <w:wBefore w:w="34" w:type="dxa"/>
          <w:trHeight w:val="697"/>
        </w:trPr>
        <w:tc>
          <w:tcPr>
            <w:tcW w:w="9747" w:type="dxa"/>
            <w:gridSpan w:val="3"/>
            <w:tcBorders>
              <w:bottom w:val="single" w:sz="4" w:space="0" w:color="auto"/>
            </w:tcBorders>
            <w:vAlign w:val="center"/>
          </w:tcPr>
          <w:p w14:paraId="352ABB6A" w14:textId="77777777" w:rsidR="009C5033" w:rsidRPr="00C60D06" w:rsidRDefault="009C5033" w:rsidP="00DE51DE">
            <w:pPr>
              <w:jc w:val="center"/>
              <w:rPr>
                <w:b/>
                <w:caps/>
                <w:sz w:val="40"/>
              </w:rPr>
            </w:pPr>
          </w:p>
          <w:p w14:paraId="436493D2" w14:textId="5A8AFEAC" w:rsidR="009C5033" w:rsidRPr="00E5360A" w:rsidRDefault="00E5360A" w:rsidP="00334AA6">
            <w:pPr>
              <w:jc w:val="center"/>
              <w:rPr>
                <w:b/>
                <w:sz w:val="28"/>
                <w:szCs w:val="28"/>
              </w:rPr>
            </w:pPr>
            <w:r w:rsidRPr="00E5360A">
              <w:rPr>
                <w:b/>
                <w:sz w:val="28"/>
                <w:szCs w:val="28"/>
              </w:rPr>
              <w:t>Contract n</w:t>
            </w:r>
            <w:r w:rsidR="009C5033" w:rsidRPr="00E5360A">
              <w:rPr>
                <w:b/>
                <w:sz w:val="28"/>
                <w:szCs w:val="28"/>
              </w:rPr>
              <w:t>r. _________</w:t>
            </w:r>
          </w:p>
          <w:p w14:paraId="226280FE" w14:textId="77777777" w:rsidR="00334AA6" w:rsidRDefault="009C5033" w:rsidP="00334AA6">
            <w:pPr>
              <w:tabs>
                <w:tab w:val="center" w:pos="-6663"/>
                <w:tab w:val="right" w:pos="9531"/>
              </w:tabs>
              <w:jc w:val="both"/>
              <w:rPr>
                <w:b/>
                <w:sz w:val="28"/>
                <w:szCs w:val="28"/>
              </w:rPr>
            </w:pPr>
            <w:r w:rsidRPr="00C60D06">
              <w:rPr>
                <w:b/>
                <w:sz w:val="28"/>
                <w:szCs w:val="28"/>
              </w:rPr>
              <w:t xml:space="preserve">de achiziţionare </w:t>
            </w:r>
            <w:r w:rsidR="00334AA6" w:rsidRPr="00E16C6B">
              <w:rPr>
                <w:b/>
                <w:bCs/>
                <w:sz w:val="28"/>
                <w:szCs w:val="28"/>
                <w:lang w:val="ro-MD"/>
              </w:rPr>
              <w:t xml:space="preserve">serviciilor de </w:t>
            </w:r>
            <w:r w:rsidR="00334AA6" w:rsidRPr="00E16C6B">
              <w:rPr>
                <w:b/>
                <w:sz w:val="28"/>
                <w:szCs w:val="28"/>
              </w:rPr>
              <w:t>expediere mesaje scurte (SMS) în cadrul serviciului guvernamental de notificare electronică (MNotify)</w:t>
            </w:r>
          </w:p>
          <w:p w14:paraId="41CF7B78" w14:textId="77777777" w:rsidR="00334AA6" w:rsidRDefault="00334AA6" w:rsidP="00334AA6">
            <w:pPr>
              <w:tabs>
                <w:tab w:val="center" w:pos="-6663"/>
                <w:tab w:val="right" w:pos="9531"/>
              </w:tabs>
              <w:jc w:val="both"/>
              <w:rPr>
                <w:b/>
                <w:sz w:val="28"/>
                <w:szCs w:val="28"/>
              </w:rPr>
            </w:pPr>
          </w:p>
          <w:p w14:paraId="74CCD77E" w14:textId="709DA6E4" w:rsidR="009C5033" w:rsidRPr="00C60D06" w:rsidRDefault="009C5033" w:rsidP="00334AA6">
            <w:pPr>
              <w:tabs>
                <w:tab w:val="center" w:pos="-6663"/>
                <w:tab w:val="right" w:pos="9531"/>
              </w:tabs>
              <w:jc w:val="both"/>
              <w:rPr>
                <w:b/>
                <w:sz w:val="28"/>
                <w:szCs w:val="28"/>
              </w:rPr>
            </w:pPr>
            <w:r w:rsidRPr="00C60D06">
              <w:rPr>
                <w:b/>
                <w:sz w:val="28"/>
                <w:szCs w:val="28"/>
              </w:rPr>
              <w:t xml:space="preserve">Cod CPV: </w:t>
            </w:r>
            <w:r w:rsidR="00334AA6">
              <w:rPr>
                <w:b/>
                <w:sz w:val="28"/>
                <w:szCs w:val="28"/>
              </w:rPr>
              <w:t>64216200-5</w:t>
            </w:r>
          </w:p>
          <w:p w14:paraId="7173E1C6" w14:textId="77777777" w:rsidR="009C5033" w:rsidRPr="00C60D06" w:rsidRDefault="009C5033" w:rsidP="00DE51DE">
            <w:pPr>
              <w:tabs>
                <w:tab w:val="center" w:pos="-6663"/>
                <w:tab w:val="right" w:pos="9531"/>
              </w:tabs>
              <w:jc w:val="both"/>
            </w:pPr>
          </w:p>
          <w:p w14:paraId="10C03584" w14:textId="77777777" w:rsidR="00334AA6" w:rsidRPr="00C60D06" w:rsidRDefault="009C5033" w:rsidP="00334AA6">
            <w:pPr>
              <w:tabs>
                <w:tab w:val="center" w:pos="-6663"/>
                <w:tab w:val="right" w:pos="9531"/>
              </w:tabs>
              <w:jc w:val="both"/>
              <w:rPr>
                <w:sz w:val="28"/>
                <w:szCs w:val="28"/>
              </w:rPr>
            </w:pPr>
            <w:r w:rsidRPr="00C60D06">
              <w:rPr>
                <w:sz w:val="28"/>
                <w:szCs w:val="28"/>
              </w:rPr>
              <w:t>“___”_________20</w:t>
            </w:r>
            <w:r w:rsidR="00334AA6">
              <w:rPr>
                <w:sz w:val="28"/>
                <w:szCs w:val="28"/>
              </w:rPr>
              <w:t>20</w:t>
            </w:r>
            <w:r w:rsidRPr="00C60D06">
              <w:rPr>
                <w:sz w:val="28"/>
                <w:szCs w:val="28"/>
              </w:rPr>
              <w:tab/>
            </w:r>
            <w:r w:rsidR="00334AA6" w:rsidRPr="007B11FF">
              <w:t>mun. Chișinău</w:t>
            </w:r>
          </w:p>
          <w:p w14:paraId="37EFA2C0" w14:textId="0BE94DA4" w:rsidR="009C5033" w:rsidRPr="00C60D06" w:rsidRDefault="00334AA6" w:rsidP="00334AA6">
            <w:pPr>
              <w:ind w:firstLine="5812"/>
              <w:jc w:val="right"/>
            </w:pPr>
            <w:r w:rsidRPr="007F78B7">
              <w:t>Str. Al. Pușkin 42 B</w:t>
            </w:r>
          </w:p>
        </w:tc>
      </w:tr>
      <w:tr w:rsidR="009C5033" w:rsidRPr="00C60D06" w14:paraId="53B123BC" w14:textId="77777777" w:rsidTr="00334AA6">
        <w:trPr>
          <w:gridBefore w:val="1"/>
          <w:wBefore w:w="34" w:type="dxa"/>
          <w:trHeight w:val="314"/>
        </w:trPr>
        <w:tc>
          <w:tcPr>
            <w:tcW w:w="4873" w:type="dxa"/>
            <w:tcBorders>
              <w:top w:val="single" w:sz="4" w:space="0" w:color="auto"/>
              <w:left w:val="single" w:sz="4" w:space="0" w:color="auto"/>
              <w:bottom w:val="single" w:sz="4" w:space="0" w:color="auto"/>
              <w:right w:val="single" w:sz="4" w:space="0" w:color="auto"/>
            </w:tcBorders>
            <w:vAlign w:val="center"/>
          </w:tcPr>
          <w:p w14:paraId="59BC319D" w14:textId="77777777" w:rsidR="009C5033" w:rsidRPr="00C60D06" w:rsidRDefault="009C5033" w:rsidP="00DE51DE">
            <w:pPr>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3C83BF6" w14:textId="77777777" w:rsidR="009C5033" w:rsidRPr="00C60D06" w:rsidRDefault="009C5033" w:rsidP="00DE51DE">
            <w:pPr>
              <w:jc w:val="center"/>
              <w:rPr>
                <w:b/>
                <w:caps/>
                <w:sz w:val="40"/>
              </w:rPr>
            </w:pPr>
            <w:r w:rsidRPr="00C60D06">
              <w:rPr>
                <w:b/>
              </w:rPr>
              <w:t>Autoritatea contractantă</w:t>
            </w:r>
          </w:p>
        </w:tc>
      </w:tr>
      <w:tr w:rsidR="009C5033" w:rsidRPr="00C60D06" w14:paraId="0B15754A" w14:textId="77777777" w:rsidTr="00DE51D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4DB4B531" w14:textId="77777777" w:rsidR="009C5033" w:rsidRPr="00C60D06" w:rsidRDefault="009C5033" w:rsidP="00DE51DE">
            <w:pPr>
              <w:rPr>
                <w:b/>
              </w:rPr>
            </w:pPr>
          </w:p>
          <w:p w14:paraId="28980719" w14:textId="77777777" w:rsidR="009C5033" w:rsidRPr="00C60D06" w:rsidRDefault="009C5033" w:rsidP="00DE51DE">
            <w:r w:rsidRPr="00C60D06">
              <w:rPr>
                <w:b/>
              </w:rPr>
              <w:t>______________________________________</w:t>
            </w:r>
            <w:r w:rsidRPr="00C60D06">
              <w:t>,</w:t>
            </w:r>
          </w:p>
          <w:p w14:paraId="6B550BF1" w14:textId="77777777" w:rsidR="009C5033" w:rsidRPr="00C60D06" w:rsidRDefault="009C5033" w:rsidP="00DE51DE">
            <w:pPr>
              <w:spacing w:line="360" w:lineRule="auto"/>
              <w:rPr>
                <w:i/>
                <w:sz w:val="18"/>
                <w:szCs w:val="18"/>
              </w:rPr>
            </w:pPr>
            <w:r w:rsidRPr="00C60D06">
              <w:rPr>
                <w:i/>
                <w:sz w:val="18"/>
                <w:szCs w:val="18"/>
              </w:rPr>
              <w:t>(denumirea completă a întreprinderii, asociaţiei, organizaţiei)</w:t>
            </w:r>
          </w:p>
          <w:p w14:paraId="38B80FCB" w14:textId="77777777" w:rsidR="009C5033" w:rsidRPr="00C60D06" w:rsidRDefault="009C5033" w:rsidP="00DE51DE">
            <w:r w:rsidRPr="00C60D06">
              <w:t xml:space="preserve">reprezentată prin </w:t>
            </w:r>
            <w:r w:rsidRPr="00C60D06">
              <w:rPr>
                <w:b/>
              </w:rPr>
              <w:t>________________________</w:t>
            </w:r>
            <w:r w:rsidRPr="00C60D06">
              <w:t>,</w:t>
            </w:r>
          </w:p>
          <w:p w14:paraId="0842A050" w14:textId="77777777" w:rsidR="009C5033" w:rsidRPr="00C60D06" w:rsidRDefault="009C5033" w:rsidP="00DE51DE">
            <w:pPr>
              <w:spacing w:line="360" w:lineRule="auto"/>
              <w:ind w:firstLine="1701"/>
              <w:jc w:val="center"/>
              <w:rPr>
                <w:i/>
                <w:sz w:val="18"/>
                <w:szCs w:val="18"/>
              </w:rPr>
            </w:pPr>
            <w:r w:rsidRPr="00C60D06">
              <w:rPr>
                <w:i/>
                <w:sz w:val="18"/>
                <w:szCs w:val="18"/>
              </w:rPr>
              <w:t>(funcţia, numele, prenumele)</w:t>
            </w:r>
          </w:p>
          <w:p w14:paraId="7F0CCE10" w14:textId="77777777" w:rsidR="009C5033" w:rsidRPr="00C60D06" w:rsidRDefault="009C5033" w:rsidP="00DE51DE">
            <w:r w:rsidRPr="00C60D06">
              <w:t xml:space="preserve">care acţionează în baza </w:t>
            </w:r>
            <w:r w:rsidRPr="00C60D06">
              <w:rPr>
                <w:b/>
              </w:rPr>
              <w:t>___________________</w:t>
            </w:r>
            <w:r w:rsidRPr="00C60D06">
              <w:t>,</w:t>
            </w:r>
          </w:p>
          <w:p w14:paraId="294A3413" w14:textId="77777777" w:rsidR="009C5033" w:rsidRPr="00C60D06" w:rsidRDefault="009C5033" w:rsidP="00DE51DE">
            <w:pPr>
              <w:spacing w:line="360" w:lineRule="auto"/>
              <w:ind w:firstLine="2198"/>
              <w:rPr>
                <w:i/>
                <w:sz w:val="18"/>
                <w:szCs w:val="18"/>
              </w:rPr>
            </w:pPr>
            <w:r w:rsidRPr="00C60D06">
              <w:rPr>
                <w:i/>
                <w:sz w:val="18"/>
                <w:szCs w:val="18"/>
              </w:rPr>
              <w:t>(statut, regulament, hotărîre etc.)</w:t>
            </w:r>
          </w:p>
          <w:p w14:paraId="1EBC84E9" w14:textId="77777777" w:rsidR="009C5033" w:rsidRPr="00C60D06" w:rsidRDefault="009C5033" w:rsidP="00DE51DE">
            <w:pPr>
              <w:spacing w:line="360" w:lineRule="auto"/>
            </w:pPr>
            <w:r w:rsidRPr="00C60D06">
              <w:t xml:space="preserve">denumit(a) în continuare </w:t>
            </w:r>
            <w:r w:rsidRPr="00C60D06">
              <w:rPr>
                <w:i/>
              </w:rPr>
              <w:t>Prestator</w:t>
            </w:r>
            <w:r w:rsidRPr="00C60D06">
              <w:t xml:space="preserve"> </w:t>
            </w:r>
          </w:p>
          <w:p w14:paraId="4143A77A" w14:textId="77777777" w:rsidR="009C5033" w:rsidRPr="00C60D06" w:rsidRDefault="009C5033" w:rsidP="00DE51DE">
            <w:r w:rsidRPr="00C60D06">
              <w:rPr>
                <w:b/>
              </w:rPr>
              <w:t>______________________________________</w:t>
            </w:r>
            <w:r w:rsidRPr="00C60D06">
              <w:t>,</w:t>
            </w:r>
          </w:p>
          <w:p w14:paraId="5B7CBC13" w14:textId="77777777" w:rsidR="009C5033" w:rsidRPr="00C60D06" w:rsidRDefault="009C5033" w:rsidP="00DE51DE">
            <w:pPr>
              <w:spacing w:line="360" w:lineRule="auto"/>
              <w:jc w:val="center"/>
              <w:rPr>
                <w:i/>
                <w:sz w:val="18"/>
                <w:szCs w:val="18"/>
              </w:rPr>
            </w:pPr>
            <w:r w:rsidRPr="00C60D06">
              <w:rPr>
                <w:i/>
                <w:sz w:val="18"/>
                <w:szCs w:val="18"/>
              </w:rPr>
              <w:t>(se indică nr. şi data de înregistrare în Registrul de Stat)</w:t>
            </w:r>
          </w:p>
          <w:p w14:paraId="5B480D0D" w14:textId="77777777" w:rsidR="009C5033" w:rsidRPr="00C60D06" w:rsidRDefault="009C5033" w:rsidP="00DE51DE">
            <w:pPr>
              <w:spacing w:line="360" w:lineRule="auto"/>
              <w:rPr>
                <w:b/>
                <w:caps/>
                <w:sz w:val="40"/>
              </w:rPr>
            </w:pPr>
            <w:r w:rsidRPr="00C60D06">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64A4A69" w14:textId="6CA7F2BF" w:rsidR="009C5033" w:rsidRPr="00C60D06" w:rsidRDefault="00334AA6" w:rsidP="00334AA6">
            <w:pPr>
              <w:rPr>
                <w:b/>
                <w:caps/>
                <w:sz w:val="40"/>
              </w:rPr>
            </w:pPr>
            <w:r w:rsidRPr="00EC1B0C">
              <w:rPr>
                <w:b/>
              </w:rPr>
              <w:t>Instituția Publică „Agenția de Guvernare Electronică”</w:t>
            </w:r>
            <w:r w:rsidRPr="008B15C9">
              <w:t xml:space="preserve">, reprezentată prin </w:t>
            </w:r>
            <w:r w:rsidRPr="00993F27">
              <w:rPr>
                <w:b/>
                <w:bCs/>
              </w:rPr>
              <w:t>Director adjunct</w:t>
            </w:r>
            <w:r w:rsidRPr="008B15C9">
              <w:t>,</w:t>
            </w:r>
            <w:r>
              <w:t xml:space="preserve"> </w:t>
            </w:r>
            <w:r w:rsidRPr="00993F27">
              <w:rPr>
                <w:b/>
                <w:bCs/>
              </w:rPr>
              <w:t>dl Gheorghe Ursoi</w:t>
            </w:r>
            <w:r>
              <w:rPr>
                <w:b/>
              </w:rPr>
              <w:t>,</w:t>
            </w:r>
            <w:r w:rsidRPr="008B15C9">
              <w:t xml:space="preserve"> care acţionează în baza Statutului, denumit</w:t>
            </w:r>
            <w:r>
              <w:t>ă</w:t>
            </w:r>
            <w:r w:rsidRPr="008B15C9">
              <w:t xml:space="preserve"> în continuare </w:t>
            </w:r>
            <w:r>
              <w:t>Beneficiar</w:t>
            </w:r>
            <w:r w:rsidRPr="008B15C9">
              <w:t>, nr. de identificare de stat 1010600034203 din 30.09.2010 pe de altă parte</w:t>
            </w:r>
            <w:r>
              <w:t>,</w:t>
            </w:r>
          </w:p>
        </w:tc>
      </w:tr>
      <w:tr w:rsidR="009C5033" w:rsidRPr="00C60D06" w14:paraId="1AA452F5" w14:textId="77777777" w:rsidTr="00DE51DE">
        <w:trPr>
          <w:gridBefore w:val="1"/>
          <w:wBefore w:w="34" w:type="dxa"/>
          <w:trHeight w:val="567"/>
        </w:trPr>
        <w:tc>
          <w:tcPr>
            <w:tcW w:w="9747" w:type="dxa"/>
            <w:gridSpan w:val="3"/>
            <w:vAlign w:val="center"/>
          </w:tcPr>
          <w:p w14:paraId="114E2C3A" w14:textId="4ABE643C" w:rsidR="009C5033" w:rsidRPr="00C60D06" w:rsidRDefault="009C5033" w:rsidP="00DE51DE">
            <w:pPr>
              <w:jc w:val="both"/>
            </w:pPr>
            <w:r w:rsidRPr="00C60D06">
              <w:t xml:space="preserve">ambii </w:t>
            </w:r>
            <w:r w:rsidR="009F5EAD">
              <w:t>d</w:t>
            </w:r>
            <w:r w:rsidRPr="00C60D06">
              <w:t xml:space="preserve">enumiţi în continuare </w:t>
            </w:r>
            <w:r w:rsidRPr="00C60D06">
              <w:rPr>
                <w:i/>
              </w:rPr>
              <w:t>Părţi</w:t>
            </w:r>
            <w:r w:rsidRPr="00C60D06">
              <w:t>, au încheiat prezentul Contract referitor la următoarele:</w:t>
            </w:r>
          </w:p>
          <w:p w14:paraId="34FEDFB7" w14:textId="21E45E22" w:rsidR="009C5033" w:rsidRPr="00C60D06" w:rsidRDefault="009C5033" w:rsidP="00334AA6">
            <w:pPr>
              <w:numPr>
                <w:ilvl w:val="1"/>
                <w:numId w:val="28"/>
              </w:numPr>
              <w:tabs>
                <w:tab w:val="left" w:pos="432"/>
              </w:tabs>
              <w:ind w:left="-18" w:firstLine="18"/>
              <w:jc w:val="both"/>
            </w:pPr>
            <w:r w:rsidRPr="00334AA6">
              <w:t xml:space="preserve">Achiziţionarea </w:t>
            </w:r>
            <w:r w:rsidR="00334AA6" w:rsidRPr="00334AA6">
              <w:rPr>
                <w:b/>
                <w:bCs/>
                <w:lang w:val="ro-MD"/>
              </w:rPr>
              <w:t xml:space="preserve">serviciilor de </w:t>
            </w:r>
            <w:r w:rsidR="00334AA6" w:rsidRPr="00334AA6">
              <w:rPr>
                <w:b/>
              </w:rPr>
              <w:t>expediere mesaje scurte (SMS) în cadrul serviciului guvernamental de notificare electronică (MNotify)</w:t>
            </w:r>
            <w:r w:rsidRPr="00334AA6">
              <w:t>,</w:t>
            </w:r>
            <w:r w:rsidR="00334AA6" w:rsidRPr="00334AA6">
              <w:t xml:space="preserve"> </w:t>
            </w:r>
            <w:r w:rsidRPr="00334AA6">
              <w:t xml:space="preserve">denumite în continuare Servicii, conform procedurii de achiziții publice de tip </w:t>
            </w:r>
            <w:r w:rsidR="00334AA6">
              <w:t xml:space="preserve">licitație </w:t>
            </w:r>
            <w:r w:rsidR="00334AA6" w:rsidRPr="00334AA6">
              <w:t>deschisă</w:t>
            </w:r>
            <w:r w:rsidRPr="00334AA6">
              <w:t xml:space="preserve"> nr.</w:t>
            </w:r>
            <w:r w:rsidR="00334AA6" w:rsidRPr="00334AA6">
              <w:t xml:space="preserve"> </w:t>
            </w:r>
            <w:r w:rsidR="0016617F" w:rsidRPr="0021051B">
              <w:t>Informația se găsește în SIA RSAP</w:t>
            </w:r>
            <w:r w:rsidR="0016617F" w:rsidRPr="00334AA6">
              <w:t>,</w:t>
            </w:r>
            <w:r w:rsidR="0016617F">
              <w:t xml:space="preserve"> </w:t>
            </w:r>
            <w:r w:rsidRPr="00334AA6">
              <w:t>din</w:t>
            </w:r>
            <w:r w:rsidR="00334AA6">
              <w:t xml:space="preserve"> </w:t>
            </w:r>
            <w:r w:rsidR="00334AA6" w:rsidRPr="0021051B">
              <w:t>Informația se găsește în SIA RSAP</w:t>
            </w:r>
            <w:r w:rsidRPr="00334AA6">
              <w:t>,</w:t>
            </w:r>
            <w:r w:rsidR="00334AA6">
              <w:t xml:space="preserve"> </w:t>
            </w:r>
            <w:r w:rsidRPr="00C60D06">
              <w:t xml:space="preserve">în baza deciziei grupului de lucru al Beneficiarului din </w:t>
            </w:r>
          </w:p>
          <w:p w14:paraId="30D9352A" w14:textId="51FBB601" w:rsidR="009C5033" w:rsidRPr="00C60D06" w:rsidRDefault="009C5033" w:rsidP="00334AA6">
            <w:pPr>
              <w:tabs>
                <w:tab w:val="left" w:pos="432"/>
              </w:tabs>
              <w:ind w:left="-18" w:firstLine="18"/>
            </w:pPr>
            <w:r w:rsidRPr="00C60D06">
              <w:t>„___” _______________________ 20</w:t>
            </w:r>
            <w:r w:rsidR="00334AA6">
              <w:t>20</w:t>
            </w:r>
            <w:r w:rsidRPr="00C60D06">
              <w:t>.</w:t>
            </w:r>
          </w:p>
          <w:p w14:paraId="17D96341" w14:textId="77777777" w:rsidR="009C5033" w:rsidRPr="00C60D06" w:rsidRDefault="009C5033" w:rsidP="00334AA6">
            <w:pPr>
              <w:tabs>
                <w:tab w:val="left" w:pos="432"/>
              </w:tabs>
              <w:ind w:left="-18" w:firstLine="18"/>
              <w:jc w:val="both"/>
            </w:pPr>
          </w:p>
          <w:p w14:paraId="10C05ED0" w14:textId="2848D9B4" w:rsidR="00334AA6" w:rsidRPr="00C60D06" w:rsidRDefault="00334AA6" w:rsidP="00334AA6">
            <w:pPr>
              <w:pStyle w:val="ListParagraph"/>
              <w:numPr>
                <w:ilvl w:val="0"/>
                <w:numId w:val="9"/>
              </w:numPr>
              <w:tabs>
                <w:tab w:val="clear" w:pos="1134"/>
                <w:tab w:val="left" w:pos="432"/>
              </w:tabs>
              <w:suppressAutoHyphens/>
              <w:ind w:left="-18" w:firstLine="18"/>
            </w:pPr>
            <w:r w:rsidRPr="00C60D06">
              <w:t>Următoarele documente vor fi considerate părţi componente şi integrale ale Contractului:</w:t>
            </w:r>
          </w:p>
          <w:p w14:paraId="3F020F14" w14:textId="264BA846" w:rsidR="00334AA6" w:rsidRDefault="00BF057F" w:rsidP="000C4853">
            <w:pPr>
              <w:pStyle w:val="ListParagraph"/>
              <w:numPr>
                <w:ilvl w:val="3"/>
                <w:numId w:val="9"/>
              </w:numPr>
              <w:tabs>
                <w:tab w:val="clear" w:pos="1134"/>
                <w:tab w:val="left" w:pos="432"/>
                <w:tab w:val="left" w:pos="792"/>
                <w:tab w:val="left" w:pos="822"/>
              </w:tabs>
              <w:suppressAutoHyphens/>
              <w:ind w:left="432" w:firstLine="0"/>
            </w:pPr>
            <w:r w:rsidRPr="00C60D06">
              <w:t xml:space="preserve">Specificaţia </w:t>
            </w:r>
            <w:r w:rsidR="00334AA6" w:rsidRPr="00C60D06">
              <w:t>tehnică</w:t>
            </w:r>
            <w:r w:rsidR="00334AA6">
              <w:t xml:space="preserve"> (Anexa nr. 1);</w:t>
            </w:r>
          </w:p>
          <w:p w14:paraId="4D0950F9" w14:textId="1357F901" w:rsidR="00334AA6" w:rsidRDefault="00334AA6" w:rsidP="000C4853">
            <w:pPr>
              <w:pStyle w:val="ListParagraph"/>
              <w:numPr>
                <w:ilvl w:val="3"/>
                <w:numId w:val="9"/>
              </w:numPr>
              <w:tabs>
                <w:tab w:val="clear" w:pos="1134"/>
                <w:tab w:val="left" w:pos="432"/>
                <w:tab w:val="left" w:pos="792"/>
                <w:tab w:val="left" w:pos="822"/>
              </w:tabs>
              <w:suppressAutoHyphens/>
              <w:ind w:left="432" w:firstLine="0"/>
            </w:pPr>
            <w:r>
              <w:t xml:space="preserve">Specificația de </w:t>
            </w:r>
            <w:r w:rsidRPr="00C60D06">
              <w:t>preț</w:t>
            </w:r>
            <w:r>
              <w:t xml:space="preserve"> (Anexa nr. 2)</w:t>
            </w:r>
            <w:r w:rsidRPr="00C60D06">
              <w:t>;</w:t>
            </w:r>
          </w:p>
          <w:p w14:paraId="30F85941" w14:textId="555314D5" w:rsidR="000C4853" w:rsidRPr="00C60D06" w:rsidRDefault="000C4853" w:rsidP="000C4853">
            <w:pPr>
              <w:pStyle w:val="ListParagraph"/>
              <w:numPr>
                <w:ilvl w:val="3"/>
                <w:numId w:val="9"/>
              </w:numPr>
              <w:tabs>
                <w:tab w:val="clear" w:pos="1134"/>
                <w:tab w:val="left" w:pos="432"/>
                <w:tab w:val="left" w:pos="792"/>
                <w:tab w:val="left" w:pos="822"/>
              </w:tabs>
              <w:suppressAutoHyphens/>
              <w:ind w:left="432" w:firstLine="0"/>
            </w:pPr>
            <w:r>
              <w:t>Model</w:t>
            </w:r>
            <w:r w:rsidR="007C3466">
              <w:t>ul actului de prestare a serviciilor (Anexa nr. 3).</w:t>
            </w:r>
          </w:p>
          <w:p w14:paraId="79745112" w14:textId="77777777" w:rsidR="00334AA6" w:rsidRPr="00C60D06" w:rsidRDefault="00334AA6" w:rsidP="00334AA6">
            <w:pPr>
              <w:pStyle w:val="ListParagraph"/>
              <w:numPr>
                <w:ilvl w:val="0"/>
                <w:numId w:val="9"/>
              </w:numPr>
              <w:tabs>
                <w:tab w:val="left" w:pos="432"/>
                <w:tab w:val="left" w:pos="462"/>
              </w:tabs>
              <w:ind w:left="-18" w:firstLine="18"/>
            </w:pPr>
            <w:r w:rsidRPr="00C60D06">
              <w:t>Prezentul Contract va predomina asupra tuturor altor documente componente. În cazul unor discrepanţe sau inconsecvenţe între documentele componente ale Contractului, documentele vor avea ordinea de prioritate enumerată mai sus.</w:t>
            </w:r>
          </w:p>
          <w:p w14:paraId="7E571FF6" w14:textId="77777777" w:rsidR="00334AA6" w:rsidRDefault="00334AA6" w:rsidP="00334AA6">
            <w:pPr>
              <w:pStyle w:val="ListParagraph"/>
              <w:numPr>
                <w:ilvl w:val="0"/>
                <w:numId w:val="9"/>
              </w:numPr>
              <w:tabs>
                <w:tab w:val="clear" w:pos="1134"/>
                <w:tab w:val="left" w:pos="432"/>
                <w:tab w:val="left" w:pos="462"/>
              </w:tabs>
              <w:ind w:left="-18" w:firstLine="18"/>
            </w:pPr>
            <w:r w:rsidRPr="00C60D06">
              <w:lastRenderedPageBreak/>
              <w:t>În calitate de contravaloare a plăţilor care urmează a fi efectuate de Beneficiar, Prestatorul se obligă prin prezenta să presteze Beneficiarului Serviciile şi să înlăture defectele lor în conformitate cu prevederile Co</w:t>
            </w:r>
            <w:r>
              <w:t>ntractului sub toate aspectele.</w:t>
            </w:r>
          </w:p>
          <w:p w14:paraId="23AC0E10" w14:textId="49BA8BC2" w:rsidR="009C5033" w:rsidRPr="00C60D06" w:rsidRDefault="00334AA6" w:rsidP="00334AA6">
            <w:pPr>
              <w:pStyle w:val="ListParagraph"/>
              <w:numPr>
                <w:ilvl w:val="0"/>
                <w:numId w:val="9"/>
              </w:numPr>
              <w:tabs>
                <w:tab w:val="left" w:pos="432"/>
              </w:tabs>
              <w:ind w:left="-18" w:firstLine="18"/>
            </w:pPr>
            <w:r w:rsidRPr="00C60D06">
              <w:t>Beneficiarul se obligă prin prezenta să plătească Prestatorului, în calitate de contravaloare a prestării serviciilor, preţul Contractului sau orice altă sumă care poate deveni plătibilă conform prevederilor Contractului în termenele şi modalitatea stabilite de Contract.</w:t>
            </w:r>
          </w:p>
        </w:tc>
      </w:tr>
      <w:tr w:rsidR="00D27E72" w:rsidRPr="00C60D06" w14:paraId="3CCA33EE" w14:textId="77777777" w:rsidTr="00D27E72">
        <w:trPr>
          <w:gridAfter w:val="1"/>
          <w:wAfter w:w="34" w:type="dxa"/>
          <w:trHeight w:val="68"/>
        </w:trPr>
        <w:tc>
          <w:tcPr>
            <w:tcW w:w="9747" w:type="dxa"/>
            <w:gridSpan w:val="3"/>
          </w:tcPr>
          <w:p w14:paraId="2D0F3DFF" w14:textId="503BB8CA" w:rsidR="00D27E72" w:rsidRPr="00C60D06" w:rsidRDefault="00D27E72" w:rsidP="00D27E72">
            <w:pPr>
              <w:numPr>
                <w:ilvl w:val="0"/>
                <w:numId w:val="22"/>
              </w:numPr>
              <w:tabs>
                <w:tab w:val="left" w:pos="1134"/>
              </w:tabs>
              <w:ind w:left="0" w:firstLine="567"/>
              <w:jc w:val="center"/>
              <w:rPr>
                <w:b/>
                <w:sz w:val="28"/>
                <w:szCs w:val="28"/>
              </w:rPr>
            </w:pPr>
            <w:r w:rsidRPr="001C21B9">
              <w:rPr>
                <w:b/>
                <w:sz w:val="28"/>
                <w:szCs w:val="28"/>
              </w:rPr>
              <w:lastRenderedPageBreak/>
              <w:t>Obiectul Contractului</w:t>
            </w:r>
          </w:p>
        </w:tc>
      </w:tr>
      <w:tr w:rsidR="00D27E72" w:rsidRPr="00C60D06" w14:paraId="44256BE0" w14:textId="77777777" w:rsidTr="00DE51DE">
        <w:trPr>
          <w:gridAfter w:val="1"/>
          <w:wAfter w:w="34" w:type="dxa"/>
          <w:trHeight w:val="697"/>
        </w:trPr>
        <w:tc>
          <w:tcPr>
            <w:tcW w:w="9747" w:type="dxa"/>
            <w:gridSpan w:val="3"/>
            <w:vAlign w:val="center"/>
          </w:tcPr>
          <w:p w14:paraId="1CDBC5C5" w14:textId="04159C30" w:rsidR="00D27E72" w:rsidRPr="00C60D06" w:rsidRDefault="00D27E72" w:rsidP="00D27E72">
            <w:pPr>
              <w:numPr>
                <w:ilvl w:val="1"/>
                <w:numId w:val="30"/>
              </w:numPr>
              <w:tabs>
                <w:tab w:val="left" w:pos="1134"/>
              </w:tabs>
              <w:jc w:val="both"/>
            </w:pPr>
            <w:r w:rsidRPr="00C60D06">
              <w:t>Prestatorul îşi asumă obligaţia de a presta Serviciile conform</w:t>
            </w:r>
            <w:r w:rsidR="003B0CC1">
              <w:t xml:space="preserve"> </w:t>
            </w:r>
            <w:r w:rsidRPr="00C60D06">
              <w:t>Specificaţiei</w:t>
            </w:r>
            <w:r>
              <w:t xml:space="preserve"> tehnice (Anexa nr. 1)</w:t>
            </w:r>
            <w:r w:rsidRPr="00C60D06">
              <w:t xml:space="preserve">, care este parte integrantă a prezentului Contract. </w:t>
            </w:r>
          </w:p>
          <w:p w14:paraId="363EEB29" w14:textId="77777777" w:rsidR="00D27E72" w:rsidRPr="00C60D06" w:rsidRDefault="00D27E72" w:rsidP="00D27E72">
            <w:pPr>
              <w:numPr>
                <w:ilvl w:val="1"/>
                <w:numId w:val="30"/>
              </w:numPr>
              <w:tabs>
                <w:tab w:val="left" w:pos="1134"/>
              </w:tabs>
              <w:jc w:val="both"/>
            </w:pPr>
            <w:r w:rsidRPr="00C60D06">
              <w:t xml:space="preserve">Beneficiarul se obligă, la rîndul său, să achite şi să recepţioneze Serviciile prestate de Prestator. </w:t>
            </w:r>
          </w:p>
          <w:p w14:paraId="26D06082" w14:textId="6DAC13B1" w:rsidR="00D27E72" w:rsidRPr="00C60D06" w:rsidRDefault="00D27E72" w:rsidP="00D27E72">
            <w:pPr>
              <w:numPr>
                <w:ilvl w:val="1"/>
                <w:numId w:val="30"/>
              </w:numPr>
              <w:tabs>
                <w:tab w:val="left" w:pos="1134"/>
              </w:tabs>
              <w:jc w:val="both"/>
            </w:pPr>
            <w:r w:rsidRPr="00C60D06">
              <w:t>Serviciile prestate în baza contractului vor respecta standardele indicate în Specificaţie</w:t>
            </w:r>
            <w:r w:rsidR="0034459A">
              <w:t>.</w:t>
            </w:r>
            <w:r w:rsidRPr="00C60D06">
              <w:t xml:space="preserve"> Cînd nu este menţionat nici un standard sau reglementare aplicabilă, se vor respecta standardele sau alte reglementări autorizate în ţara de origine a produselor.</w:t>
            </w:r>
          </w:p>
          <w:p w14:paraId="104F0FFF" w14:textId="23132230" w:rsidR="00D27E72" w:rsidRPr="00C60D06" w:rsidRDefault="00D27E72" w:rsidP="00D27E72">
            <w:pPr>
              <w:numPr>
                <w:ilvl w:val="1"/>
                <w:numId w:val="22"/>
              </w:numPr>
              <w:tabs>
                <w:tab w:val="left" w:pos="1134"/>
              </w:tabs>
              <w:ind w:left="0" w:firstLine="567"/>
              <w:jc w:val="both"/>
            </w:pPr>
            <w:r w:rsidRPr="00C60D06">
              <w:t>Termenele de garanţie a Serviciilor sînt indicate în Specificaţi</w:t>
            </w:r>
            <w:r>
              <w:t>a tehnică și de preț (Anexele nr. 1 și 2)</w:t>
            </w:r>
            <w:r w:rsidRPr="00C60D06">
              <w:t>.</w:t>
            </w:r>
          </w:p>
        </w:tc>
      </w:tr>
      <w:tr w:rsidR="00D27E72" w:rsidRPr="00C60D06" w14:paraId="52BB8E1A" w14:textId="77777777" w:rsidTr="00D27E72">
        <w:trPr>
          <w:gridAfter w:val="1"/>
          <w:wAfter w:w="34" w:type="dxa"/>
          <w:trHeight w:val="68"/>
        </w:trPr>
        <w:tc>
          <w:tcPr>
            <w:tcW w:w="9747" w:type="dxa"/>
            <w:gridSpan w:val="3"/>
          </w:tcPr>
          <w:p w14:paraId="6AA839BA" w14:textId="50E699D6" w:rsidR="00D27E72" w:rsidRPr="00C60D06" w:rsidRDefault="00D27E72" w:rsidP="00D27E72">
            <w:pPr>
              <w:numPr>
                <w:ilvl w:val="0"/>
                <w:numId w:val="22"/>
              </w:numPr>
              <w:tabs>
                <w:tab w:val="left" w:pos="1134"/>
              </w:tabs>
              <w:ind w:left="0" w:firstLine="567"/>
              <w:jc w:val="center"/>
              <w:rPr>
                <w:b/>
                <w:sz w:val="28"/>
                <w:szCs w:val="28"/>
              </w:rPr>
            </w:pPr>
            <w:r>
              <w:rPr>
                <w:b/>
                <w:sz w:val="28"/>
                <w:szCs w:val="28"/>
              </w:rPr>
              <w:t>2.</w:t>
            </w:r>
            <w:r w:rsidRPr="00C60D06">
              <w:rPr>
                <w:b/>
                <w:sz w:val="28"/>
                <w:szCs w:val="28"/>
              </w:rPr>
              <w:t>Termeni şi condiţii de prestare</w:t>
            </w:r>
          </w:p>
        </w:tc>
      </w:tr>
      <w:tr w:rsidR="00D27E72" w:rsidRPr="00C60D06" w14:paraId="267C0CD8" w14:textId="77777777" w:rsidTr="00DE51DE">
        <w:trPr>
          <w:gridAfter w:val="1"/>
          <w:wAfter w:w="34" w:type="dxa"/>
          <w:trHeight w:val="697"/>
        </w:trPr>
        <w:tc>
          <w:tcPr>
            <w:tcW w:w="9747" w:type="dxa"/>
            <w:gridSpan w:val="3"/>
            <w:vAlign w:val="center"/>
          </w:tcPr>
          <w:p w14:paraId="385C4710" w14:textId="1276D064" w:rsidR="00D27E72" w:rsidRDefault="00D27E72" w:rsidP="00296178">
            <w:pPr>
              <w:pStyle w:val="ListParagraph"/>
              <w:numPr>
                <w:ilvl w:val="1"/>
                <w:numId w:val="31"/>
              </w:numPr>
            </w:pPr>
            <w:r w:rsidRPr="00C60D06">
              <w:t>Prestarea Serviciilor se efectuează</w:t>
            </w:r>
            <w:r w:rsidR="00081324">
              <w:t xml:space="preserve"> </w:t>
            </w:r>
            <w:r w:rsidR="001D074C">
              <w:t>pe o perioadă de douăsprezece (12) luni</w:t>
            </w:r>
            <w:r w:rsidR="00296178">
              <w:t xml:space="preserve"> din data intrării în vigoare a prezentului Contract.</w:t>
            </w:r>
          </w:p>
          <w:p w14:paraId="471F0E2C" w14:textId="77777777" w:rsidR="00D27E72" w:rsidRPr="00C60D06" w:rsidRDefault="00D27E72" w:rsidP="00D27E72">
            <w:pPr>
              <w:pStyle w:val="ListParagraph"/>
              <w:numPr>
                <w:ilvl w:val="1"/>
                <w:numId w:val="31"/>
              </w:numPr>
            </w:pPr>
            <w:r w:rsidRPr="00C60D06">
              <w:t>Documentaţia de însoţire a Serviciilor include:</w:t>
            </w:r>
          </w:p>
          <w:p w14:paraId="0D6F9444" w14:textId="06E45BA9" w:rsidR="00D27E72" w:rsidRDefault="00D27E72" w:rsidP="00D27E72">
            <w:pPr>
              <w:tabs>
                <w:tab w:val="left" w:pos="2136"/>
                <w:tab w:val="left" w:pos="2226"/>
              </w:tabs>
              <w:ind w:firstLine="1146"/>
              <w:jc w:val="both"/>
              <w:rPr>
                <w:i/>
              </w:rPr>
            </w:pPr>
            <w:r>
              <w:rPr>
                <w:i/>
              </w:rPr>
              <w:t>2.2.1Factura</w:t>
            </w:r>
            <w:r w:rsidR="00637A03">
              <w:rPr>
                <w:i/>
              </w:rPr>
              <w:t xml:space="preserve"> electronică</w:t>
            </w:r>
            <w:r>
              <w:rPr>
                <w:i/>
              </w:rPr>
              <w:t>;</w:t>
            </w:r>
          </w:p>
          <w:p w14:paraId="30C2A265" w14:textId="2EF66CC9" w:rsidR="00D27E72" w:rsidRDefault="00D27E72" w:rsidP="000173AC">
            <w:pPr>
              <w:tabs>
                <w:tab w:val="left" w:pos="1776"/>
              </w:tabs>
              <w:ind w:firstLine="1146"/>
              <w:jc w:val="both"/>
              <w:rPr>
                <w:i/>
              </w:rPr>
            </w:pPr>
            <w:r>
              <w:rPr>
                <w:i/>
              </w:rPr>
              <w:t>2.2.2 Act de prestare a serviciilor (model în Anexa nr. 3);</w:t>
            </w:r>
          </w:p>
          <w:p w14:paraId="7033BE36" w14:textId="2D03FFA8" w:rsidR="006175E8" w:rsidRDefault="00D27E72" w:rsidP="006175E8">
            <w:pPr>
              <w:tabs>
                <w:tab w:val="left" w:pos="1134"/>
              </w:tabs>
              <w:ind w:firstLine="567"/>
              <w:jc w:val="both"/>
            </w:pPr>
            <w:r w:rsidRPr="00682E46">
              <w:rPr>
                <w:iCs/>
              </w:rPr>
              <w:t xml:space="preserve">  2.3</w:t>
            </w:r>
            <w:r>
              <w:rPr>
                <w:i/>
              </w:rPr>
              <w:t xml:space="preserve"> </w:t>
            </w:r>
            <w:r w:rsidRPr="00C60D06">
              <w:t>Originalele documentelor prevăzute în punctul 2.2 se vor prezenta Ben</w:t>
            </w:r>
            <w:r>
              <w:t>e</w:t>
            </w:r>
            <w:r w:rsidRPr="00C60D06">
              <w:t>f</w:t>
            </w:r>
            <w:r>
              <w:t>i</w:t>
            </w:r>
            <w:r w:rsidRPr="00C60D06">
              <w:t xml:space="preserve">ciarului </w:t>
            </w:r>
            <w:r w:rsidR="000F25F7">
              <w:t>lunar, pînă la data de 15 a fiecărei luni.</w:t>
            </w:r>
          </w:p>
          <w:p w14:paraId="7174BCCE" w14:textId="6C80D037" w:rsidR="00D27E72" w:rsidRPr="00C60D06" w:rsidRDefault="00D27E72" w:rsidP="004530E1">
            <w:pPr>
              <w:pStyle w:val="ListParagraph"/>
              <w:numPr>
                <w:ilvl w:val="1"/>
                <w:numId w:val="39"/>
              </w:numPr>
              <w:ind w:left="0" w:firstLine="738"/>
            </w:pPr>
            <w:r w:rsidRPr="00C60D06">
              <w:t xml:space="preserve">Prestarea serviciilor se consideră încheiată în momentul în care sînt prezentate </w:t>
            </w:r>
            <w:r>
              <w:t xml:space="preserve">și semnate/acceptate </w:t>
            </w:r>
            <w:r w:rsidRPr="00C60D06">
              <w:t xml:space="preserve">documentele de </w:t>
            </w:r>
            <w:r w:rsidR="004530E1">
              <w:t>la p.2.2</w:t>
            </w:r>
            <w:r w:rsidRPr="00C60D06">
              <w:t>.</w:t>
            </w:r>
          </w:p>
        </w:tc>
      </w:tr>
      <w:tr w:rsidR="00D27E72" w:rsidRPr="00C60D06" w14:paraId="6EB607C9" w14:textId="77777777" w:rsidTr="00D27E72">
        <w:trPr>
          <w:gridAfter w:val="1"/>
          <w:wAfter w:w="34" w:type="dxa"/>
          <w:trHeight w:val="68"/>
        </w:trPr>
        <w:tc>
          <w:tcPr>
            <w:tcW w:w="9747" w:type="dxa"/>
            <w:gridSpan w:val="3"/>
          </w:tcPr>
          <w:p w14:paraId="0005846D" w14:textId="0D613A91" w:rsidR="00D27E72" w:rsidRPr="00C60D06" w:rsidRDefault="00D27E72" w:rsidP="000F25F7">
            <w:pPr>
              <w:numPr>
                <w:ilvl w:val="0"/>
                <w:numId w:val="39"/>
              </w:numPr>
              <w:tabs>
                <w:tab w:val="left" w:pos="1134"/>
              </w:tabs>
              <w:ind w:left="0" w:firstLine="567"/>
              <w:jc w:val="center"/>
              <w:rPr>
                <w:b/>
                <w:sz w:val="28"/>
                <w:szCs w:val="28"/>
              </w:rPr>
            </w:pPr>
            <w:r w:rsidRPr="005F610A">
              <w:rPr>
                <w:b/>
                <w:sz w:val="28"/>
                <w:szCs w:val="28"/>
              </w:rPr>
              <w:t>Preţul şi condiţii de plată</w:t>
            </w:r>
          </w:p>
        </w:tc>
      </w:tr>
      <w:tr w:rsidR="00D27E72" w:rsidRPr="00C60D06" w14:paraId="30F62B7A" w14:textId="77777777" w:rsidTr="00DE51DE">
        <w:trPr>
          <w:gridAfter w:val="1"/>
          <w:wAfter w:w="34" w:type="dxa"/>
          <w:trHeight w:val="697"/>
        </w:trPr>
        <w:tc>
          <w:tcPr>
            <w:tcW w:w="9747" w:type="dxa"/>
            <w:gridSpan w:val="3"/>
            <w:vAlign w:val="center"/>
          </w:tcPr>
          <w:p w14:paraId="22E30067" w14:textId="57999FC6" w:rsidR="00D27E72" w:rsidRPr="00C60D06" w:rsidRDefault="00D27E72" w:rsidP="004530E1">
            <w:pPr>
              <w:pStyle w:val="ListParagraph"/>
              <w:numPr>
                <w:ilvl w:val="1"/>
                <w:numId w:val="40"/>
              </w:numPr>
            </w:pPr>
            <w:r w:rsidRPr="00C60D06">
              <w:t>Preţul Serviciilor prestate conform prezentului Contract este stabilit în lei moldoveneşti, fiind indicat Specificaţia prezentului Contract.</w:t>
            </w:r>
          </w:p>
          <w:p w14:paraId="79932883" w14:textId="77777777" w:rsidR="00D27E72" w:rsidRPr="00C60D06" w:rsidRDefault="00D27E72" w:rsidP="006355C1">
            <w:pPr>
              <w:numPr>
                <w:ilvl w:val="1"/>
                <w:numId w:val="40"/>
              </w:numPr>
              <w:tabs>
                <w:tab w:val="left" w:pos="918"/>
              </w:tabs>
              <w:ind w:left="0" w:firstLine="567"/>
              <w:jc w:val="both"/>
            </w:pPr>
            <w:r w:rsidRPr="00C60D06">
              <w:t>Suma totală a prezentului Contract, inclusiv TVA, se stabileşte în lei moldoveneşti şi constituie: ____________________________________lei MD.</w:t>
            </w:r>
          </w:p>
          <w:p w14:paraId="1D86132B" w14:textId="77777777" w:rsidR="00D27E72" w:rsidRPr="00C60D06" w:rsidRDefault="00D27E72" w:rsidP="00D27E72">
            <w:pPr>
              <w:tabs>
                <w:tab w:val="left" w:pos="1134"/>
              </w:tabs>
              <w:ind w:firstLine="567"/>
              <w:jc w:val="both"/>
              <w:rPr>
                <w:i/>
                <w:sz w:val="18"/>
                <w:szCs w:val="18"/>
              </w:rPr>
            </w:pPr>
            <w:r w:rsidRPr="00C60D06">
              <w:rPr>
                <w:i/>
                <w:sz w:val="18"/>
                <w:szCs w:val="18"/>
              </w:rPr>
              <w:t>(suma cu cifre şi litere)</w:t>
            </w:r>
          </w:p>
          <w:p w14:paraId="3B9A098D" w14:textId="77777777" w:rsidR="00D27E72" w:rsidRPr="00C60D06" w:rsidRDefault="00D27E72" w:rsidP="004530E1">
            <w:pPr>
              <w:numPr>
                <w:ilvl w:val="1"/>
                <w:numId w:val="40"/>
              </w:numPr>
              <w:tabs>
                <w:tab w:val="left" w:pos="1134"/>
              </w:tabs>
              <w:ind w:left="0" w:firstLine="567"/>
              <w:jc w:val="both"/>
            </w:pPr>
            <w:r w:rsidRPr="00C60D06">
              <w:t xml:space="preserve">Achitarea plăţilor pentru Serviciilor prestate va efectua în lei moldoveneşti. </w:t>
            </w:r>
          </w:p>
          <w:p w14:paraId="1F6D3127" w14:textId="435328AC" w:rsidR="00D27E72" w:rsidRPr="00534A51" w:rsidRDefault="00D27E72" w:rsidP="004530E1">
            <w:pPr>
              <w:numPr>
                <w:ilvl w:val="1"/>
                <w:numId w:val="40"/>
              </w:numPr>
              <w:tabs>
                <w:tab w:val="left" w:pos="1134"/>
              </w:tabs>
              <w:ind w:left="0" w:firstLine="567"/>
              <w:jc w:val="both"/>
              <w:rPr>
                <w:i/>
              </w:rPr>
            </w:pPr>
            <w:r w:rsidRPr="00C60D06">
              <w:t xml:space="preserve">Metoda şi condiţiile de plată de către </w:t>
            </w:r>
            <w:r>
              <w:t>Beneficiar</w:t>
            </w:r>
            <w:r w:rsidRPr="00534A51">
              <w:t xml:space="preserve"> vor fi: î</w:t>
            </w:r>
            <w:r w:rsidRPr="00534A51">
              <w:rPr>
                <w:spacing w:val="-4"/>
              </w:rPr>
              <w:t>n decurs de 30 (treizeci) de zile în baza facturii electronice și a actului de pre</w:t>
            </w:r>
            <w:r w:rsidR="006355C1">
              <w:rPr>
                <w:spacing w:val="-4"/>
              </w:rPr>
              <w:t>st</w:t>
            </w:r>
            <w:r w:rsidRPr="00534A51">
              <w:rPr>
                <w:spacing w:val="-4"/>
              </w:rPr>
              <w:t>are.</w:t>
            </w:r>
          </w:p>
          <w:p w14:paraId="6F9136F4" w14:textId="3B037139" w:rsidR="00D27E72" w:rsidRPr="00C60D06" w:rsidRDefault="00D27E72" w:rsidP="004530E1">
            <w:pPr>
              <w:numPr>
                <w:ilvl w:val="1"/>
                <w:numId w:val="40"/>
              </w:numPr>
              <w:tabs>
                <w:tab w:val="left" w:pos="1134"/>
              </w:tabs>
              <w:ind w:left="0" w:firstLine="567"/>
              <w:jc w:val="both"/>
            </w:pPr>
            <w:r w:rsidRPr="00C60D06">
              <w:t>Plăţile se vor efectua prin transfer bancar pe contul de decontare al Prestatorului indicat în prezentul Contract.</w:t>
            </w:r>
          </w:p>
        </w:tc>
      </w:tr>
      <w:tr w:rsidR="00D27E72" w:rsidRPr="00C60D06" w14:paraId="53F1878E" w14:textId="77777777" w:rsidTr="00D27E72">
        <w:trPr>
          <w:gridAfter w:val="1"/>
          <w:wAfter w:w="34" w:type="dxa"/>
          <w:trHeight w:val="697"/>
        </w:trPr>
        <w:tc>
          <w:tcPr>
            <w:tcW w:w="9747" w:type="dxa"/>
            <w:gridSpan w:val="3"/>
          </w:tcPr>
          <w:p w14:paraId="6EEEA309" w14:textId="4A39A390" w:rsidR="00D27E72" w:rsidRPr="00C60D06" w:rsidRDefault="00D27E72" w:rsidP="004530E1">
            <w:pPr>
              <w:numPr>
                <w:ilvl w:val="0"/>
                <w:numId w:val="40"/>
              </w:numPr>
              <w:tabs>
                <w:tab w:val="left" w:pos="1134"/>
              </w:tabs>
              <w:ind w:left="0" w:firstLine="567"/>
              <w:jc w:val="center"/>
              <w:rPr>
                <w:b/>
                <w:sz w:val="28"/>
                <w:szCs w:val="28"/>
              </w:rPr>
            </w:pPr>
            <w:r w:rsidRPr="00C60D06">
              <w:rPr>
                <w:b/>
                <w:sz w:val="28"/>
                <w:szCs w:val="28"/>
              </w:rPr>
              <w:t>Condiţii de predare-primire</w:t>
            </w:r>
          </w:p>
        </w:tc>
      </w:tr>
      <w:tr w:rsidR="00D27E72" w:rsidRPr="00C60D06" w14:paraId="1A5C2AD0" w14:textId="77777777" w:rsidTr="00D27E72">
        <w:trPr>
          <w:gridAfter w:val="1"/>
          <w:wAfter w:w="34" w:type="dxa"/>
          <w:trHeight w:val="68"/>
        </w:trPr>
        <w:tc>
          <w:tcPr>
            <w:tcW w:w="9747" w:type="dxa"/>
            <w:gridSpan w:val="3"/>
            <w:vAlign w:val="center"/>
          </w:tcPr>
          <w:p w14:paraId="03EE0170" w14:textId="77777777" w:rsidR="00D27E72" w:rsidRPr="00C60D06" w:rsidRDefault="00D27E72" w:rsidP="004530E1">
            <w:pPr>
              <w:numPr>
                <w:ilvl w:val="1"/>
                <w:numId w:val="40"/>
              </w:numPr>
              <w:tabs>
                <w:tab w:val="left" w:pos="1134"/>
              </w:tabs>
              <w:ind w:left="0" w:firstLine="567"/>
              <w:jc w:val="both"/>
            </w:pPr>
            <w:r w:rsidRPr="00C60D06">
              <w:t xml:space="preserve">Serviciile se consideră predate de către Prestator şi recepţionate de către </w:t>
            </w:r>
            <w:r>
              <w:t>Beneficiar,</w:t>
            </w:r>
            <w:r w:rsidRPr="00C60D06">
              <w:t xml:space="preserve"> dacă:</w:t>
            </w:r>
          </w:p>
          <w:p w14:paraId="5CB9EB12" w14:textId="77777777" w:rsidR="00D27E72" w:rsidRPr="00C60D06" w:rsidRDefault="00D27E72" w:rsidP="00D27E72">
            <w:pPr>
              <w:numPr>
                <w:ilvl w:val="0"/>
                <w:numId w:val="32"/>
              </w:numPr>
              <w:tabs>
                <w:tab w:val="left" w:pos="1134"/>
              </w:tabs>
              <w:jc w:val="both"/>
            </w:pPr>
            <w:r w:rsidRPr="00C60D06">
              <w:t xml:space="preserve">cantitatea Serviciilor corespunde informaţiei indicate în Lista serviciilor şi </w:t>
            </w:r>
            <w:r>
              <w:t>perioada de</w:t>
            </w:r>
            <w:r w:rsidRPr="00C60D06">
              <w:t xml:space="preserve"> prest</w:t>
            </w:r>
            <w:r>
              <w:t>are (Anexa nr. 1)</w:t>
            </w:r>
            <w:r w:rsidRPr="00C60D06">
              <w:t xml:space="preserve"> şi documentele de însoţire conform punctului 2.2 al prezentului Contract;</w:t>
            </w:r>
          </w:p>
          <w:p w14:paraId="688D9363" w14:textId="562BF1B3" w:rsidR="00D27E72" w:rsidRPr="00C60D06" w:rsidRDefault="00D27E72" w:rsidP="004530E1">
            <w:pPr>
              <w:numPr>
                <w:ilvl w:val="1"/>
                <w:numId w:val="40"/>
              </w:numPr>
              <w:tabs>
                <w:tab w:val="left" w:pos="1134"/>
              </w:tabs>
              <w:ind w:left="0" w:firstLine="567"/>
              <w:jc w:val="both"/>
            </w:pPr>
            <w:r w:rsidRPr="00C60D06">
              <w:t xml:space="preserve">Prestatorul este obligat să prezinte </w:t>
            </w:r>
            <w:r>
              <w:t>Beneficiarului</w:t>
            </w:r>
            <w:r w:rsidRPr="00C60D06">
              <w:t xml:space="preserve"> factur</w:t>
            </w:r>
            <w:r>
              <w:t>a electronică</w:t>
            </w:r>
            <w:r w:rsidRPr="00C60D06">
              <w:t xml:space="preserve"> odată cu prestarea Serviciilor, pentru efectuarea plăţii. Pentru nerespectarea de către Prestator a prezentei clauze, </w:t>
            </w:r>
            <w:r>
              <w:t>Beneficiarul</w:t>
            </w:r>
            <w:r w:rsidRPr="00C60D06">
              <w:t xml:space="preserve"> îşi rezervă dreptul de a majora termenul de achitare prevăzut în punctul 3.4 corespunzător numărului de zile de întîrziere şi de a fi exonerat de achitarea penalităţii stabilite în punctul 10.</w:t>
            </w:r>
            <w:r w:rsidR="007F6265">
              <w:t>4</w:t>
            </w:r>
            <w:r w:rsidRPr="00C60D06">
              <w:t>.</w:t>
            </w:r>
          </w:p>
        </w:tc>
      </w:tr>
      <w:tr w:rsidR="00D27E72" w:rsidRPr="00C60D06" w14:paraId="121AFB6D" w14:textId="77777777" w:rsidTr="00D27E72">
        <w:trPr>
          <w:gridAfter w:val="1"/>
          <w:wAfter w:w="34" w:type="dxa"/>
          <w:trHeight w:val="68"/>
        </w:trPr>
        <w:tc>
          <w:tcPr>
            <w:tcW w:w="9747" w:type="dxa"/>
            <w:gridSpan w:val="3"/>
          </w:tcPr>
          <w:p w14:paraId="5CE32BFA" w14:textId="615429E1" w:rsidR="00D27E72" w:rsidRPr="00C60D06" w:rsidRDefault="00D27E72" w:rsidP="004530E1">
            <w:pPr>
              <w:numPr>
                <w:ilvl w:val="0"/>
                <w:numId w:val="40"/>
              </w:numPr>
              <w:tabs>
                <w:tab w:val="left" w:pos="1134"/>
              </w:tabs>
              <w:ind w:left="0" w:firstLine="567"/>
              <w:jc w:val="center"/>
              <w:rPr>
                <w:b/>
                <w:sz w:val="28"/>
                <w:szCs w:val="28"/>
              </w:rPr>
            </w:pPr>
            <w:r w:rsidRPr="00C60D06">
              <w:rPr>
                <w:b/>
                <w:sz w:val="28"/>
                <w:szCs w:val="28"/>
              </w:rPr>
              <w:lastRenderedPageBreak/>
              <w:t>Standarde</w:t>
            </w:r>
          </w:p>
        </w:tc>
      </w:tr>
      <w:tr w:rsidR="00D27E72" w:rsidRPr="00C60D06" w14:paraId="360821BC" w14:textId="77777777" w:rsidTr="00DE51DE">
        <w:trPr>
          <w:gridAfter w:val="1"/>
          <w:wAfter w:w="34" w:type="dxa"/>
          <w:trHeight w:val="697"/>
        </w:trPr>
        <w:tc>
          <w:tcPr>
            <w:tcW w:w="9747" w:type="dxa"/>
            <w:gridSpan w:val="3"/>
            <w:vAlign w:val="center"/>
          </w:tcPr>
          <w:p w14:paraId="2D306E67" w14:textId="0CE94F88" w:rsidR="00D27E72" w:rsidRPr="00C60D06" w:rsidRDefault="00D27E72" w:rsidP="004530E1">
            <w:pPr>
              <w:numPr>
                <w:ilvl w:val="1"/>
                <w:numId w:val="40"/>
              </w:numPr>
              <w:tabs>
                <w:tab w:val="left" w:pos="1134"/>
              </w:tabs>
              <w:ind w:left="0" w:firstLine="567"/>
              <w:jc w:val="both"/>
            </w:pPr>
            <w:r>
              <w:t>Serviciile</w:t>
            </w:r>
            <w:r w:rsidRPr="00C60D06">
              <w:t xml:space="preserve"> </w:t>
            </w:r>
            <w:r>
              <w:t>prestate</w:t>
            </w:r>
            <w:r w:rsidRPr="00C60D06">
              <w:t xml:space="preserve"> în baza contractului vor respecta standardele prezentate de către </w:t>
            </w:r>
            <w:r>
              <w:t>prestator</w:t>
            </w:r>
            <w:r w:rsidRPr="00C60D06">
              <w:t xml:space="preserve"> în propunerea sa tehnică.</w:t>
            </w:r>
          </w:p>
        </w:tc>
      </w:tr>
      <w:tr w:rsidR="00D27E72" w:rsidRPr="00C60D06" w14:paraId="1CE0F8C6" w14:textId="77777777" w:rsidTr="00D27E72">
        <w:trPr>
          <w:gridAfter w:val="1"/>
          <w:wAfter w:w="34" w:type="dxa"/>
          <w:trHeight w:val="68"/>
        </w:trPr>
        <w:tc>
          <w:tcPr>
            <w:tcW w:w="9747" w:type="dxa"/>
            <w:gridSpan w:val="3"/>
          </w:tcPr>
          <w:p w14:paraId="71030B9A" w14:textId="31D84458" w:rsidR="00D27E72" w:rsidRPr="00C60D06" w:rsidRDefault="00D27E72" w:rsidP="004530E1">
            <w:pPr>
              <w:numPr>
                <w:ilvl w:val="0"/>
                <w:numId w:val="40"/>
              </w:numPr>
              <w:tabs>
                <w:tab w:val="left" w:pos="1134"/>
              </w:tabs>
              <w:ind w:left="0" w:firstLine="567"/>
              <w:jc w:val="center"/>
              <w:rPr>
                <w:b/>
                <w:sz w:val="28"/>
                <w:szCs w:val="28"/>
              </w:rPr>
            </w:pPr>
            <w:r w:rsidRPr="00C60D06">
              <w:rPr>
                <w:b/>
                <w:sz w:val="28"/>
                <w:szCs w:val="28"/>
              </w:rPr>
              <w:t>Obligaţiile părţilor</w:t>
            </w:r>
          </w:p>
        </w:tc>
      </w:tr>
      <w:tr w:rsidR="00D27E72" w:rsidRPr="00C60D06" w14:paraId="50D27CFE" w14:textId="77777777" w:rsidTr="00DE51DE">
        <w:trPr>
          <w:gridAfter w:val="1"/>
          <w:wAfter w:w="34" w:type="dxa"/>
          <w:trHeight w:val="697"/>
        </w:trPr>
        <w:tc>
          <w:tcPr>
            <w:tcW w:w="9747" w:type="dxa"/>
            <w:gridSpan w:val="3"/>
            <w:vAlign w:val="center"/>
          </w:tcPr>
          <w:p w14:paraId="599C8402" w14:textId="77777777" w:rsidR="00D27E72" w:rsidRPr="00C60D06" w:rsidRDefault="00D27E72" w:rsidP="004530E1">
            <w:pPr>
              <w:numPr>
                <w:ilvl w:val="1"/>
                <w:numId w:val="40"/>
              </w:numPr>
              <w:tabs>
                <w:tab w:val="left" w:pos="1134"/>
              </w:tabs>
              <w:ind w:left="0" w:firstLine="567"/>
              <w:jc w:val="both"/>
            </w:pPr>
            <w:r w:rsidRPr="00C60D06">
              <w:t>În baza prezentului Contract, Prestatorul se obligă:</w:t>
            </w:r>
          </w:p>
          <w:p w14:paraId="64812AE6" w14:textId="77777777" w:rsidR="00D27E72" w:rsidRPr="00C60D06" w:rsidRDefault="00D27E72" w:rsidP="00D27E72">
            <w:pPr>
              <w:numPr>
                <w:ilvl w:val="0"/>
                <w:numId w:val="33"/>
              </w:numPr>
              <w:tabs>
                <w:tab w:val="left" w:pos="1134"/>
                <w:tab w:val="left" w:pos="1701"/>
              </w:tabs>
            </w:pPr>
            <w:r w:rsidRPr="00C60D06">
              <w:t>să presteze Serviciile în condiţiile prevăzute de prezentul Contract;</w:t>
            </w:r>
          </w:p>
          <w:p w14:paraId="4A57A227" w14:textId="77777777" w:rsidR="00D27E72" w:rsidRPr="00C60D06" w:rsidRDefault="00D27E72" w:rsidP="00D27E72">
            <w:pPr>
              <w:numPr>
                <w:ilvl w:val="0"/>
                <w:numId w:val="33"/>
              </w:numPr>
              <w:tabs>
                <w:tab w:val="left" w:pos="1134"/>
                <w:tab w:val="left" w:pos="1701"/>
              </w:tabs>
            </w:pPr>
            <w:r w:rsidRPr="00C60D06">
              <w:t xml:space="preserve">să anunţe </w:t>
            </w:r>
            <w:r>
              <w:t>Beneficiarul</w:t>
            </w:r>
            <w:r w:rsidRPr="00C60D06">
              <w:t xml:space="preserve"> după semnarea prezentului Contract, în decurs de </w:t>
            </w:r>
            <w:r>
              <w:t>două (2)</w:t>
            </w:r>
            <w:r w:rsidRPr="00C60D06">
              <w:t xml:space="preserve"> zile calendaristice, prin telefon sau </w:t>
            </w:r>
            <w:r>
              <w:t>e-mail</w:t>
            </w:r>
            <w:r w:rsidRPr="00C60D06">
              <w:t>, despre disponibilitatea prestării Serviciilor;</w:t>
            </w:r>
          </w:p>
          <w:p w14:paraId="1EF4A1E3" w14:textId="77777777" w:rsidR="00D27E72" w:rsidRPr="00C60D06" w:rsidRDefault="00D27E72" w:rsidP="00D27E72">
            <w:pPr>
              <w:numPr>
                <w:ilvl w:val="0"/>
                <w:numId w:val="33"/>
              </w:numPr>
              <w:tabs>
                <w:tab w:val="left" w:pos="1134"/>
                <w:tab w:val="left" w:pos="1701"/>
              </w:tabs>
            </w:pPr>
            <w:r w:rsidRPr="00C60D06">
              <w:t xml:space="preserve">să asigure condiţiile corespunzătoare pentru recepţionarea Serviciilor de către </w:t>
            </w:r>
            <w:r>
              <w:t>Beneficiar</w:t>
            </w:r>
            <w:r w:rsidRPr="00C60D06">
              <w:t>, în termenele stabilite, în corespundere cu cerinţele prezentului Contract;</w:t>
            </w:r>
          </w:p>
          <w:p w14:paraId="29F354A3" w14:textId="77777777" w:rsidR="00D27E72" w:rsidRPr="00C60D06" w:rsidRDefault="00D27E72" w:rsidP="00D27E72">
            <w:pPr>
              <w:numPr>
                <w:ilvl w:val="0"/>
                <w:numId w:val="33"/>
              </w:numPr>
              <w:tabs>
                <w:tab w:val="left" w:pos="1134"/>
                <w:tab w:val="left" w:pos="1701"/>
              </w:tabs>
            </w:pPr>
            <w:r w:rsidRPr="00C60D06">
              <w:t xml:space="preserve">să asigure integritatea şi calitatea Serviciilor pe toată perioada de pînă la recepţionarea lor de către </w:t>
            </w:r>
            <w:r>
              <w:t>Beneficiar.</w:t>
            </w:r>
          </w:p>
          <w:p w14:paraId="7702BC84" w14:textId="77777777" w:rsidR="00D27E72" w:rsidRPr="00C60D06" w:rsidRDefault="00D27E72" w:rsidP="004530E1">
            <w:pPr>
              <w:numPr>
                <w:ilvl w:val="1"/>
                <w:numId w:val="40"/>
              </w:numPr>
              <w:tabs>
                <w:tab w:val="left" w:pos="1134"/>
              </w:tabs>
              <w:ind w:left="0" w:firstLine="567"/>
              <w:jc w:val="both"/>
            </w:pPr>
            <w:r w:rsidRPr="00C60D06">
              <w:t xml:space="preserve">În baza prezentului Contract, </w:t>
            </w:r>
            <w:r>
              <w:t>Beneficiarul</w:t>
            </w:r>
            <w:r w:rsidRPr="00C60D06">
              <w:t xml:space="preserve"> se obligă:</w:t>
            </w:r>
          </w:p>
          <w:p w14:paraId="3F0702D9" w14:textId="77777777" w:rsidR="00D27E72" w:rsidRPr="00C60D06" w:rsidRDefault="00D27E72" w:rsidP="00D27E72">
            <w:pPr>
              <w:numPr>
                <w:ilvl w:val="0"/>
                <w:numId w:val="34"/>
              </w:numPr>
              <w:tabs>
                <w:tab w:val="left" w:pos="1134"/>
                <w:tab w:val="left" w:pos="1701"/>
              </w:tabs>
            </w:pPr>
            <w:r w:rsidRPr="00C60D06">
              <w:t>să întreprindă toate măsurile necesare pentru asigurarea recepţionării în termenul stabilit a Serviciilor prestate în corespundere cu cerinţele prezentului Contract;</w:t>
            </w:r>
          </w:p>
          <w:p w14:paraId="1E16193A" w14:textId="33BD111A" w:rsidR="00D27E72" w:rsidRPr="00C60D06" w:rsidRDefault="00D27E72" w:rsidP="00F06D56">
            <w:pPr>
              <w:pStyle w:val="ListParagraph"/>
              <w:numPr>
                <w:ilvl w:val="0"/>
                <w:numId w:val="34"/>
              </w:numPr>
              <w:tabs>
                <w:tab w:val="left" w:pos="1701"/>
              </w:tabs>
            </w:pPr>
            <w:proofErr w:type="spellStart"/>
            <w:r w:rsidRPr="00C60D06">
              <w:t>să</w:t>
            </w:r>
            <w:proofErr w:type="spellEnd"/>
            <w:r w:rsidRPr="00C60D06">
              <w:t xml:space="preserve"> </w:t>
            </w:r>
            <w:proofErr w:type="spellStart"/>
            <w:r w:rsidRPr="00C60D06">
              <w:t>asigure</w:t>
            </w:r>
            <w:proofErr w:type="spellEnd"/>
            <w:r w:rsidRPr="00C60D06">
              <w:t xml:space="preserve"> </w:t>
            </w:r>
            <w:proofErr w:type="spellStart"/>
            <w:r w:rsidRPr="00C60D06">
              <w:t>achitarea</w:t>
            </w:r>
            <w:proofErr w:type="spellEnd"/>
            <w:r w:rsidRPr="00C60D06">
              <w:t xml:space="preserve"> </w:t>
            </w:r>
            <w:proofErr w:type="spellStart"/>
            <w:r w:rsidRPr="00C60D06">
              <w:t>Serviciilor</w:t>
            </w:r>
            <w:proofErr w:type="spellEnd"/>
            <w:r w:rsidRPr="00C60D06">
              <w:t xml:space="preserve"> prestate, respectînd modalităţile şi termenele indicate în prezentul Contract.</w:t>
            </w:r>
          </w:p>
        </w:tc>
      </w:tr>
      <w:tr w:rsidR="00D27E72" w:rsidRPr="00C60D06" w14:paraId="6AED5EC4" w14:textId="77777777" w:rsidTr="00D27E72">
        <w:trPr>
          <w:gridAfter w:val="1"/>
          <w:wAfter w:w="34" w:type="dxa"/>
          <w:trHeight w:val="117"/>
        </w:trPr>
        <w:tc>
          <w:tcPr>
            <w:tcW w:w="9747" w:type="dxa"/>
            <w:gridSpan w:val="3"/>
          </w:tcPr>
          <w:p w14:paraId="3611FB95" w14:textId="1C2B818B" w:rsidR="00D27E72" w:rsidRPr="00C60D06" w:rsidRDefault="00D27E72" w:rsidP="004530E1">
            <w:pPr>
              <w:numPr>
                <w:ilvl w:val="0"/>
                <w:numId w:val="40"/>
              </w:numPr>
              <w:tabs>
                <w:tab w:val="left" w:pos="1134"/>
              </w:tabs>
              <w:ind w:left="0" w:firstLine="567"/>
              <w:jc w:val="center"/>
              <w:rPr>
                <w:b/>
                <w:sz w:val="28"/>
                <w:szCs w:val="28"/>
              </w:rPr>
            </w:pPr>
            <w:r w:rsidRPr="00AA002D">
              <w:rPr>
                <w:b/>
                <w:sz w:val="28"/>
                <w:szCs w:val="28"/>
                <w:lang w:val="ro-MD"/>
              </w:rPr>
              <w:t>Circumstanțe care justifică neexecutarea</w:t>
            </w:r>
          </w:p>
        </w:tc>
      </w:tr>
      <w:tr w:rsidR="00D27E72" w:rsidRPr="00C60D06" w14:paraId="432601CE" w14:textId="77777777" w:rsidTr="00DE51DE">
        <w:trPr>
          <w:gridAfter w:val="1"/>
          <w:wAfter w:w="34" w:type="dxa"/>
          <w:trHeight w:val="697"/>
        </w:trPr>
        <w:tc>
          <w:tcPr>
            <w:tcW w:w="9747" w:type="dxa"/>
            <w:gridSpan w:val="3"/>
            <w:vAlign w:val="center"/>
          </w:tcPr>
          <w:p w14:paraId="70A09EA5" w14:textId="77777777" w:rsidR="00D27E72" w:rsidRPr="00AA002D" w:rsidRDefault="00D27E72" w:rsidP="004530E1">
            <w:pPr>
              <w:pStyle w:val="ListParagraph"/>
              <w:numPr>
                <w:ilvl w:val="1"/>
                <w:numId w:val="40"/>
              </w:numPr>
              <w:tabs>
                <w:tab w:val="clear" w:pos="1134"/>
                <w:tab w:val="left" w:pos="516"/>
              </w:tabs>
              <w:ind w:left="606" w:firstLine="0"/>
              <w:rPr>
                <w:lang w:val="ro-MD"/>
              </w:rPr>
            </w:pPr>
            <w:r w:rsidRPr="00AA002D">
              <w:rPr>
                <w:lang w:val="ro-MD"/>
              </w:rPr>
              <w:t>Neexecutarea obligațiilor asumate în baza prezentului Contract, se justifică numai în cazul intervenirii unui impediment semnificativ în afara controlului Părților, care nu poate fi în mod rezonabil evitat sau depășit, sau consecințele căruia nu pot fi în mod rezonabil evitate sau depășite.</w:t>
            </w:r>
          </w:p>
          <w:p w14:paraId="5CF31C79" w14:textId="77777777" w:rsidR="00D27E72" w:rsidRPr="00AA002D" w:rsidRDefault="00D27E72" w:rsidP="004530E1">
            <w:pPr>
              <w:pStyle w:val="ListParagraph"/>
              <w:numPr>
                <w:ilvl w:val="1"/>
                <w:numId w:val="40"/>
              </w:numPr>
              <w:tabs>
                <w:tab w:val="clear" w:pos="1134"/>
                <w:tab w:val="left" w:pos="516"/>
              </w:tabs>
              <w:ind w:left="606" w:firstLine="0"/>
              <w:rPr>
                <w:lang w:val="ro-MD"/>
              </w:rPr>
            </w:pPr>
            <w:r w:rsidRPr="00AA002D">
              <w:rPr>
                <w:lang w:val="ro-MD"/>
              </w:rPr>
              <w:t>În cazul în care impedimentul justificator este temporar, neexecutarea este justificată doar pe durata existenței impedimentului.</w:t>
            </w:r>
          </w:p>
          <w:p w14:paraId="75982399" w14:textId="77777777" w:rsidR="00D27E72" w:rsidRPr="00AA002D" w:rsidRDefault="00D27E72" w:rsidP="004530E1">
            <w:pPr>
              <w:pStyle w:val="ListParagraph"/>
              <w:numPr>
                <w:ilvl w:val="1"/>
                <w:numId w:val="40"/>
              </w:numPr>
              <w:tabs>
                <w:tab w:val="clear" w:pos="1134"/>
                <w:tab w:val="left" w:pos="516"/>
              </w:tabs>
              <w:ind w:left="606" w:firstLine="0"/>
              <w:rPr>
                <w:lang w:val="ro-MD"/>
              </w:rPr>
            </w:pPr>
            <w:r w:rsidRPr="00AA002D">
              <w:rPr>
                <w:lang w:val="ro-MD"/>
              </w:rPr>
              <w:t>Partea care se confruntă cu un impediment care justifică neexecutarea, are obligația de a notifica cealaltă parte despre impediment și efectele lui asupra capacității de a executa în termen de cel mult 5 (cinci) zile.</w:t>
            </w:r>
          </w:p>
          <w:p w14:paraId="6D07110D" w14:textId="689A9605" w:rsidR="00D27E72" w:rsidRPr="00C60D06" w:rsidRDefault="00D27E72" w:rsidP="004530E1">
            <w:pPr>
              <w:numPr>
                <w:ilvl w:val="1"/>
                <w:numId w:val="40"/>
              </w:numPr>
              <w:tabs>
                <w:tab w:val="left" w:pos="1134"/>
              </w:tabs>
              <w:ind w:left="0" w:firstLine="567"/>
              <w:jc w:val="both"/>
            </w:pPr>
            <w:r w:rsidRPr="00AA002D">
              <w:rPr>
                <w:lang w:val="ro-MD"/>
              </w:rPr>
              <w:t>Impedimentul justificator nu exonerează Părțile de plata despăgubirilor dacă impedimentul justificator a apărut după neexecutarea obligației, cu excepția cazului când Partea respectivă nu ar fi putut, oricum, din cauza impedimentului, să beneficieze de executarea obligației.</w:t>
            </w:r>
          </w:p>
        </w:tc>
      </w:tr>
      <w:tr w:rsidR="00D27E72" w:rsidRPr="00C60D06" w14:paraId="7C992EC7" w14:textId="77777777" w:rsidTr="00D27E72">
        <w:trPr>
          <w:gridAfter w:val="1"/>
          <w:wAfter w:w="34" w:type="dxa"/>
          <w:trHeight w:val="68"/>
        </w:trPr>
        <w:tc>
          <w:tcPr>
            <w:tcW w:w="9747" w:type="dxa"/>
            <w:gridSpan w:val="3"/>
          </w:tcPr>
          <w:p w14:paraId="24200CD6" w14:textId="25B596F9" w:rsidR="00D27E72" w:rsidRPr="00C60D06" w:rsidRDefault="00D27E72" w:rsidP="004530E1">
            <w:pPr>
              <w:numPr>
                <w:ilvl w:val="0"/>
                <w:numId w:val="40"/>
              </w:numPr>
              <w:tabs>
                <w:tab w:val="left" w:pos="1134"/>
              </w:tabs>
              <w:ind w:left="0" w:firstLine="567"/>
              <w:jc w:val="center"/>
              <w:rPr>
                <w:b/>
                <w:sz w:val="28"/>
                <w:szCs w:val="28"/>
              </w:rPr>
            </w:pPr>
            <w:r w:rsidRPr="00AA002D">
              <w:rPr>
                <w:b/>
                <w:sz w:val="28"/>
                <w:szCs w:val="28"/>
                <w:lang w:val="ro-MD"/>
              </w:rPr>
              <w:t>Încetarea contractului</w:t>
            </w:r>
          </w:p>
        </w:tc>
      </w:tr>
      <w:tr w:rsidR="00D27E72" w:rsidRPr="00C60D06" w14:paraId="657C0BFD" w14:textId="77777777" w:rsidTr="00DE51DE">
        <w:trPr>
          <w:gridAfter w:val="1"/>
          <w:wAfter w:w="34" w:type="dxa"/>
          <w:trHeight w:val="697"/>
        </w:trPr>
        <w:tc>
          <w:tcPr>
            <w:tcW w:w="9747" w:type="dxa"/>
            <w:gridSpan w:val="3"/>
            <w:vAlign w:val="center"/>
          </w:tcPr>
          <w:p w14:paraId="01549A83" w14:textId="77777777" w:rsidR="00D27E72" w:rsidRPr="0094010F" w:rsidRDefault="00D27E72" w:rsidP="004530E1">
            <w:pPr>
              <w:pStyle w:val="ListParagraph"/>
              <w:numPr>
                <w:ilvl w:val="1"/>
                <w:numId w:val="40"/>
              </w:numPr>
              <w:ind w:left="606" w:firstLine="0"/>
              <w:rPr>
                <w:lang w:val="ro-MD"/>
              </w:rPr>
            </w:pPr>
            <w:r w:rsidRPr="0094010F">
              <w:rPr>
                <w:lang w:val="ro-MD"/>
              </w:rPr>
              <w:t>Contractul încetează în următoarele situații:</w:t>
            </w:r>
          </w:p>
          <w:p w14:paraId="25B85142" w14:textId="77777777" w:rsidR="00D27E72" w:rsidRPr="00AA002D" w:rsidRDefault="00D27E72" w:rsidP="00D27E72">
            <w:pPr>
              <w:pStyle w:val="ListParagraph"/>
              <w:numPr>
                <w:ilvl w:val="0"/>
                <w:numId w:val="35"/>
              </w:numPr>
              <w:ind w:left="0" w:firstLine="567"/>
              <w:rPr>
                <w:lang w:val="ro-MD"/>
              </w:rPr>
            </w:pPr>
            <w:r w:rsidRPr="00AA002D">
              <w:rPr>
                <w:lang w:val="ro-MD"/>
              </w:rPr>
              <w:t>la expirarea termenului prevăzut în pct. 12.7. din Contract;</w:t>
            </w:r>
          </w:p>
          <w:p w14:paraId="2B121743" w14:textId="77777777" w:rsidR="00D27E72" w:rsidRPr="00AA002D" w:rsidRDefault="00D27E72" w:rsidP="00D27E72">
            <w:pPr>
              <w:pStyle w:val="ListParagraph"/>
              <w:numPr>
                <w:ilvl w:val="0"/>
                <w:numId w:val="35"/>
              </w:numPr>
              <w:ind w:left="0" w:firstLine="567"/>
              <w:rPr>
                <w:lang w:val="ro-MD"/>
              </w:rPr>
            </w:pPr>
            <w:r w:rsidRPr="00AA002D">
              <w:rPr>
                <w:lang w:val="ro-MD"/>
              </w:rPr>
              <w:t>prin acordul comun al părților;</w:t>
            </w:r>
          </w:p>
          <w:p w14:paraId="701332DA" w14:textId="77777777" w:rsidR="00D27E72" w:rsidRPr="00AA002D" w:rsidRDefault="00D27E72" w:rsidP="00D27E72">
            <w:pPr>
              <w:pStyle w:val="ListParagraph"/>
              <w:numPr>
                <w:ilvl w:val="0"/>
                <w:numId w:val="35"/>
              </w:numPr>
              <w:ind w:left="0" w:firstLine="567"/>
              <w:rPr>
                <w:lang w:val="ro-MD"/>
              </w:rPr>
            </w:pPr>
            <w:r w:rsidRPr="00AA002D">
              <w:rPr>
                <w:lang w:val="ro-MD"/>
              </w:rPr>
              <w:t>prin rezoluțiune, în cazul în care una dintre părți nu își execută sau execută necorespunzător obligațiile contractuale.</w:t>
            </w:r>
          </w:p>
          <w:p w14:paraId="2B92BEA9" w14:textId="77777777" w:rsidR="00D27E72" w:rsidRPr="00DA75A1" w:rsidRDefault="00D27E72" w:rsidP="004530E1">
            <w:pPr>
              <w:numPr>
                <w:ilvl w:val="1"/>
                <w:numId w:val="40"/>
              </w:numPr>
              <w:tabs>
                <w:tab w:val="left" w:pos="1134"/>
              </w:tabs>
              <w:ind w:left="0" w:firstLine="567"/>
              <w:jc w:val="both"/>
              <w:rPr>
                <w:lang w:val="ro-MD"/>
              </w:rPr>
            </w:pPr>
            <w:r w:rsidRPr="00DA75A1">
              <w:rPr>
                <w:lang w:val="ro-MD"/>
              </w:rPr>
              <w:t>Partea iniţiatoare a r</w:t>
            </w:r>
            <w:r>
              <w:rPr>
                <w:lang w:val="ro-MD"/>
              </w:rPr>
              <w:t>ezoluțiunii</w:t>
            </w:r>
            <w:r w:rsidRPr="00DA75A1">
              <w:rPr>
                <w:lang w:val="ro-MD"/>
              </w:rPr>
              <w:t xml:space="preserve"> Contractului este obligată să comunice în termen de </w:t>
            </w:r>
            <w:r w:rsidRPr="00FE5976">
              <w:rPr>
                <w:b/>
                <w:lang w:val="ro-MD"/>
              </w:rPr>
              <w:t>cinci (5)</w:t>
            </w:r>
            <w:r w:rsidRPr="00DA75A1">
              <w:rPr>
                <w:lang w:val="ro-MD"/>
              </w:rPr>
              <w:t xml:space="preserve"> zile lucrătoare celeilalte Părţi despre intenţiile ei printr-o scrisoare motivată.</w:t>
            </w:r>
          </w:p>
          <w:p w14:paraId="37A91304" w14:textId="77777777" w:rsidR="00D27E72" w:rsidRPr="00AA002D" w:rsidRDefault="00D27E72" w:rsidP="004530E1">
            <w:pPr>
              <w:numPr>
                <w:ilvl w:val="1"/>
                <w:numId w:val="40"/>
              </w:numPr>
              <w:tabs>
                <w:tab w:val="left" w:pos="1134"/>
              </w:tabs>
              <w:ind w:left="0" w:firstLine="567"/>
              <w:jc w:val="both"/>
              <w:rPr>
                <w:lang w:val="ro-MD"/>
              </w:rPr>
            </w:pPr>
            <w:r w:rsidRPr="00DA75A1">
              <w:rPr>
                <w:lang w:val="ro-MD"/>
              </w:rPr>
              <w:t xml:space="preserve">Partea înştiinţată este obligată să răspundă în decurs de </w:t>
            </w:r>
            <w:r w:rsidRPr="00FE5976">
              <w:rPr>
                <w:b/>
                <w:lang w:val="ro-MD"/>
              </w:rPr>
              <w:t>cinci (5)</w:t>
            </w:r>
            <w:r w:rsidRPr="00DA75A1">
              <w:rPr>
                <w:lang w:val="ro-MD"/>
              </w:rPr>
              <w:t xml:space="preserve"> zile lucrătoare de la primirea notificării. În cazul în care litigiul nu este soluţionat în termenele stabilite, partea iniţiatoare va iniția </w:t>
            </w:r>
            <w:r w:rsidRPr="00AA002D">
              <w:rPr>
                <w:lang w:val="ro-MD"/>
              </w:rPr>
              <w:t>rezoluțiunea Contractului.</w:t>
            </w:r>
          </w:p>
          <w:p w14:paraId="079B2235" w14:textId="6C4B4E14" w:rsidR="00D27E72" w:rsidRPr="00C60D06" w:rsidRDefault="00D27E72" w:rsidP="004530E1">
            <w:pPr>
              <w:numPr>
                <w:ilvl w:val="1"/>
                <w:numId w:val="40"/>
              </w:numPr>
              <w:tabs>
                <w:tab w:val="left" w:pos="1134"/>
              </w:tabs>
              <w:ind w:left="0" w:firstLine="567"/>
              <w:jc w:val="both"/>
            </w:pPr>
            <w:r w:rsidRPr="00AA002D">
              <w:rPr>
                <w:lang w:val="ro-MD"/>
              </w:rPr>
              <w:t>Încetarea contractului nu exonerează părțile de răspundere pentru obligațiile rezultând din Contra</w:t>
            </w:r>
            <w:r>
              <w:rPr>
                <w:lang w:val="ro-MD"/>
              </w:rPr>
              <w:t>c</w:t>
            </w:r>
            <w:r w:rsidRPr="00AA002D">
              <w:rPr>
                <w:lang w:val="ro-MD"/>
              </w:rPr>
              <w:t>t până la data încetării sau ca urmare a încetării acestuia.</w:t>
            </w:r>
          </w:p>
        </w:tc>
      </w:tr>
      <w:tr w:rsidR="00D27E72" w:rsidRPr="00C60D06" w14:paraId="0273D359" w14:textId="77777777" w:rsidTr="00D27E72">
        <w:trPr>
          <w:gridAfter w:val="1"/>
          <w:wAfter w:w="34" w:type="dxa"/>
          <w:trHeight w:val="68"/>
        </w:trPr>
        <w:tc>
          <w:tcPr>
            <w:tcW w:w="9747" w:type="dxa"/>
            <w:gridSpan w:val="3"/>
          </w:tcPr>
          <w:p w14:paraId="62E4E6B7" w14:textId="1CC764A9" w:rsidR="00D27E72" w:rsidRPr="00C60D06" w:rsidRDefault="00D27E72" w:rsidP="004530E1">
            <w:pPr>
              <w:numPr>
                <w:ilvl w:val="0"/>
                <w:numId w:val="40"/>
              </w:numPr>
              <w:tabs>
                <w:tab w:val="left" w:pos="18"/>
              </w:tabs>
              <w:ind w:left="0" w:firstLine="0"/>
              <w:jc w:val="center"/>
              <w:rPr>
                <w:b/>
                <w:sz w:val="28"/>
                <w:szCs w:val="28"/>
              </w:rPr>
            </w:pPr>
            <w:r w:rsidRPr="00C60D06">
              <w:rPr>
                <w:b/>
                <w:sz w:val="28"/>
                <w:szCs w:val="28"/>
              </w:rPr>
              <w:t>Reclamaţii</w:t>
            </w:r>
          </w:p>
        </w:tc>
      </w:tr>
      <w:tr w:rsidR="00D27E72" w:rsidRPr="00C60D06" w14:paraId="5CDB6DB4" w14:textId="77777777" w:rsidTr="00DE51DE">
        <w:trPr>
          <w:gridAfter w:val="1"/>
          <w:wAfter w:w="34" w:type="dxa"/>
          <w:trHeight w:val="697"/>
        </w:trPr>
        <w:tc>
          <w:tcPr>
            <w:tcW w:w="9747" w:type="dxa"/>
            <w:gridSpan w:val="3"/>
            <w:vAlign w:val="center"/>
          </w:tcPr>
          <w:p w14:paraId="07EA7BAD" w14:textId="77777777" w:rsidR="00D27E72" w:rsidRPr="00C60D06" w:rsidRDefault="00D27E72" w:rsidP="004530E1">
            <w:pPr>
              <w:numPr>
                <w:ilvl w:val="1"/>
                <w:numId w:val="40"/>
              </w:numPr>
              <w:tabs>
                <w:tab w:val="left" w:pos="1134"/>
              </w:tabs>
              <w:ind w:left="0" w:firstLine="567"/>
              <w:jc w:val="both"/>
            </w:pPr>
            <w:r w:rsidRPr="00C60D06">
              <w:t>Reclamaţiile privind cantitatea Serviciilor prestate sînt înaintate Prestatorul</w:t>
            </w:r>
            <w:r>
              <w:t>ui</w:t>
            </w:r>
            <w:r w:rsidRPr="00C60D06">
              <w:t xml:space="preserve"> la momentul recepţionării lor, fiind confirmate printr-un act întocmit în comun cu reprezentantul Prestatorului.</w:t>
            </w:r>
          </w:p>
          <w:p w14:paraId="499756E4" w14:textId="77777777" w:rsidR="00D27E72" w:rsidRPr="00707964" w:rsidRDefault="00D27E72" w:rsidP="004530E1">
            <w:pPr>
              <w:numPr>
                <w:ilvl w:val="1"/>
                <w:numId w:val="40"/>
              </w:numPr>
              <w:tabs>
                <w:tab w:val="left" w:pos="1134"/>
              </w:tabs>
              <w:ind w:left="0" w:firstLine="567"/>
              <w:jc w:val="both"/>
            </w:pPr>
            <w:r w:rsidRPr="00C60D06">
              <w:lastRenderedPageBreak/>
              <w:t xml:space="preserve">Pretenţiile privind calitatea Serviciilor prestate sînt înaintate Prestatorului în termen de </w:t>
            </w:r>
            <w:r>
              <w:t>3</w:t>
            </w:r>
            <w:r w:rsidRPr="00C60D06">
              <w:t xml:space="preserve"> zile lucrătoare de la depistarea deficienţelor de calitate şi trebuie </w:t>
            </w:r>
            <w:r w:rsidRPr="00707964">
              <w:t>confirmate printr-un certificat eliberat de o organizaţie independentă neutră şi autorizată în acest sens.</w:t>
            </w:r>
          </w:p>
          <w:p w14:paraId="4DED47C3" w14:textId="77777777" w:rsidR="00D27E72" w:rsidRPr="00C60D06" w:rsidRDefault="00D27E72" w:rsidP="004530E1">
            <w:pPr>
              <w:numPr>
                <w:ilvl w:val="1"/>
                <w:numId w:val="40"/>
              </w:numPr>
              <w:tabs>
                <w:tab w:val="left" w:pos="1134"/>
              </w:tabs>
              <w:ind w:left="0" w:firstLine="567"/>
              <w:jc w:val="both"/>
            </w:pPr>
            <w:r w:rsidRPr="00707964">
              <w:t>Prestatorul este obligat să examineze pretenţiile înaintate în termen de 3 zile lucrătoare de la data primirii acestora</w:t>
            </w:r>
            <w:r w:rsidRPr="00C60D06">
              <w:t xml:space="preserve"> şi să comunice </w:t>
            </w:r>
            <w:r>
              <w:t>Beneficiarului</w:t>
            </w:r>
            <w:r w:rsidRPr="00C60D06">
              <w:t xml:space="preserve"> despre decizia luată.</w:t>
            </w:r>
          </w:p>
          <w:p w14:paraId="22E6E300" w14:textId="77777777" w:rsidR="00D27E72" w:rsidRPr="00C60D06" w:rsidRDefault="00D27E72" w:rsidP="004530E1">
            <w:pPr>
              <w:numPr>
                <w:ilvl w:val="1"/>
                <w:numId w:val="40"/>
              </w:numPr>
              <w:tabs>
                <w:tab w:val="left" w:pos="1134"/>
              </w:tabs>
              <w:ind w:left="0" w:firstLine="567"/>
              <w:jc w:val="both"/>
            </w:pPr>
            <w:r w:rsidRPr="00C60D06">
              <w:t xml:space="preserve">În caz de recunoaştere a pretenţiilor, Prestatorul este obligat, în termen de </w:t>
            </w:r>
            <w:r>
              <w:t>3</w:t>
            </w:r>
            <w:r w:rsidRPr="00C60D06">
              <w:t xml:space="preserve"> zile, să presteze suplimentar </w:t>
            </w:r>
            <w:r>
              <w:t>Beneficiarului</w:t>
            </w:r>
            <w:r w:rsidRPr="00C60D06">
              <w:t xml:space="preserve"> cantitatea neprestată de servicii, iar în caz de constatare a calităţii necorespunzătoare – să le substituie sau să le corecteze în conformitate cu cerinţele Contractului. </w:t>
            </w:r>
          </w:p>
          <w:p w14:paraId="0E9F44B4" w14:textId="77777777" w:rsidR="00D27E72" w:rsidRPr="00C60D06" w:rsidRDefault="00D27E72" w:rsidP="004530E1">
            <w:pPr>
              <w:numPr>
                <w:ilvl w:val="1"/>
                <w:numId w:val="40"/>
              </w:numPr>
              <w:tabs>
                <w:tab w:val="left" w:pos="1134"/>
              </w:tabs>
              <w:ind w:left="0" w:firstLine="567"/>
              <w:jc w:val="both"/>
            </w:pPr>
            <w:r w:rsidRPr="00C60D06">
              <w:t>Prestatorul poartă răspundere pentru calitatea Serviciilor în limitele stabilite, inclusiv pentru viciile ascunse.</w:t>
            </w:r>
          </w:p>
          <w:p w14:paraId="0F1B6EBB" w14:textId="77777777" w:rsidR="00D27E72" w:rsidRPr="00707964" w:rsidRDefault="00D27E72" w:rsidP="004530E1">
            <w:pPr>
              <w:numPr>
                <w:ilvl w:val="1"/>
                <w:numId w:val="40"/>
              </w:numPr>
              <w:tabs>
                <w:tab w:val="left" w:pos="1134"/>
              </w:tabs>
              <w:ind w:left="0" w:firstLine="567"/>
              <w:jc w:val="both"/>
            </w:pPr>
            <w:r w:rsidRPr="00707964">
              <w:t>În cazul devierii de la calitatea confirmată prin certificatul de calitate întocmit de organizaţia independentă neutră sau autorizată în acest sens, cheltuielile pentru staţionare sau întîrziere sînt suportate de partea vinovată.</w:t>
            </w:r>
          </w:p>
          <w:p w14:paraId="2A73BE66" w14:textId="77777777" w:rsidR="00D27E72" w:rsidRPr="00C60D06" w:rsidRDefault="00D27E72" w:rsidP="00D27E72">
            <w:pPr>
              <w:pStyle w:val="ListParagraph"/>
              <w:numPr>
                <w:ilvl w:val="0"/>
                <w:numId w:val="36"/>
              </w:numPr>
              <w:tabs>
                <w:tab w:val="left" w:pos="0"/>
              </w:tabs>
              <w:jc w:val="center"/>
            </w:pPr>
            <w:r>
              <w:rPr>
                <w:b/>
                <w:sz w:val="28"/>
                <w:szCs w:val="28"/>
              </w:rPr>
              <w:t xml:space="preserve"> </w:t>
            </w:r>
            <w:r w:rsidRPr="00011AFF">
              <w:rPr>
                <w:b/>
                <w:sz w:val="28"/>
                <w:szCs w:val="28"/>
              </w:rPr>
              <w:t>Sancţiuni</w:t>
            </w:r>
          </w:p>
          <w:p w14:paraId="355C06F4" w14:textId="37852479" w:rsidR="00D27E72" w:rsidRDefault="00D27E72" w:rsidP="00D27E72">
            <w:pPr>
              <w:tabs>
                <w:tab w:val="left" w:pos="1134"/>
              </w:tabs>
              <w:ind w:firstLine="558"/>
              <w:jc w:val="both"/>
            </w:pPr>
            <w:r w:rsidRPr="002F2939">
              <w:t xml:space="preserve">10.1. Forma de garanţie de bună executare a contractului agreată de </w:t>
            </w:r>
            <w:r>
              <w:t>Beneficiar</w:t>
            </w:r>
            <w:r w:rsidR="008F363E">
              <w:t xml:space="preserve"> este în cuantum de 5% din valoarea contractului.</w:t>
            </w:r>
            <w:r w:rsidRPr="002F2939">
              <w:t xml:space="preserve">  </w:t>
            </w:r>
          </w:p>
          <w:p w14:paraId="26838573" w14:textId="1CB9F56C" w:rsidR="00D27E72" w:rsidRDefault="00D27E72" w:rsidP="00D27E72">
            <w:pPr>
              <w:tabs>
                <w:tab w:val="left" w:pos="1134"/>
              </w:tabs>
              <w:ind w:firstLine="558"/>
              <w:jc w:val="both"/>
            </w:pPr>
            <w:r w:rsidRPr="002F2939">
              <w:t>10.2. Pentru refuzul de a presta Serviciile prevăzute în prezentul Contract, se va reține garanţia de bună executare a contractului, în conformitate cu preved</w:t>
            </w:r>
            <w:r>
              <w:t>e</w:t>
            </w:r>
            <w:r w:rsidRPr="002F2939">
              <w:t xml:space="preserve">rile punctului 10.1. </w:t>
            </w:r>
          </w:p>
          <w:p w14:paraId="1EA35935" w14:textId="0E881E42" w:rsidR="00D27E72" w:rsidRDefault="00D27E72" w:rsidP="00D27E72">
            <w:pPr>
              <w:tabs>
                <w:tab w:val="left" w:pos="1134"/>
              </w:tabs>
              <w:ind w:firstLine="558"/>
              <w:jc w:val="both"/>
            </w:pPr>
            <w:r w:rsidRPr="002F2939">
              <w:t>10.3. Pentru prestarea cu întîrziere a Serviciilor, Prestatorul poartă răspundere materială în valoare de 0,</w:t>
            </w:r>
            <w:r>
              <w:t>1</w:t>
            </w:r>
            <w:r w:rsidRPr="002F2939">
              <w:t xml:space="preserve"> % din suma Serviciilor neprestate, pentru fiecare zi de întîrziere</w:t>
            </w:r>
            <w:r>
              <w:t xml:space="preserve">. </w:t>
            </w:r>
            <w:r w:rsidRPr="00976AB7">
              <w:t xml:space="preserve">În cazul în care întîrzierea depășește 10 zile, se consideră ca fiind refuz de a </w:t>
            </w:r>
            <w:r>
              <w:t>presta Serviciile</w:t>
            </w:r>
            <w:r w:rsidRPr="00976AB7">
              <w:t xml:space="preserve"> prevăzute în prezentul Contract și </w:t>
            </w:r>
            <w:r>
              <w:t>Prestatorului</w:t>
            </w:r>
            <w:r w:rsidRPr="00976AB7">
              <w:t xml:space="preserve"> i se va</w:t>
            </w:r>
            <w:r w:rsidR="00F578B4">
              <w:t xml:space="preserve"> reține garanția de bună execuție conform punctului 10.1 și i se va</w:t>
            </w:r>
            <w:r w:rsidRPr="00976AB7">
              <w:t xml:space="preserve"> aplica penalitatea în conformitate cu prevederile punctului 10.2</w:t>
            </w:r>
            <w:r w:rsidRPr="002F2939">
              <w:t xml:space="preserve">. </w:t>
            </w:r>
          </w:p>
          <w:p w14:paraId="0033C363" w14:textId="001CCE29" w:rsidR="00D27E72" w:rsidRPr="00C60D06" w:rsidRDefault="00D27E72" w:rsidP="00F231B3">
            <w:pPr>
              <w:tabs>
                <w:tab w:val="left" w:pos="1134"/>
              </w:tabs>
              <w:ind w:firstLine="558"/>
              <w:jc w:val="both"/>
            </w:pPr>
            <w:r w:rsidRPr="002F2939">
              <w:t xml:space="preserve">10.4. Pentru achitarea cu întîrziere, </w:t>
            </w:r>
            <w:r>
              <w:t>Beneficiarul</w:t>
            </w:r>
            <w:r w:rsidRPr="002F2939">
              <w:t xml:space="preserve"> poartă răspundere materială în valoare de 0,</w:t>
            </w:r>
            <w:r>
              <w:t>1</w:t>
            </w:r>
            <w:r w:rsidRPr="002F2939">
              <w:t>% din suma Serviciilor neachitate, pentru fiecare zi de întîrziere</w:t>
            </w:r>
            <w:r>
              <w:t xml:space="preserve">. </w:t>
            </w:r>
            <w:r w:rsidRPr="00976AB7">
              <w:t>În cazul în care întîrzierea depășește 10 zile,</w:t>
            </w:r>
            <w:r>
              <w:t xml:space="preserve"> </w:t>
            </w:r>
            <w:r w:rsidRPr="00976AB7">
              <w:t xml:space="preserve">penalitatea va constitui 2 % din valoarea </w:t>
            </w:r>
            <w:r>
              <w:t>serviciilor neprestate</w:t>
            </w:r>
            <w:r w:rsidRPr="002F2939">
              <w:t>.</w:t>
            </w:r>
            <w:r w:rsidRPr="00471259">
              <w:t xml:space="preserve"> </w:t>
            </w:r>
          </w:p>
        </w:tc>
      </w:tr>
      <w:tr w:rsidR="00D27E72" w:rsidRPr="00C60D06" w14:paraId="1FB72AEC" w14:textId="77777777" w:rsidTr="00D27E72">
        <w:trPr>
          <w:gridAfter w:val="1"/>
          <w:wAfter w:w="34" w:type="dxa"/>
          <w:trHeight w:val="216"/>
        </w:trPr>
        <w:tc>
          <w:tcPr>
            <w:tcW w:w="9747" w:type="dxa"/>
            <w:gridSpan w:val="3"/>
          </w:tcPr>
          <w:p w14:paraId="690C80D4" w14:textId="393F80FD" w:rsidR="00D27E72" w:rsidRPr="00D27E72" w:rsidRDefault="00D27E72" w:rsidP="00D27E72">
            <w:pPr>
              <w:pStyle w:val="ListParagraph"/>
              <w:numPr>
                <w:ilvl w:val="0"/>
                <w:numId w:val="36"/>
              </w:numPr>
              <w:jc w:val="center"/>
              <w:rPr>
                <w:b/>
                <w:sz w:val="28"/>
                <w:szCs w:val="28"/>
              </w:rPr>
            </w:pPr>
            <w:r w:rsidRPr="00D27E72">
              <w:rPr>
                <w:b/>
                <w:sz w:val="28"/>
                <w:szCs w:val="28"/>
              </w:rPr>
              <w:lastRenderedPageBreak/>
              <w:t>Drepturi de proprietate intelectuală</w:t>
            </w:r>
          </w:p>
        </w:tc>
      </w:tr>
      <w:tr w:rsidR="00D27E72" w:rsidRPr="00C60D06" w14:paraId="2E460EE7" w14:textId="77777777" w:rsidTr="00DE51DE">
        <w:trPr>
          <w:gridAfter w:val="1"/>
          <w:wAfter w:w="34" w:type="dxa"/>
          <w:trHeight w:val="697"/>
        </w:trPr>
        <w:tc>
          <w:tcPr>
            <w:tcW w:w="9747" w:type="dxa"/>
            <w:gridSpan w:val="3"/>
            <w:vAlign w:val="center"/>
          </w:tcPr>
          <w:p w14:paraId="682975CA" w14:textId="36C75F0C" w:rsidR="00D27E72" w:rsidRPr="00C60D06" w:rsidRDefault="00AE3FB4" w:rsidP="00AE3FB4">
            <w:pPr>
              <w:pStyle w:val="ListParagraph"/>
              <w:numPr>
                <w:ilvl w:val="1"/>
                <w:numId w:val="41"/>
              </w:numPr>
              <w:tabs>
                <w:tab w:val="clear" w:pos="1134"/>
                <w:tab w:val="left" w:pos="1098"/>
              </w:tabs>
              <w:ind w:firstLine="138"/>
            </w:pPr>
            <w:r>
              <w:t xml:space="preserve"> </w:t>
            </w:r>
            <w:r w:rsidR="00D27E72">
              <w:t>Prestatorul</w:t>
            </w:r>
            <w:r w:rsidR="00D27E72" w:rsidRPr="00C60D06">
              <w:t xml:space="preserve"> are obligaţia să despăgubească </w:t>
            </w:r>
            <w:r w:rsidR="00D27E72">
              <w:t>Beneficiarul</w:t>
            </w:r>
            <w:r w:rsidR="00D27E72" w:rsidRPr="00C60D06">
              <w:t xml:space="preserve"> împotriva oricăror:</w:t>
            </w:r>
          </w:p>
          <w:p w14:paraId="1998C730" w14:textId="77777777" w:rsidR="00D27E72" w:rsidRPr="00C60D06" w:rsidRDefault="00D27E72" w:rsidP="00AE3FB4">
            <w:pPr>
              <w:numPr>
                <w:ilvl w:val="0"/>
                <w:numId w:val="37"/>
              </w:numPr>
              <w:tabs>
                <w:tab w:val="clear" w:pos="1854"/>
                <w:tab w:val="num" w:pos="828"/>
              </w:tabs>
              <w:ind w:left="0" w:firstLine="558"/>
            </w:pPr>
            <w:r w:rsidRPr="00C60D06">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A5B5E86" w14:textId="497E40B8" w:rsidR="00D27E72" w:rsidRPr="00C60D06" w:rsidRDefault="00C403C7" w:rsidP="00EA75B2">
            <w:pPr>
              <w:tabs>
                <w:tab w:val="left" w:pos="1134"/>
                <w:tab w:val="left" w:pos="1188"/>
              </w:tabs>
              <w:ind w:firstLine="558"/>
            </w:pPr>
            <w:r>
              <w:t xml:space="preserve">b) </w:t>
            </w:r>
            <w:r w:rsidR="00D27E72" w:rsidRPr="00C60D06">
              <w:t xml:space="preserve">daune-interese, costuri, taxe şi cheltuieli de orice natură, aferente, cu excepţia situaţiei în care o astfel de încălcare rezultă din respectarea Caietului de sarcini întocmit de către </w:t>
            </w:r>
            <w:r w:rsidR="00D27E72">
              <w:t>Beneficiar</w:t>
            </w:r>
            <w:r w:rsidR="00D27E72" w:rsidRPr="00C60D06">
              <w:t>.</w:t>
            </w:r>
          </w:p>
        </w:tc>
      </w:tr>
      <w:tr w:rsidR="00D27E72" w:rsidRPr="00C60D06" w14:paraId="019AD481" w14:textId="77777777" w:rsidTr="00D27E72">
        <w:trPr>
          <w:gridAfter w:val="1"/>
          <w:wAfter w:w="34" w:type="dxa"/>
          <w:trHeight w:val="697"/>
        </w:trPr>
        <w:tc>
          <w:tcPr>
            <w:tcW w:w="9747" w:type="dxa"/>
            <w:gridSpan w:val="3"/>
          </w:tcPr>
          <w:p w14:paraId="50B66DB0" w14:textId="0152CE28" w:rsidR="00D27E72" w:rsidRPr="00C60D06" w:rsidRDefault="00D27E72" w:rsidP="00D27E72">
            <w:pPr>
              <w:numPr>
                <w:ilvl w:val="0"/>
                <w:numId w:val="36"/>
              </w:numPr>
              <w:tabs>
                <w:tab w:val="left" w:pos="0"/>
              </w:tabs>
              <w:ind w:left="0" w:firstLine="18"/>
              <w:jc w:val="center"/>
              <w:rPr>
                <w:b/>
                <w:sz w:val="28"/>
                <w:szCs w:val="28"/>
              </w:rPr>
            </w:pPr>
            <w:r w:rsidRPr="00C60D06">
              <w:rPr>
                <w:b/>
                <w:sz w:val="28"/>
                <w:szCs w:val="28"/>
              </w:rPr>
              <w:t>Dispoziţii finale</w:t>
            </w:r>
          </w:p>
        </w:tc>
      </w:tr>
      <w:tr w:rsidR="00D27E72" w:rsidRPr="00C60D06" w14:paraId="5C46C4D8" w14:textId="77777777" w:rsidTr="00AD1A0D">
        <w:trPr>
          <w:gridAfter w:val="1"/>
          <w:wAfter w:w="34" w:type="dxa"/>
          <w:trHeight w:val="1980"/>
        </w:trPr>
        <w:tc>
          <w:tcPr>
            <w:tcW w:w="9747" w:type="dxa"/>
            <w:gridSpan w:val="3"/>
            <w:vAlign w:val="center"/>
          </w:tcPr>
          <w:p w14:paraId="60BB841C" w14:textId="786598DD" w:rsidR="00D27E72" w:rsidRPr="00C60D06" w:rsidRDefault="00D27E72" w:rsidP="00F8713D">
            <w:pPr>
              <w:pStyle w:val="ListParagraph"/>
              <w:numPr>
                <w:ilvl w:val="1"/>
                <w:numId w:val="42"/>
              </w:numPr>
              <w:tabs>
                <w:tab w:val="left" w:pos="648"/>
              </w:tabs>
              <w:ind w:left="18" w:firstLine="0"/>
            </w:pPr>
            <w:r w:rsidRPr="00C60D06">
              <w:t>Litigiile ce ar putea rezulta din prezentul Contract vor fi soluţionate de către Părţi pe cale amiabilă. În caz contrar, ele vor fi transmise spre examinare în instanţa de judecată competentă conform legislaţiei Republicii Moldova.</w:t>
            </w:r>
          </w:p>
          <w:p w14:paraId="14C80D21" w14:textId="27577825" w:rsidR="00D27E72" w:rsidRPr="00C60D06" w:rsidRDefault="009C690A" w:rsidP="00FC708B">
            <w:pPr>
              <w:tabs>
                <w:tab w:val="left" w:pos="648"/>
              </w:tabs>
            </w:pPr>
            <w:r>
              <w:t xml:space="preserve">12.2 </w:t>
            </w:r>
            <w:r w:rsidR="00D27E72" w:rsidRPr="00C60D06">
              <w:t>De la data semnării prezentului Contract, toate negocierile purtate şi documentele  perfectate anterior îşi pierd valabilitatea.</w:t>
            </w:r>
          </w:p>
          <w:p w14:paraId="59AC5998" w14:textId="06C282E8" w:rsidR="00D27E72" w:rsidRPr="00C60D06" w:rsidRDefault="009C690A" w:rsidP="00F8713D">
            <w:pPr>
              <w:tabs>
                <w:tab w:val="left" w:pos="738"/>
                <w:tab w:val="left" w:pos="1134"/>
              </w:tabs>
              <w:jc w:val="both"/>
            </w:pPr>
            <w:r>
              <w:t xml:space="preserve">12.3 </w:t>
            </w:r>
            <w:r w:rsidR="00D27E72" w:rsidRPr="00C60D06">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3F5F54F" w14:textId="2AC2D6C9" w:rsidR="00D27E72" w:rsidRPr="00C60D06" w:rsidRDefault="00F8713D" w:rsidP="00F8713D">
            <w:pPr>
              <w:pStyle w:val="ListParagraph"/>
              <w:numPr>
                <w:ilvl w:val="1"/>
                <w:numId w:val="43"/>
              </w:numPr>
              <w:tabs>
                <w:tab w:val="left" w:pos="648"/>
              </w:tabs>
              <w:ind w:left="18" w:firstLine="0"/>
            </w:pPr>
            <w:r>
              <w:t xml:space="preserve"> </w:t>
            </w:r>
            <w:r w:rsidR="00D27E72" w:rsidRPr="00C60D06">
              <w:t>Nici una dintre Părţi nu are dreptul să transmită obligaţiile şi drepturile sale stipulate în prezentul Contract unor terţe persoane fără acordul în scris al celeilalte părţi.</w:t>
            </w:r>
          </w:p>
          <w:p w14:paraId="4DD0B06A" w14:textId="2BCEE2D4" w:rsidR="00D27E72" w:rsidRPr="00C60D06" w:rsidRDefault="00F34393" w:rsidP="00F34393">
            <w:pPr>
              <w:pStyle w:val="ListParagraph"/>
              <w:numPr>
                <w:ilvl w:val="1"/>
                <w:numId w:val="43"/>
              </w:numPr>
              <w:tabs>
                <w:tab w:val="clear" w:pos="1134"/>
                <w:tab w:val="left" w:pos="558"/>
              </w:tabs>
              <w:ind w:left="18" w:hanging="18"/>
            </w:pPr>
            <w:r>
              <w:lastRenderedPageBreak/>
              <w:t xml:space="preserve"> </w:t>
            </w:r>
            <w:r w:rsidR="00D27E72" w:rsidRPr="00C60D06">
              <w:t>Prezentul Contract este întocmit în două exemplare în limba de stat a Republicii Moldova, cîte un exemplar pentru Prestator</w:t>
            </w:r>
            <w:r w:rsidR="00D27E72">
              <w:t xml:space="preserve"> și Beneficiar</w:t>
            </w:r>
            <w:r w:rsidR="00D27E72" w:rsidRPr="00C60D06">
              <w:t>.</w:t>
            </w:r>
          </w:p>
          <w:p w14:paraId="5A0CAEBE" w14:textId="77777777" w:rsidR="00D27E72" w:rsidRPr="00A20ACF" w:rsidRDefault="00D27E72" w:rsidP="00F34393">
            <w:pPr>
              <w:numPr>
                <w:ilvl w:val="1"/>
                <w:numId w:val="43"/>
              </w:numPr>
              <w:tabs>
                <w:tab w:val="left" w:pos="648"/>
              </w:tabs>
              <w:ind w:left="0" w:firstLine="18"/>
              <w:jc w:val="both"/>
            </w:pPr>
            <w:r w:rsidRPr="00A20ACF">
              <w:t>Prezentul Contract se consideră încheiat şi intră în vigoare</w:t>
            </w:r>
            <w:r w:rsidRPr="00A20ACF">
              <w:rPr>
                <w:rFonts w:ascii="Arial" w:hAnsi="Arial" w:cs="Arial"/>
                <w:noProof w:val="0"/>
                <w:lang w:eastAsia="ru-RU"/>
              </w:rPr>
              <w:t xml:space="preserve"> </w:t>
            </w:r>
            <w:r w:rsidRPr="00A20ACF">
              <w:t>la data</w:t>
            </w:r>
            <w:r>
              <w:t xml:space="preserve"> aplicării ultimei semnături electronice</w:t>
            </w:r>
            <w:r w:rsidRPr="00A20ACF">
              <w:t>.</w:t>
            </w:r>
          </w:p>
          <w:p w14:paraId="33989FDE" w14:textId="2A587900" w:rsidR="00D27E72" w:rsidRPr="00A20ACF" w:rsidRDefault="00D27E72" w:rsidP="00F34393">
            <w:pPr>
              <w:numPr>
                <w:ilvl w:val="1"/>
                <w:numId w:val="43"/>
              </w:numPr>
              <w:tabs>
                <w:tab w:val="left" w:pos="648"/>
              </w:tabs>
              <w:ind w:left="0" w:firstLine="18"/>
              <w:jc w:val="both"/>
            </w:pPr>
            <w:r w:rsidRPr="00A20ACF">
              <w:t xml:space="preserve">Prezentul Contract este valabil pînă la 31 </w:t>
            </w:r>
            <w:r w:rsidR="00871D02">
              <w:t>dece</w:t>
            </w:r>
            <w:r>
              <w:t>mbrie</w:t>
            </w:r>
            <w:r w:rsidRPr="00A20ACF">
              <w:t xml:space="preserve"> 20</w:t>
            </w:r>
            <w:r>
              <w:t>21</w:t>
            </w:r>
            <w:r w:rsidRPr="00A20ACF">
              <w:t xml:space="preserve">.                         </w:t>
            </w:r>
          </w:p>
          <w:p w14:paraId="0139D042" w14:textId="77777777" w:rsidR="00D27E72" w:rsidRPr="00C60D06" w:rsidRDefault="00D27E72" w:rsidP="00F34393">
            <w:pPr>
              <w:numPr>
                <w:ilvl w:val="1"/>
                <w:numId w:val="43"/>
              </w:numPr>
              <w:tabs>
                <w:tab w:val="left" w:pos="648"/>
              </w:tabs>
              <w:ind w:left="0" w:firstLine="18"/>
              <w:jc w:val="both"/>
            </w:pPr>
            <w:r w:rsidRPr="00A20ACF">
              <w:t>Prezentul Contract reprezintă acordul de voinţă al părţilor şi se</w:t>
            </w:r>
            <w:r>
              <w:t xml:space="preserve"> consideră semnat la data aplicării ultimei semnături de către una dintre părți.</w:t>
            </w:r>
          </w:p>
          <w:p w14:paraId="688F4B40" w14:textId="52FE3F8B" w:rsidR="00D27E72" w:rsidRPr="00C60D06" w:rsidRDefault="00FC708B" w:rsidP="00FC708B">
            <w:pPr>
              <w:tabs>
                <w:tab w:val="left" w:pos="648"/>
                <w:tab w:val="left" w:pos="1134"/>
              </w:tabs>
              <w:jc w:val="both"/>
            </w:pPr>
            <w:r>
              <w:t xml:space="preserve">12.9  </w:t>
            </w:r>
            <w:r w:rsidR="00D27E72" w:rsidRPr="00C60D06">
              <w:t>Pentru confirmarea celor menţionate mai sus, Părţile au semnat prezentul Contract în conformitate cu legislaţia Republicii Moldova, la data şi anul indicate mai sus.</w:t>
            </w:r>
          </w:p>
        </w:tc>
      </w:tr>
      <w:tr w:rsidR="009C5033" w:rsidRPr="00C60D06" w14:paraId="1FAF5DA6" w14:textId="77777777" w:rsidTr="00D27E72">
        <w:trPr>
          <w:gridAfter w:val="1"/>
          <w:wAfter w:w="34" w:type="dxa"/>
          <w:trHeight w:val="99"/>
        </w:trPr>
        <w:tc>
          <w:tcPr>
            <w:tcW w:w="9747" w:type="dxa"/>
            <w:gridSpan w:val="3"/>
          </w:tcPr>
          <w:p w14:paraId="21FA7035" w14:textId="77777777" w:rsidR="009C5033" w:rsidRPr="00C60D06" w:rsidRDefault="009C5033" w:rsidP="00F8713D">
            <w:pPr>
              <w:numPr>
                <w:ilvl w:val="0"/>
                <w:numId w:val="43"/>
              </w:numPr>
              <w:tabs>
                <w:tab w:val="left" w:pos="18"/>
              </w:tabs>
              <w:ind w:left="0" w:firstLine="18"/>
              <w:jc w:val="center"/>
              <w:rPr>
                <w:b/>
                <w:sz w:val="28"/>
                <w:szCs w:val="28"/>
              </w:rPr>
            </w:pPr>
            <w:r w:rsidRPr="00C60D06">
              <w:rPr>
                <w:b/>
                <w:sz w:val="28"/>
                <w:szCs w:val="28"/>
              </w:rPr>
              <w:lastRenderedPageBreak/>
              <w:t>Datele juridice, poştale şi bancare ale Părţilor</w:t>
            </w:r>
          </w:p>
        </w:tc>
      </w:tr>
      <w:tr w:rsidR="009C5033" w:rsidRPr="00C60D06" w14:paraId="2E89D3FE" w14:textId="77777777" w:rsidTr="00D27E72">
        <w:trPr>
          <w:gridBefore w:val="1"/>
          <w:wBefore w:w="34" w:type="dxa"/>
          <w:trHeight w:val="305"/>
        </w:trPr>
        <w:tc>
          <w:tcPr>
            <w:tcW w:w="4873" w:type="dxa"/>
            <w:tcBorders>
              <w:top w:val="single" w:sz="4" w:space="0" w:color="auto"/>
              <w:left w:val="single" w:sz="4" w:space="0" w:color="auto"/>
              <w:bottom w:val="single" w:sz="4" w:space="0" w:color="auto"/>
              <w:right w:val="single" w:sz="4" w:space="0" w:color="auto"/>
            </w:tcBorders>
            <w:vAlign w:val="center"/>
          </w:tcPr>
          <w:p w14:paraId="11664363" w14:textId="77777777" w:rsidR="009C5033" w:rsidRPr="00C60D06" w:rsidRDefault="009C5033" w:rsidP="00DE51DE">
            <w:pPr>
              <w:tabs>
                <w:tab w:val="left" w:pos="1134"/>
              </w:tabs>
              <w:ind w:firstLine="567"/>
              <w:jc w:val="center"/>
              <w:rPr>
                <w:b/>
                <w:caps/>
                <w:sz w:val="40"/>
              </w:rPr>
            </w:pPr>
            <w:r w:rsidRPr="00C60D06">
              <w:rPr>
                <w:b/>
              </w:rPr>
              <w:t xml:space="preserve">Prestatorul de Servicii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1B33D547" w14:textId="77777777" w:rsidR="009C5033" w:rsidRPr="00C60D06" w:rsidRDefault="009C5033" w:rsidP="00DE51DE">
            <w:pPr>
              <w:tabs>
                <w:tab w:val="left" w:pos="1134"/>
              </w:tabs>
              <w:ind w:firstLine="567"/>
              <w:jc w:val="center"/>
              <w:rPr>
                <w:b/>
                <w:caps/>
                <w:sz w:val="40"/>
              </w:rPr>
            </w:pPr>
            <w:r w:rsidRPr="00C60D06">
              <w:rPr>
                <w:b/>
              </w:rPr>
              <w:t>Autoritatea contractantă</w:t>
            </w:r>
          </w:p>
        </w:tc>
      </w:tr>
      <w:tr w:rsidR="00D27E72" w:rsidRPr="00C60D06" w14:paraId="37FEA80C" w14:textId="77777777" w:rsidTr="00D27E72">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789690E2" w14:textId="77777777" w:rsidR="00D27E72" w:rsidRPr="00C60D06" w:rsidRDefault="00D27E72" w:rsidP="00DE51DE">
            <w:pPr>
              <w:tabs>
                <w:tab w:val="left" w:pos="1134"/>
                <w:tab w:val="left" w:pos="4680"/>
                <w:tab w:val="left" w:pos="7020"/>
              </w:tabs>
              <w:suppressAutoHyphens/>
              <w:ind w:firstLine="567"/>
            </w:pPr>
            <w:r w:rsidRPr="00C60D06">
              <w:t>Adresa poştală:</w:t>
            </w:r>
          </w:p>
        </w:tc>
        <w:tc>
          <w:tcPr>
            <w:tcW w:w="4874" w:type="dxa"/>
            <w:gridSpan w:val="2"/>
            <w:vMerge w:val="restart"/>
            <w:tcBorders>
              <w:top w:val="single" w:sz="4" w:space="0" w:color="auto"/>
              <w:left w:val="single" w:sz="4" w:space="0" w:color="auto"/>
              <w:right w:val="single" w:sz="4" w:space="0" w:color="auto"/>
            </w:tcBorders>
          </w:tcPr>
          <w:p w14:paraId="3804EED5" w14:textId="77777777" w:rsidR="00D27E72" w:rsidRPr="00B56B5A" w:rsidRDefault="00D27E72" w:rsidP="00D27E72">
            <w:pPr>
              <w:tabs>
                <w:tab w:val="left" w:pos="0"/>
                <w:tab w:val="left" w:pos="4680"/>
                <w:tab w:val="left" w:pos="7020"/>
              </w:tabs>
              <w:suppressAutoHyphens/>
              <w:rPr>
                <w:b/>
              </w:rPr>
            </w:pPr>
            <w:r w:rsidRPr="00B56B5A">
              <w:rPr>
                <w:b/>
              </w:rPr>
              <w:t xml:space="preserve">IP ”Agenția de Guvernare Electronică” </w:t>
            </w:r>
          </w:p>
          <w:p w14:paraId="304B43E9" w14:textId="77777777" w:rsidR="00D27E72" w:rsidRPr="00B56B5A" w:rsidRDefault="00D27E72" w:rsidP="00D27E72">
            <w:pPr>
              <w:tabs>
                <w:tab w:val="left" w:pos="0"/>
                <w:tab w:val="left" w:pos="4680"/>
                <w:tab w:val="left" w:pos="7020"/>
              </w:tabs>
              <w:suppressAutoHyphens/>
            </w:pPr>
            <w:r w:rsidRPr="00B56B5A">
              <w:t xml:space="preserve">MD – 2012, Mun. Chișinău, Republica Moldova </w:t>
            </w:r>
          </w:p>
          <w:p w14:paraId="52791603" w14:textId="77777777" w:rsidR="00D27E72" w:rsidRPr="00B56B5A" w:rsidRDefault="00D27E72" w:rsidP="00D27E72">
            <w:pPr>
              <w:tabs>
                <w:tab w:val="left" w:pos="0"/>
                <w:tab w:val="left" w:pos="4680"/>
                <w:tab w:val="left" w:pos="7020"/>
              </w:tabs>
              <w:suppressAutoHyphens/>
            </w:pPr>
            <w:r w:rsidRPr="00B56B5A">
              <w:t xml:space="preserve">str. Al. Pușkin 42B, </w:t>
            </w:r>
          </w:p>
          <w:p w14:paraId="0A4E5F2A" w14:textId="77777777" w:rsidR="00D27E72" w:rsidRPr="00B56B5A" w:rsidRDefault="00D27E72" w:rsidP="00D27E72">
            <w:pPr>
              <w:tabs>
                <w:tab w:val="left" w:pos="0"/>
                <w:tab w:val="left" w:pos="4680"/>
                <w:tab w:val="left" w:pos="7020"/>
              </w:tabs>
              <w:suppressAutoHyphens/>
            </w:pPr>
            <w:r w:rsidRPr="00B56B5A">
              <w:t xml:space="preserve">Telefon: +373 22 820-021 </w:t>
            </w:r>
          </w:p>
          <w:p w14:paraId="7BA57B36" w14:textId="77777777" w:rsidR="00D27E72" w:rsidRPr="00B56B5A" w:rsidRDefault="00D27E72" w:rsidP="00D27E72">
            <w:pPr>
              <w:tabs>
                <w:tab w:val="left" w:pos="0"/>
                <w:tab w:val="left" w:pos="4680"/>
                <w:tab w:val="left" w:pos="7020"/>
              </w:tabs>
              <w:suppressAutoHyphens/>
            </w:pPr>
            <w:r w:rsidRPr="00B56B5A">
              <w:t>TREZMD2X</w:t>
            </w:r>
          </w:p>
          <w:p w14:paraId="43413798" w14:textId="1674C639" w:rsidR="00D27E72" w:rsidRPr="00C60D06" w:rsidRDefault="00D27E72" w:rsidP="00D27E72">
            <w:pPr>
              <w:tabs>
                <w:tab w:val="left" w:pos="1134"/>
                <w:tab w:val="left" w:pos="4680"/>
                <w:tab w:val="left" w:pos="7020"/>
              </w:tabs>
              <w:suppressAutoHyphens/>
            </w:pPr>
            <w:r w:rsidRPr="00B56B5A">
              <w:t>MD53TRPCCC518430A01113AA 1010600034203</w:t>
            </w:r>
          </w:p>
        </w:tc>
      </w:tr>
      <w:tr w:rsidR="00D27E72" w:rsidRPr="00C60D06" w14:paraId="3C212056" w14:textId="77777777" w:rsidTr="00DE51DE">
        <w:trPr>
          <w:gridBefore w:val="1"/>
          <w:wBefore w:w="34" w:type="dxa"/>
          <w:trHeight w:val="373"/>
        </w:trPr>
        <w:tc>
          <w:tcPr>
            <w:tcW w:w="4873" w:type="dxa"/>
            <w:tcBorders>
              <w:left w:val="single" w:sz="4" w:space="0" w:color="auto"/>
              <w:right w:val="single" w:sz="4" w:space="0" w:color="auto"/>
            </w:tcBorders>
            <w:vAlign w:val="center"/>
          </w:tcPr>
          <w:p w14:paraId="3F81A86E" w14:textId="77777777" w:rsidR="00D27E72" w:rsidRPr="00C60D06" w:rsidRDefault="00D27E72" w:rsidP="00DE51DE">
            <w:pPr>
              <w:tabs>
                <w:tab w:val="left" w:pos="1134"/>
                <w:tab w:val="left" w:pos="4680"/>
                <w:tab w:val="left" w:pos="7020"/>
              </w:tabs>
              <w:suppressAutoHyphens/>
              <w:ind w:firstLine="567"/>
            </w:pPr>
            <w:r w:rsidRPr="00C60D06">
              <w:t>Telefon:</w:t>
            </w:r>
          </w:p>
        </w:tc>
        <w:tc>
          <w:tcPr>
            <w:tcW w:w="4874" w:type="dxa"/>
            <w:gridSpan w:val="2"/>
            <w:vMerge/>
            <w:tcBorders>
              <w:left w:val="single" w:sz="4" w:space="0" w:color="auto"/>
              <w:right w:val="single" w:sz="4" w:space="0" w:color="auto"/>
            </w:tcBorders>
            <w:vAlign w:val="center"/>
          </w:tcPr>
          <w:p w14:paraId="6C275628" w14:textId="69DFCCBD" w:rsidR="00D27E72" w:rsidRPr="00C60D06" w:rsidRDefault="00D27E72" w:rsidP="00DE51DE">
            <w:pPr>
              <w:tabs>
                <w:tab w:val="left" w:pos="1134"/>
                <w:tab w:val="left" w:pos="4680"/>
                <w:tab w:val="left" w:pos="7020"/>
              </w:tabs>
              <w:suppressAutoHyphens/>
              <w:ind w:firstLine="567"/>
            </w:pPr>
          </w:p>
        </w:tc>
      </w:tr>
      <w:tr w:rsidR="00D27E72" w:rsidRPr="00C60D06" w14:paraId="773F8E6C" w14:textId="77777777" w:rsidTr="00DE51DE">
        <w:trPr>
          <w:gridBefore w:val="1"/>
          <w:wBefore w:w="34" w:type="dxa"/>
          <w:trHeight w:val="373"/>
        </w:trPr>
        <w:tc>
          <w:tcPr>
            <w:tcW w:w="4873" w:type="dxa"/>
            <w:tcBorders>
              <w:left w:val="single" w:sz="4" w:space="0" w:color="auto"/>
              <w:right w:val="single" w:sz="4" w:space="0" w:color="auto"/>
            </w:tcBorders>
            <w:vAlign w:val="center"/>
          </w:tcPr>
          <w:p w14:paraId="5DE25AFB" w14:textId="77777777" w:rsidR="00D27E72" w:rsidRPr="00C60D06" w:rsidRDefault="00D27E72" w:rsidP="00DE51DE">
            <w:pPr>
              <w:tabs>
                <w:tab w:val="left" w:pos="1134"/>
                <w:tab w:val="left" w:pos="4680"/>
                <w:tab w:val="left" w:pos="7020"/>
              </w:tabs>
              <w:suppressAutoHyphens/>
              <w:ind w:firstLine="567"/>
            </w:pPr>
            <w:r w:rsidRPr="00C60D06">
              <w:t>Cont de decontare:</w:t>
            </w:r>
          </w:p>
        </w:tc>
        <w:tc>
          <w:tcPr>
            <w:tcW w:w="4874" w:type="dxa"/>
            <w:gridSpan w:val="2"/>
            <w:vMerge/>
            <w:tcBorders>
              <w:left w:val="single" w:sz="4" w:space="0" w:color="auto"/>
              <w:right w:val="single" w:sz="4" w:space="0" w:color="auto"/>
            </w:tcBorders>
            <w:vAlign w:val="center"/>
          </w:tcPr>
          <w:p w14:paraId="4FC943EC" w14:textId="49BE541D" w:rsidR="00D27E72" w:rsidRPr="00C60D06" w:rsidRDefault="00D27E72" w:rsidP="00DE51DE">
            <w:pPr>
              <w:tabs>
                <w:tab w:val="left" w:pos="1134"/>
                <w:tab w:val="left" w:pos="4680"/>
                <w:tab w:val="left" w:pos="7020"/>
              </w:tabs>
              <w:suppressAutoHyphens/>
              <w:ind w:firstLine="567"/>
            </w:pPr>
          </w:p>
        </w:tc>
      </w:tr>
      <w:tr w:rsidR="00D27E72" w:rsidRPr="00C60D06" w14:paraId="325E3C11" w14:textId="77777777" w:rsidTr="00DE51DE">
        <w:trPr>
          <w:gridBefore w:val="1"/>
          <w:wBefore w:w="34" w:type="dxa"/>
          <w:trHeight w:val="373"/>
        </w:trPr>
        <w:tc>
          <w:tcPr>
            <w:tcW w:w="4873" w:type="dxa"/>
            <w:tcBorders>
              <w:left w:val="single" w:sz="4" w:space="0" w:color="auto"/>
              <w:right w:val="single" w:sz="4" w:space="0" w:color="auto"/>
            </w:tcBorders>
            <w:vAlign w:val="center"/>
          </w:tcPr>
          <w:p w14:paraId="5C47AF55" w14:textId="77777777" w:rsidR="00D27E72" w:rsidRPr="00C60D06" w:rsidRDefault="00D27E72" w:rsidP="00DE51DE">
            <w:pPr>
              <w:tabs>
                <w:tab w:val="left" w:pos="1134"/>
                <w:tab w:val="left" w:pos="4680"/>
                <w:tab w:val="left" w:pos="7020"/>
              </w:tabs>
              <w:suppressAutoHyphens/>
              <w:ind w:firstLine="567"/>
            </w:pPr>
            <w:r w:rsidRPr="00C60D06">
              <w:t>Banca:</w:t>
            </w:r>
          </w:p>
        </w:tc>
        <w:tc>
          <w:tcPr>
            <w:tcW w:w="4874" w:type="dxa"/>
            <w:gridSpan w:val="2"/>
            <w:vMerge/>
            <w:tcBorders>
              <w:left w:val="single" w:sz="4" w:space="0" w:color="auto"/>
              <w:right w:val="single" w:sz="4" w:space="0" w:color="auto"/>
            </w:tcBorders>
            <w:vAlign w:val="center"/>
          </w:tcPr>
          <w:p w14:paraId="451E3183" w14:textId="25ADB421" w:rsidR="00D27E72" w:rsidRPr="00C60D06" w:rsidRDefault="00D27E72" w:rsidP="00DE51DE">
            <w:pPr>
              <w:tabs>
                <w:tab w:val="left" w:pos="1134"/>
                <w:tab w:val="left" w:pos="4680"/>
                <w:tab w:val="left" w:pos="7020"/>
              </w:tabs>
              <w:suppressAutoHyphens/>
              <w:ind w:firstLine="567"/>
            </w:pPr>
          </w:p>
        </w:tc>
      </w:tr>
      <w:tr w:rsidR="00D27E72" w:rsidRPr="00C60D06" w14:paraId="3514E44B" w14:textId="77777777" w:rsidTr="00DE51DE">
        <w:trPr>
          <w:gridBefore w:val="1"/>
          <w:wBefore w:w="34" w:type="dxa"/>
          <w:trHeight w:val="373"/>
        </w:trPr>
        <w:tc>
          <w:tcPr>
            <w:tcW w:w="4873" w:type="dxa"/>
            <w:tcBorders>
              <w:left w:val="single" w:sz="4" w:space="0" w:color="auto"/>
              <w:right w:val="single" w:sz="4" w:space="0" w:color="auto"/>
            </w:tcBorders>
            <w:vAlign w:val="center"/>
          </w:tcPr>
          <w:p w14:paraId="64332AF8" w14:textId="77777777" w:rsidR="00D27E72" w:rsidRPr="00C60D06" w:rsidRDefault="00D27E72" w:rsidP="00DE51DE">
            <w:pPr>
              <w:tabs>
                <w:tab w:val="left" w:pos="1134"/>
                <w:tab w:val="left" w:pos="4680"/>
                <w:tab w:val="left" w:pos="7020"/>
              </w:tabs>
              <w:suppressAutoHyphens/>
              <w:ind w:firstLine="567"/>
            </w:pPr>
            <w:r w:rsidRPr="00C60D06">
              <w:t>Adresa poştală a băncii:</w:t>
            </w:r>
          </w:p>
        </w:tc>
        <w:tc>
          <w:tcPr>
            <w:tcW w:w="4874" w:type="dxa"/>
            <w:gridSpan w:val="2"/>
            <w:vMerge/>
            <w:tcBorders>
              <w:left w:val="single" w:sz="4" w:space="0" w:color="auto"/>
              <w:right w:val="single" w:sz="4" w:space="0" w:color="auto"/>
            </w:tcBorders>
            <w:vAlign w:val="center"/>
          </w:tcPr>
          <w:p w14:paraId="1A046149" w14:textId="13E4166E" w:rsidR="00D27E72" w:rsidRPr="00C60D06" w:rsidRDefault="00D27E72" w:rsidP="00DE51DE">
            <w:pPr>
              <w:tabs>
                <w:tab w:val="left" w:pos="1134"/>
                <w:tab w:val="left" w:pos="4680"/>
                <w:tab w:val="left" w:pos="7020"/>
              </w:tabs>
              <w:suppressAutoHyphens/>
              <w:ind w:firstLine="567"/>
            </w:pPr>
          </w:p>
        </w:tc>
      </w:tr>
      <w:tr w:rsidR="00D27E72" w:rsidRPr="00C60D06" w14:paraId="26A7A194" w14:textId="77777777" w:rsidTr="00DE51DE">
        <w:trPr>
          <w:gridBefore w:val="1"/>
          <w:wBefore w:w="34" w:type="dxa"/>
          <w:trHeight w:val="373"/>
        </w:trPr>
        <w:tc>
          <w:tcPr>
            <w:tcW w:w="4873" w:type="dxa"/>
            <w:tcBorders>
              <w:left w:val="single" w:sz="4" w:space="0" w:color="auto"/>
              <w:right w:val="single" w:sz="4" w:space="0" w:color="auto"/>
            </w:tcBorders>
            <w:vAlign w:val="center"/>
          </w:tcPr>
          <w:p w14:paraId="7D86E29D" w14:textId="77777777" w:rsidR="00D27E72" w:rsidRPr="00C60D06" w:rsidRDefault="00D27E72" w:rsidP="00DE51DE">
            <w:pPr>
              <w:tabs>
                <w:tab w:val="left" w:pos="1134"/>
                <w:tab w:val="left" w:pos="4680"/>
                <w:tab w:val="left" w:pos="7020"/>
              </w:tabs>
              <w:suppressAutoHyphens/>
              <w:ind w:firstLine="567"/>
            </w:pPr>
            <w:r w:rsidRPr="00C60D06">
              <w:t>Cod:</w:t>
            </w:r>
          </w:p>
        </w:tc>
        <w:tc>
          <w:tcPr>
            <w:tcW w:w="4874" w:type="dxa"/>
            <w:gridSpan w:val="2"/>
            <w:vMerge/>
            <w:tcBorders>
              <w:left w:val="single" w:sz="4" w:space="0" w:color="auto"/>
              <w:right w:val="single" w:sz="4" w:space="0" w:color="auto"/>
            </w:tcBorders>
            <w:vAlign w:val="center"/>
          </w:tcPr>
          <w:p w14:paraId="3AB0AB47" w14:textId="303D3588" w:rsidR="00D27E72" w:rsidRPr="00C60D06" w:rsidRDefault="00D27E72" w:rsidP="00DE51DE">
            <w:pPr>
              <w:tabs>
                <w:tab w:val="left" w:pos="1134"/>
                <w:tab w:val="left" w:pos="4680"/>
                <w:tab w:val="left" w:pos="7020"/>
              </w:tabs>
              <w:suppressAutoHyphens/>
              <w:ind w:firstLine="567"/>
            </w:pPr>
          </w:p>
        </w:tc>
      </w:tr>
      <w:tr w:rsidR="00D27E72" w:rsidRPr="00C60D06" w14:paraId="15048826" w14:textId="77777777" w:rsidTr="00DE51D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07EE7BFE" w14:textId="77777777" w:rsidR="00D27E72" w:rsidRPr="00C60D06" w:rsidRDefault="00D27E72" w:rsidP="00DE51DE">
            <w:pPr>
              <w:tabs>
                <w:tab w:val="left" w:pos="1134"/>
                <w:tab w:val="left" w:pos="4680"/>
                <w:tab w:val="left" w:pos="7020"/>
              </w:tabs>
              <w:suppressAutoHyphens/>
              <w:ind w:firstLine="567"/>
            </w:pPr>
            <w:r w:rsidRPr="00C60D06">
              <w:t>Cod fiscal:</w:t>
            </w:r>
          </w:p>
        </w:tc>
        <w:tc>
          <w:tcPr>
            <w:tcW w:w="4874" w:type="dxa"/>
            <w:gridSpan w:val="2"/>
            <w:vMerge/>
            <w:tcBorders>
              <w:left w:val="single" w:sz="4" w:space="0" w:color="auto"/>
              <w:bottom w:val="single" w:sz="4" w:space="0" w:color="auto"/>
              <w:right w:val="single" w:sz="4" w:space="0" w:color="auto"/>
            </w:tcBorders>
            <w:vAlign w:val="center"/>
          </w:tcPr>
          <w:p w14:paraId="63176EDA" w14:textId="373B6565" w:rsidR="00D27E72" w:rsidRPr="00C60D06" w:rsidRDefault="00D27E72" w:rsidP="00DE51DE">
            <w:pPr>
              <w:tabs>
                <w:tab w:val="left" w:pos="1134"/>
                <w:tab w:val="left" w:pos="4680"/>
                <w:tab w:val="left" w:pos="7020"/>
              </w:tabs>
              <w:suppressAutoHyphens/>
              <w:ind w:firstLine="567"/>
            </w:pPr>
          </w:p>
        </w:tc>
      </w:tr>
      <w:tr w:rsidR="009C5033" w:rsidRPr="00C60D06" w14:paraId="5C10999F" w14:textId="77777777" w:rsidTr="00D27E72">
        <w:trPr>
          <w:gridBefore w:val="1"/>
          <w:wBefore w:w="34" w:type="dxa"/>
          <w:trHeight w:val="170"/>
        </w:trPr>
        <w:tc>
          <w:tcPr>
            <w:tcW w:w="9747" w:type="dxa"/>
            <w:gridSpan w:val="3"/>
          </w:tcPr>
          <w:p w14:paraId="54F87E42" w14:textId="77777777" w:rsidR="009C5033" w:rsidRPr="00C60D06" w:rsidRDefault="009C5033" w:rsidP="00F8713D">
            <w:pPr>
              <w:numPr>
                <w:ilvl w:val="0"/>
                <w:numId w:val="43"/>
              </w:numPr>
              <w:tabs>
                <w:tab w:val="left" w:pos="0"/>
              </w:tabs>
              <w:ind w:left="0" w:firstLine="0"/>
              <w:jc w:val="center"/>
              <w:rPr>
                <w:b/>
                <w:sz w:val="28"/>
                <w:szCs w:val="28"/>
              </w:rPr>
            </w:pPr>
            <w:r w:rsidRPr="00C60D06">
              <w:rPr>
                <w:b/>
                <w:sz w:val="28"/>
                <w:szCs w:val="28"/>
              </w:rPr>
              <w:t>Semnăturile părţilor</w:t>
            </w:r>
          </w:p>
        </w:tc>
      </w:tr>
      <w:tr w:rsidR="009C5033" w:rsidRPr="00C60D06" w14:paraId="208C89CA" w14:textId="77777777" w:rsidTr="00D27E72">
        <w:trPr>
          <w:gridBefore w:val="1"/>
          <w:wBefore w:w="34" w:type="dxa"/>
          <w:trHeight w:val="287"/>
        </w:trPr>
        <w:tc>
          <w:tcPr>
            <w:tcW w:w="4873" w:type="dxa"/>
            <w:tcBorders>
              <w:top w:val="single" w:sz="4" w:space="0" w:color="auto"/>
              <w:left w:val="single" w:sz="4" w:space="0" w:color="auto"/>
              <w:bottom w:val="single" w:sz="4" w:space="0" w:color="auto"/>
              <w:right w:val="single" w:sz="4" w:space="0" w:color="auto"/>
            </w:tcBorders>
            <w:vAlign w:val="center"/>
          </w:tcPr>
          <w:p w14:paraId="03E2429B" w14:textId="77777777" w:rsidR="009C5033" w:rsidRPr="00C60D06" w:rsidRDefault="009C5033" w:rsidP="00D27E72">
            <w:pPr>
              <w:tabs>
                <w:tab w:val="left" w:pos="0"/>
              </w:tabs>
              <w:jc w:val="center"/>
              <w:rPr>
                <w:b/>
                <w:caps/>
                <w:sz w:val="40"/>
              </w:rPr>
            </w:pPr>
            <w:r w:rsidRPr="00C60D06">
              <w:rPr>
                <w:b/>
              </w:rPr>
              <w:t>Prestatorul de Servicii</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1A21DF9F" w14:textId="77777777" w:rsidR="009C5033" w:rsidRPr="00C60D06" w:rsidRDefault="009C5033" w:rsidP="00D27E72">
            <w:pPr>
              <w:tabs>
                <w:tab w:val="left" w:pos="0"/>
              </w:tabs>
              <w:jc w:val="center"/>
              <w:rPr>
                <w:b/>
                <w:caps/>
                <w:sz w:val="40"/>
              </w:rPr>
            </w:pPr>
            <w:r w:rsidRPr="00C60D06">
              <w:rPr>
                <w:b/>
              </w:rPr>
              <w:t>Autoritatea contractantă</w:t>
            </w:r>
          </w:p>
        </w:tc>
      </w:tr>
      <w:tr w:rsidR="00D27E72" w:rsidRPr="00C60D06" w14:paraId="7D68B592" w14:textId="77777777" w:rsidTr="00D27E72">
        <w:trPr>
          <w:gridBefore w:val="1"/>
          <w:wBefore w:w="34" w:type="dxa"/>
          <w:trHeight w:val="161"/>
        </w:trPr>
        <w:tc>
          <w:tcPr>
            <w:tcW w:w="4873" w:type="dxa"/>
            <w:tcBorders>
              <w:top w:val="single" w:sz="4" w:space="0" w:color="auto"/>
              <w:left w:val="single" w:sz="4" w:space="0" w:color="auto"/>
              <w:bottom w:val="single" w:sz="4" w:space="0" w:color="auto"/>
              <w:right w:val="single" w:sz="4" w:space="0" w:color="auto"/>
            </w:tcBorders>
            <w:vAlign w:val="center"/>
          </w:tcPr>
          <w:p w14:paraId="4A8ED89C" w14:textId="2B86C5B3" w:rsidR="00D27E72" w:rsidRPr="00C60D06" w:rsidRDefault="00D27E72" w:rsidP="00D27E72">
            <w:pPr>
              <w:tabs>
                <w:tab w:val="left" w:pos="0"/>
                <w:tab w:val="left" w:pos="4656"/>
              </w:tabs>
              <w:suppressAutoHyphens/>
              <w:jc w:val="center"/>
            </w:pPr>
            <w:r w:rsidRPr="00C60D06">
              <w:t>Semn</w:t>
            </w:r>
            <w:r>
              <w:t>at electronic</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518A46C" w14:textId="018414CB" w:rsidR="00D27E72" w:rsidRPr="00C60D06" w:rsidRDefault="00D27E72" w:rsidP="00D27E72">
            <w:pPr>
              <w:tabs>
                <w:tab w:val="left" w:pos="0"/>
                <w:tab w:val="left" w:pos="4656"/>
              </w:tabs>
              <w:suppressAutoHyphens/>
              <w:jc w:val="center"/>
            </w:pPr>
            <w:r w:rsidRPr="00C60D06">
              <w:t>Semn</w:t>
            </w:r>
            <w:r>
              <w:t>at electronic</w:t>
            </w:r>
          </w:p>
        </w:tc>
      </w:tr>
    </w:tbl>
    <w:p w14:paraId="29D5220C" w14:textId="77777777" w:rsidR="009C5033" w:rsidRPr="00C60D06" w:rsidRDefault="009C5033" w:rsidP="009C5033"/>
    <w:p w14:paraId="7087E66C" w14:textId="77777777" w:rsidR="009C5033" w:rsidRDefault="009C5033" w:rsidP="009C5033"/>
    <w:p w14:paraId="1BA429FE" w14:textId="24B694B0" w:rsidR="000258A4" w:rsidRDefault="000258A4" w:rsidP="000258A4"/>
    <w:p w14:paraId="0B72F829" w14:textId="54A6F6AA" w:rsidR="00D27E72" w:rsidRDefault="00D27E72" w:rsidP="000258A4"/>
    <w:p w14:paraId="2451B352" w14:textId="6D592947" w:rsidR="00D27E72" w:rsidRDefault="00D27E72" w:rsidP="000258A4"/>
    <w:p w14:paraId="1091767E" w14:textId="377B7041" w:rsidR="00D27E72" w:rsidRDefault="00D27E72" w:rsidP="000258A4"/>
    <w:p w14:paraId="158E3519" w14:textId="0B97BE80" w:rsidR="00D27E72" w:rsidRDefault="00D27E72" w:rsidP="000258A4"/>
    <w:p w14:paraId="5773F3BD" w14:textId="165A7F31" w:rsidR="00D27E72" w:rsidRDefault="00D27E72" w:rsidP="000258A4"/>
    <w:p w14:paraId="28CE3300" w14:textId="09874352" w:rsidR="00D27E72" w:rsidRDefault="00D27E72" w:rsidP="000258A4"/>
    <w:p w14:paraId="252E5CBC" w14:textId="7EA857C2" w:rsidR="00D27E72" w:rsidRDefault="00D27E72" w:rsidP="000258A4"/>
    <w:p w14:paraId="1B3BA7E9" w14:textId="5AA567FD" w:rsidR="00D27E72" w:rsidRDefault="00D27E72" w:rsidP="000258A4"/>
    <w:p w14:paraId="169346A7" w14:textId="2B0A442B" w:rsidR="00D27E72" w:rsidRDefault="00D27E72" w:rsidP="000258A4"/>
    <w:p w14:paraId="43E5F4BF" w14:textId="67EB1608" w:rsidR="00D27E72" w:rsidRDefault="00D27E72" w:rsidP="000258A4"/>
    <w:p w14:paraId="40B91828" w14:textId="17E09BE9" w:rsidR="00D27E72" w:rsidRDefault="00D27E72" w:rsidP="000258A4"/>
    <w:p w14:paraId="1ECA0A45" w14:textId="47F8BDA0" w:rsidR="00D27E72" w:rsidRDefault="00D27E72" w:rsidP="000258A4"/>
    <w:p w14:paraId="2C8F84AF" w14:textId="18E1F416" w:rsidR="00D27E72" w:rsidRDefault="00D27E72" w:rsidP="000258A4"/>
    <w:p w14:paraId="2F5DA08C" w14:textId="35E4E94F" w:rsidR="00D27E72" w:rsidRDefault="00D27E72" w:rsidP="000258A4"/>
    <w:p w14:paraId="29D75C5C" w14:textId="45FEF509" w:rsidR="00D27E72" w:rsidRDefault="00D27E72" w:rsidP="000258A4"/>
    <w:p w14:paraId="610B3C46" w14:textId="071439C0" w:rsidR="00D27E72" w:rsidRDefault="00D27E72" w:rsidP="000258A4"/>
    <w:p w14:paraId="2DF838F1" w14:textId="26AD4640" w:rsidR="00D27E72" w:rsidRDefault="00D27E72" w:rsidP="000258A4"/>
    <w:p w14:paraId="606CD0C7" w14:textId="5E1BCA17" w:rsidR="00D27E72" w:rsidRDefault="00D27E72" w:rsidP="000258A4"/>
    <w:p w14:paraId="6B24C4E5" w14:textId="7CA27EA6" w:rsidR="00CB1272" w:rsidRDefault="00CB1272" w:rsidP="000258A4"/>
    <w:p w14:paraId="00E19115" w14:textId="68877FF5" w:rsidR="00CB1272" w:rsidRDefault="00CB1272" w:rsidP="000258A4"/>
    <w:p w14:paraId="3144D616" w14:textId="38D5E781" w:rsidR="00CB1272" w:rsidRDefault="00CB1272" w:rsidP="000258A4"/>
    <w:p w14:paraId="011F0DB8" w14:textId="1F5DF4C2" w:rsidR="00CB1272" w:rsidRDefault="00CB1272" w:rsidP="000258A4"/>
    <w:p w14:paraId="728370B2" w14:textId="77777777" w:rsidR="00CB1272" w:rsidRDefault="00CB1272" w:rsidP="000258A4"/>
    <w:p w14:paraId="0AA3AFD2" w14:textId="449CB852" w:rsidR="00D27E72" w:rsidRDefault="00D27E72" w:rsidP="000258A4"/>
    <w:p w14:paraId="0A51762C" w14:textId="77777777" w:rsidR="00D27E72" w:rsidRDefault="00D27E72" w:rsidP="00D27E72"/>
    <w:p w14:paraId="722F23FD" w14:textId="77777777" w:rsidR="00D27E72" w:rsidRPr="00A958EC" w:rsidRDefault="00D27E72" w:rsidP="00D27E72">
      <w:pPr>
        <w:spacing w:line="276" w:lineRule="auto"/>
        <w:jc w:val="right"/>
        <w:rPr>
          <w:b/>
          <w:lang w:eastAsia="ru-RU"/>
        </w:rPr>
      </w:pPr>
      <w:r w:rsidRPr="00A958EC">
        <w:rPr>
          <w:b/>
          <w:lang w:eastAsia="ru-RU"/>
        </w:rPr>
        <w:t>Anexa nr. 1</w:t>
      </w:r>
    </w:p>
    <w:p w14:paraId="15848EFC" w14:textId="77777777" w:rsidR="00D27E72" w:rsidRPr="00A958EC" w:rsidRDefault="00D27E72" w:rsidP="00D27E72">
      <w:pPr>
        <w:spacing w:line="276" w:lineRule="auto"/>
        <w:jc w:val="right"/>
        <w:rPr>
          <w:b/>
          <w:lang w:eastAsia="ru-RU"/>
        </w:rPr>
      </w:pPr>
      <w:r w:rsidRPr="00A958EC">
        <w:rPr>
          <w:b/>
          <w:lang w:eastAsia="ru-RU"/>
        </w:rPr>
        <w:t xml:space="preserve">la contractul nr. </w:t>
      </w:r>
      <w:r>
        <w:rPr>
          <w:b/>
          <w:lang w:eastAsia="ru-RU"/>
        </w:rPr>
        <w:t>3009-xx</w:t>
      </w:r>
    </w:p>
    <w:p w14:paraId="196E0695" w14:textId="77777777" w:rsidR="00D27E72" w:rsidRPr="00A958EC" w:rsidRDefault="00D27E72" w:rsidP="00D27E72">
      <w:pPr>
        <w:spacing w:line="276" w:lineRule="auto"/>
        <w:jc w:val="right"/>
        <w:rPr>
          <w:b/>
          <w:lang w:eastAsia="ru-RU"/>
        </w:rPr>
      </w:pPr>
      <w:r w:rsidRPr="00A958EC">
        <w:rPr>
          <w:b/>
          <w:lang w:eastAsia="ru-RU"/>
        </w:rPr>
        <w:t>din “</w:t>
      </w:r>
      <w:r>
        <w:rPr>
          <w:b/>
          <w:lang w:eastAsia="ru-RU"/>
        </w:rPr>
        <w:t>xx</w:t>
      </w:r>
      <w:r w:rsidRPr="00A958EC">
        <w:rPr>
          <w:b/>
          <w:lang w:eastAsia="ru-RU"/>
        </w:rPr>
        <w:t xml:space="preserve">” </w:t>
      </w:r>
      <w:r>
        <w:rPr>
          <w:b/>
          <w:lang w:eastAsia="ru-RU"/>
        </w:rPr>
        <w:t>xxx</w:t>
      </w:r>
      <w:r w:rsidRPr="00A958EC">
        <w:rPr>
          <w:b/>
          <w:lang w:eastAsia="ru-RU"/>
        </w:rPr>
        <w:t xml:space="preserve"> 20</w:t>
      </w:r>
      <w:r>
        <w:rPr>
          <w:b/>
          <w:lang w:eastAsia="ru-RU"/>
        </w:rPr>
        <w:t>20</w:t>
      </w:r>
    </w:p>
    <w:p w14:paraId="2CFF3BFA" w14:textId="77777777" w:rsidR="00D27E72" w:rsidRDefault="00D27E72" w:rsidP="00D27E72">
      <w:pPr>
        <w:jc w:val="center"/>
        <w:rPr>
          <w:b/>
        </w:rPr>
      </w:pPr>
      <w:r w:rsidRPr="00707964">
        <w:rPr>
          <w:b/>
        </w:rPr>
        <w:t>Specificația tehnică</w:t>
      </w:r>
    </w:p>
    <w:p w14:paraId="56ACA1FD" w14:textId="77777777" w:rsidR="00D27E72" w:rsidRDefault="00D27E72" w:rsidP="00D27E72">
      <w:pPr>
        <w:rPr>
          <w:b/>
        </w:rPr>
      </w:pPr>
    </w:p>
    <w:p w14:paraId="37CF3B48" w14:textId="77777777" w:rsidR="00D27E72" w:rsidRDefault="00D27E72" w:rsidP="00D27E72">
      <w:pPr>
        <w:rPr>
          <w:b/>
        </w:rPr>
      </w:pPr>
    </w:p>
    <w:p w14:paraId="242200DD" w14:textId="77777777" w:rsidR="00D27E72" w:rsidRDefault="00D27E72" w:rsidP="00D27E72">
      <w:pPr>
        <w:rPr>
          <w:b/>
        </w:rPr>
      </w:pPr>
    </w:p>
    <w:p w14:paraId="4787F19B" w14:textId="77777777" w:rsidR="00D27E72" w:rsidRDefault="00D27E72" w:rsidP="00D27E72">
      <w:pPr>
        <w:rPr>
          <w:b/>
        </w:rPr>
      </w:pPr>
    </w:p>
    <w:p w14:paraId="454CA08C" w14:textId="77777777" w:rsidR="00D27E72" w:rsidRDefault="00D27E72" w:rsidP="00D27E72">
      <w:pPr>
        <w:rPr>
          <w:b/>
        </w:rPr>
      </w:pPr>
    </w:p>
    <w:p w14:paraId="27B80183" w14:textId="77777777" w:rsidR="00D27E72" w:rsidRDefault="00D27E72" w:rsidP="00D27E72">
      <w:pPr>
        <w:rPr>
          <w:b/>
        </w:rPr>
      </w:pPr>
    </w:p>
    <w:p w14:paraId="591ED295" w14:textId="77777777" w:rsidR="00D27E72" w:rsidRPr="00A958EC" w:rsidRDefault="00D27E72" w:rsidP="00D27E72">
      <w:pPr>
        <w:spacing w:line="276" w:lineRule="auto"/>
        <w:jc w:val="right"/>
        <w:rPr>
          <w:b/>
          <w:lang w:eastAsia="ru-RU"/>
        </w:rPr>
      </w:pPr>
      <w:r w:rsidRPr="00A958EC">
        <w:rPr>
          <w:b/>
          <w:lang w:eastAsia="ru-RU"/>
        </w:rPr>
        <w:t xml:space="preserve">Anexa nr. </w:t>
      </w:r>
      <w:r>
        <w:rPr>
          <w:b/>
          <w:lang w:eastAsia="ru-RU"/>
        </w:rPr>
        <w:t>2</w:t>
      </w:r>
    </w:p>
    <w:p w14:paraId="0E818FB9" w14:textId="77777777" w:rsidR="00D27E72" w:rsidRPr="00A958EC" w:rsidRDefault="00D27E72" w:rsidP="00D27E72">
      <w:pPr>
        <w:spacing w:line="276" w:lineRule="auto"/>
        <w:jc w:val="right"/>
        <w:rPr>
          <w:b/>
          <w:lang w:eastAsia="ru-RU"/>
        </w:rPr>
      </w:pPr>
      <w:r w:rsidRPr="00A958EC">
        <w:rPr>
          <w:b/>
          <w:lang w:eastAsia="ru-RU"/>
        </w:rPr>
        <w:t xml:space="preserve">la contractul nr. </w:t>
      </w:r>
      <w:r>
        <w:rPr>
          <w:b/>
          <w:lang w:eastAsia="ru-RU"/>
        </w:rPr>
        <w:t>3009-xx</w:t>
      </w:r>
    </w:p>
    <w:p w14:paraId="1B736DC6" w14:textId="77777777" w:rsidR="00D27E72" w:rsidRPr="00A958EC" w:rsidRDefault="00D27E72" w:rsidP="00D27E72">
      <w:pPr>
        <w:spacing w:line="276" w:lineRule="auto"/>
        <w:jc w:val="right"/>
        <w:rPr>
          <w:b/>
          <w:lang w:eastAsia="ru-RU"/>
        </w:rPr>
      </w:pPr>
      <w:r w:rsidRPr="00A958EC">
        <w:rPr>
          <w:b/>
          <w:lang w:eastAsia="ru-RU"/>
        </w:rPr>
        <w:t>din “</w:t>
      </w:r>
      <w:r>
        <w:rPr>
          <w:b/>
          <w:lang w:eastAsia="ru-RU"/>
        </w:rPr>
        <w:t>xx</w:t>
      </w:r>
      <w:r w:rsidRPr="00A958EC">
        <w:rPr>
          <w:b/>
          <w:lang w:eastAsia="ru-RU"/>
        </w:rPr>
        <w:t xml:space="preserve">” </w:t>
      </w:r>
      <w:r>
        <w:rPr>
          <w:b/>
          <w:lang w:eastAsia="ru-RU"/>
        </w:rPr>
        <w:t>xxx</w:t>
      </w:r>
      <w:r w:rsidRPr="00A958EC">
        <w:rPr>
          <w:b/>
          <w:lang w:eastAsia="ru-RU"/>
        </w:rPr>
        <w:t xml:space="preserve"> 20</w:t>
      </w:r>
      <w:r>
        <w:rPr>
          <w:b/>
          <w:lang w:eastAsia="ru-RU"/>
        </w:rPr>
        <w:t>20</w:t>
      </w:r>
    </w:p>
    <w:p w14:paraId="3646F5EF" w14:textId="77777777" w:rsidR="00D27E72" w:rsidRDefault="00D27E72" w:rsidP="00D27E72">
      <w:pPr>
        <w:jc w:val="center"/>
        <w:rPr>
          <w:b/>
        </w:rPr>
      </w:pPr>
      <w:r w:rsidRPr="00707964">
        <w:rPr>
          <w:b/>
        </w:rPr>
        <w:t>Specificația</w:t>
      </w:r>
      <w:r>
        <w:rPr>
          <w:b/>
        </w:rPr>
        <w:t xml:space="preserve"> de preț</w:t>
      </w:r>
    </w:p>
    <w:p w14:paraId="5B55A3B8" w14:textId="77777777" w:rsidR="00D27E72" w:rsidRDefault="00D27E72" w:rsidP="00D27E72">
      <w:pPr>
        <w:jc w:val="center"/>
        <w:rPr>
          <w:b/>
        </w:rPr>
      </w:pPr>
    </w:p>
    <w:p w14:paraId="7F76B822" w14:textId="77777777" w:rsidR="00D27E72" w:rsidRDefault="00D27E72" w:rsidP="00D27E72">
      <w:pPr>
        <w:jc w:val="center"/>
        <w:rPr>
          <w:b/>
        </w:rPr>
      </w:pPr>
    </w:p>
    <w:p w14:paraId="0882FEF2" w14:textId="77777777" w:rsidR="00D27E72" w:rsidRDefault="00D27E72" w:rsidP="00D27E72">
      <w:pPr>
        <w:jc w:val="center"/>
        <w:rPr>
          <w:b/>
        </w:rPr>
      </w:pPr>
    </w:p>
    <w:p w14:paraId="247B3081" w14:textId="77777777" w:rsidR="00D27E72" w:rsidRDefault="00D27E72" w:rsidP="00D27E72">
      <w:pPr>
        <w:jc w:val="center"/>
        <w:rPr>
          <w:b/>
        </w:rPr>
      </w:pPr>
    </w:p>
    <w:p w14:paraId="25008D3F" w14:textId="77777777" w:rsidR="00D27E72" w:rsidRDefault="00D27E72" w:rsidP="00D27E72">
      <w:pPr>
        <w:jc w:val="center"/>
        <w:rPr>
          <w:b/>
        </w:rPr>
      </w:pPr>
    </w:p>
    <w:p w14:paraId="21376F33" w14:textId="77777777" w:rsidR="00D27E72" w:rsidRDefault="00D27E72" w:rsidP="00D27E72">
      <w:pPr>
        <w:jc w:val="center"/>
        <w:rPr>
          <w:b/>
        </w:rPr>
      </w:pPr>
    </w:p>
    <w:p w14:paraId="66B1ABAD" w14:textId="77777777" w:rsidR="00D27E72" w:rsidRDefault="00D27E72" w:rsidP="00D27E72">
      <w:pPr>
        <w:jc w:val="center"/>
        <w:rPr>
          <w:b/>
        </w:rPr>
      </w:pPr>
    </w:p>
    <w:p w14:paraId="4913F5DF" w14:textId="77777777" w:rsidR="00D27E72" w:rsidRDefault="00D27E72" w:rsidP="00D27E72">
      <w:pPr>
        <w:jc w:val="center"/>
        <w:rPr>
          <w:b/>
        </w:rPr>
      </w:pPr>
    </w:p>
    <w:p w14:paraId="1DCC46AD" w14:textId="77777777" w:rsidR="00D27E72" w:rsidRDefault="00D27E72" w:rsidP="00D27E72">
      <w:pPr>
        <w:jc w:val="center"/>
        <w:rPr>
          <w:b/>
        </w:rPr>
      </w:pPr>
    </w:p>
    <w:p w14:paraId="40C02C72" w14:textId="77777777" w:rsidR="00D27E72" w:rsidRDefault="00D27E72" w:rsidP="00D27E72">
      <w:pPr>
        <w:jc w:val="center"/>
        <w:rPr>
          <w:b/>
        </w:rPr>
      </w:pPr>
    </w:p>
    <w:p w14:paraId="2775E3D6" w14:textId="77777777" w:rsidR="00D27E72" w:rsidRDefault="00D27E72" w:rsidP="00D27E72">
      <w:pPr>
        <w:jc w:val="center"/>
        <w:rPr>
          <w:b/>
        </w:rPr>
      </w:pPr>
    </w:p>
    <w:p w14:paraId="70B25B16" w14:textId="77777777" w:rsidR="00D27E72" w:rsidRDefault="00D27E72" w:rsidP="00D27E72">
      <w:pPr>
        <w:jc w:val="center"/>
        <w:rPr>
          <w:b/>
        </w:rPr>
      </w:pPr>
    </w:p>
    <w:p w14:paraId="055D4CBD" w14:textId="77777777" w:rsidR="00D27E72" w:rsidRDefault="00D27E72" w:rsidP="00D27E72">
      <w:pPr>
        <w:jc w:val="center"/>
        <w:rPr>
          <w:b/>
        </w:rPr>
      </w:pPr>
    </w:p>
    <w:p w14:paraId="675597F2" w14:textId="77777777" w:rsidR="00D27E72" w:rsidRDefault="00D27E72" w:rsidP="00D27E72">
      <w:pPr>
        <w:jc w:val="center"/>
        <w:rPr>
          <w:b/>
        </w:rPr>
      </w:pPr>
    </w:p>
    <w:p w14:paraId="59B2FBF9" w14:textId="77777777" w:rsidR="00D27E72" w:rsidRDefault="00D27E72" w:rsidP="00D27E72">
      <w:pPr>
        <w:spacing w:line="276" w:lineRule="auto"/>
        <w:jc w:val="right"/>
        <w:rPr>
          <w:b/>
          <w:noProof w:val="0"/>
          <w:lang w:eastAsia="ru-RU"/>
        </w:rPr>
      </w:pPr>
      <w:r>
        <w:rPr>
          <w:b/>
          <w:noProof w:val="0"/>
          <w:lang w:eastAsia="ru-RU"/>
        </w:rPr>
        <w:t>APROB</w:t>
      </w:r>
    </w:p>
    <w:p w14:paraId="42797039" w14:textId="77777777" w:rsidR="00D27E72" w:rsidRDefault="00D27E72" w:rsidP="00D27E72">
      <w:pPr>
        <w:spacing w:line="276" w:lineRule="auto"/>
        <w:jc w:val="right"/>
        <w:rPr>
          <w:b/>
          <w:noProof w:val="0"/>
          <w:lang w:eastAsia="ru-RU"/>
        </w:rPr>
      </w:pPr>
      <w:r>
        <w:rPr>
          <w:b/>
          <w:noProof w:val="0"/>
          <w:lang w:eastAsia="ru-RU"/>
        </w:rPr>
        <w:t>________________________</w:t>
      </w:r>
    </w:p>
    <w:p w14:paraId="47D322B5" w14:textId="77777777" w:rsidR="00D27E72" w:rsidRDefault="00D27E72" w:rsidP="00D27E72">
      <w:pPr>
        <w:spacing w:line="276" w:lineRule="auto"/>
        <w:jc w:val="right"/>
        <w:rPr>
          <w:b/>
        </w:rPr>
      </w:pPr>
    </w:p>
    <w:p w14:paraId="09E75818" w14:textId="77777777" w:rsidR="00D27E72" w:rsidRPr="00EA10D6" w:rsidRDefault="00D27E72" w:rsidP="00D27E72">
      <w:pPr>
        <w:spacing w:line="276" w:lineRule="auto"/>
        <w:jc w:val="right"/>
        <w:rPr>
          <w:b/>
        </w:rPr>
      </w:pPr>
      <w:r>
        <w:rPr>
          <w:b/>
        </w:rPr>
        <w:t>Gheorghe Ursoi</w:t>
      </w:r>
    </w:p>
    <w:p w14:paraId="0B2B3822" w14:textId="77777777" w:rsidR="00D27E72" w:rsidRDefault="00D27E72" w:rsidP="00D27E72">
      <w:pPr>
        <w:spacing w:line="259" w:lineRule="auto"/>
        <w:jc w:val="right"/>
        <w:rPr>
          <w:b/>
        </w:rPr>
      </w:pPr>
      <w:r>
        <w:rPr>
          <w:b/>
          <w:noProof w:val="0"/>
          <w:lang w:eastAsia="ru-RU"/>
        </w:rPr>
        <w:t>Director Adjunct a</w:t>
      </w:r>
      <w:r w:rsidRPr="00EA10D6">
        <w:rPr>
          <w:b/>
          <w:noProof w:val="0"/>
          <w:lang w:eastAsia="ru-RU"/>
        </w:rPr>
        <w:t xml:space="preserve">l </w:t>
      </w:r>
      <w:r w:rsidRPr="00EA10D6">
        <w:rPr>
          <w:b/>
        </w:rPr>
        <w:t>IP ”Agenția de Guvernare Electronică”</w:t>
      </w:r>
    </w:p>
    <w:p w14:paraId="141538A9" w14:textId="77777777" w:rsidR="00D27E72" w:rsidRDefault="00D27E72" w:rsidP="00D27E72">
      <w:pPr>
        <w:spacing w:line="276" w:lineRule="auto"/>
        <w:jc w:val="right"/>
        <w:rPr>
          <w:b/>
          <w:noProof w:val="0"/>
          <w:lang w:eastAsia="ru-RU"/>
        </w:rPr>
      </w:pPr>
    </w:p>
    <w:p w14:paraId="0D2B69BD" w14:textId="77777777" w:rsidR="00D27E72" w:rsidRPr="00C057FA" w:rsidRDefault="00D27E72" w:rsidP="00D27E72">
      <w:pPr>
        <w:spacing w:line="276" w:lineRule="auto"/>
        <w:jc w:val="right"/>
        <w:rPr>
          <w:b/>
          <w:noProof w:val="0"/>
          <w:lang w:eastAsia="ru-RU"/>
        </w:rPr>
      </w:pPr>
      <w:r w:rsidRPr="00C057FA">
        <w:rPr>
          <w:b/>
          <w:noProof w:val="0"/>
          <w:lang w:eastAsia="ru-RU"/>
        </w:rPr>
        <w:t xml:space="preserve">Anexa nr. </w:t>
      </w:r>
      <w:r>
        <w:rPr>
          <w:b/>
          <w:noProof w:val="0"/>
          <w:lang w:eastAsia="ru-RU"/>
        </w:rPr>
        <w:t>3</w:t>
      </w:r>
    </w:p>
    <w:p w14:paraId="55842FEE" w14:textId="77777777" w:rsidR="00D27E72" w:rsidRPr="00C057FA" w:rsidRDefault="00D27E72" w:rsidP="00D27E72">
      <w:pPr>
        <w:spacing w:line="276" w:lineRule="auto"/>
        <w:jc w:val="right"/>
        <w:rPr>
          <w:b/>
          <w:noProof w:val="0"/>
          <w:lang w:eastAsia="ru-RU"/>
        </w:rPr>
      </w:pPr>
      <w:r w:rsidRPr="00C057FA">
        <w:rPr>
          <w:b/>
          <w:noProof w:val="0"/>
          <w:lang w:eastAsia="ru-RU"/>
        </w:rPr>
        <w:t>la contractul nr</w:t>
      </w:r>
      <w:r w:rsidRPr="00134EAA">
        <w:rPr>
          <w:b/>
          <w:noProof w:val="0"/>
          <w:lang w:eastAsia="ru-RU"/>
        </w:rPr>
        <w:t>.</w:t>
      </w:r>
      <w:r w:rsidRPr="00134EAA">
        <w:rPr>
          <w:b/>
          <w:noProof w:val="0"/>
          <w:sz w:val="20"/>
          <w:szCs w:val="20"/>
          <w:lang w:eastAsia="ru-RU"/>
        </w:rPr>
        <w:t xml:space="preserve"> </w:t>
      </w:r>
      <w:r w:rsidRPr="00134EAA">
        <w:rPr>
          <w:b/>
          <w:noProof w:val="0"/>
          <w:lang w:eastAsia="ru-RU"/>
        </w:rPr>
        <w:t>3009-</w:t>
      </w:r>
      <w:r>
        <w:rPr>
          <w:b/>
          <w:noProof w:val="0"/>
          <w:lang w:eastAsia="ru-RU"/>
        </w:rPr>
        <w:t>xx</w:t>
      </w:r>
    </w:p>
    <w:p w14:paraId="4B2FA71C" w14:textId="77777777" w:rsidR="00D27E72" w:rsidRPr="00863CC1" w:rsidRDefault="00D27E72" w:rsidP="00D27E72">
      <w:pPr>
        <w:spacing w:line="276" w:lineRule="auto"/>
        <w:jc w:val="right"/>
        <w:rPr>
          <w:b/>
          <w:noProof w:val="0"/>
          <w:lang w:eastAsia="ru-RU"/>
        </w:rPr>
      </w:pPr>
      <w:r w:rsidRPr="00863CC1">
        <w:rPr>
          <w:b/>
          <w:noProof w:val="0"/>
          <w:lang w:eastAsia="ru-RU"/>
        </w:rPr>
        <w:t>din “</w:t>
      </w:r>
      <w:r>
        <w:rPr>
          <w:b/>
          <w:noProof w:val="0"/>
          <w:lang w:eastAsia="ru-RU"/>
        </w:rPr>
        <w:t>xx</w:t>
      </w:r>
      <w:r w:rsidRPr="00863CC1">
        <w:rPr>
          <w:b/>
          <w:noProof w:val="0"/>
          <w:lang w:eastAsia="ru-RU"/>
        </w:rPr>
        <w:t xml:space="preserve">” </w:t>
      </w:r>
      <w:r>
        <w:rPr>
          <w:b/>
          <w:noProof w:val="0"/>
          <w:lang w:eastAsia="ru-RU"/>
        </w:rPr>
        <w:t>xxx</w:t>
      </w:r>
      <w:r w:rsidRPr="00863CC1">
        <w:rPr>
          <w:b/>
          <w:noProof w:val="0"/>
          <w:lang w:eastAsia="ru-RU"/>
        </w:rPr>
        <w:t xml:space="preserve"> 20</w:t>
      </w:r>
      <w:r>
        <w:rPr>
          <w:b/>
          <w:noProof w:val="0"/>
          <w:lang w:eastAsia="ru-RU"/>
        </w:rPr>
        <w:t>20</w:t>
      </w:r>
    </w:p>
    <w:p w14:paraId="7E2ABB5A" w14:textId="77777777" w:rsidR="00D27E72" w:rsidRDefault="00D27E72" w:rsidP="00D27E72">
      <w:pPr>
        <w:spacing w:after="160" w:line="259" w:lineRule="auto"/>
        <w:rPr>
          <w:b/>
        </w:rPr>
      </w:pPr>
      <w:r>
        <w:rPr>
          <w:b/>
        </w:rPr>
        <w:t>_________________</w:t>
      </w:r>
      <w:r w:rsidRPr="00181B57">
        <w:rPr>
          <w:b/>
        </w:rPr>
        <w:t xml:space="preserve"> 20</w:t>
      </w:r>
      <w:r>
        <w:rPr>
          <w:b/>
        </w:rPr>
        <w:t>20</w:t>
      </w:r>
    </w:p>
    <w:p w14:paraId="48627843" w14:textId="77777777" w:rsidR="00D27E72" w:rsidRPr="00181B57" w:rsidRDefault="00D27E72" w:rsidP="00D27E72">
      <w:pPr>
        <w:spacing w:after="160" w:line="259" w:lineRule="auto"/>
        <w:rPr>
          <w:b/>
        </w:rPr>
      </w:pPr>
    </w:p>
    <w:p w14:paraId="04AC72E4" w14:textId="6952EF43" w:rsidR="00D27E72" w:rsidRDefault="00D27E72" w:rsidP="00D27E72">
      <w:pPr>
        <w:jc w:val="center"/>
        <w:rPr>
          <w:b/>
          <w:noProof w:val="0"/>
          <w:lang w:eastAsia="ru-RU"/>
        </w:rPr>
      </w:pPr>
      <w:r>
        <w:rPr>
          <w:b/>
          <w:noProof w:val="0"/>
          <w:lang w:eastAsia="ru-RU"/>
        </w:rPr>
        <w:t>Model de act de pre</w:t>
      </w:r>
      <w:r w:rsidR="00330A2E">
        <w:rPr>
          <w:b/>
          <w:noProof w:val="0"/>
          <w:lang w:eastAsia="ru-RU"/>
        </w:rPr>
        <w:t>st</w:t>
      </w:r>
      <w:r>
        <w:rPr>
          <w:b/>
          <w:noProof w:val="0"/>
          <w:lang w:eastAsia="ru-RU"/>
        </w:rPr>
        <w:t>are</w:t>
      </w:r>
      <w:r w:rsidR="00BF057F">
        <w:rPr>
          <w:b/>
          <w:noProof w:val="0"/>
          <w:lang w:eastAsia="ru-RU"/>
        </w:rPr>
        <w:t xml:space="preserve"> a </w:t>
      </w:r>
      <w:r>
        <w:rPr>
          <w:b/>
          <w:noProof w:val="0"/>
          <w:lang w:eastAsia="ru-RU"/>
        </w:rPr>
        <w:t>serviciilor</w:t>
      </w:r>
    </w:p>
    <w:p w14:paraId="66C0526B" w14:textId="77777777" w:rsidR="00D27E72" w:rsidRDefault="00D27E72" w:rsidP="00D27E72">
      <w:pPr>
        <w:jc w:val="center"/>
      </w:pPr>
    </w:p>
    <w:p w14:paraId="4B5801FF" w14:textId="77777777" w:rsidR="00D27E72" w:rsidRDefault="00D27E72" w:rsidP="000258A4"/>
    <w:sectPr w:rsidR="00D27E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BEEE0" w14:textId="77777777" w:rsidR="00603CF7" w:rsidRDefault="00603CF7" w:rsidP="000258A4">
      <w:r>
        <w:separator/>
      </w:r>
    </w:p>
  </w:endnote>
  <w:endnote w:type="continuationSeparator" w:id="0">
    <w:p w14:paraId="7F5F47FE" w14:textId="77777777" w:rsidR="00603CF7" w:rsidRDefault="00603CF7" w:rsidP="0002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A79FA" w14:textId="42B2F7D5" w:rsidR="007F48FE" w:rsidRDefault="007F48FE" w:rsidP="005B5134">
    <w:pPr>
      <w:pStyle w:val="Footer"/>
      <w:jc w:val="center"/>
    </w:pPr>
    <w:r>
      <w:fldChar w:fldCharType="begin"/>
    </w:r>
    <w:r>
      <w:instrText xml:space="preserve"> PAGE   \* MERGEFORMAT </w:instrText>
    </w:r>
    <w:r>
      <w:fldChar w:fldCharType="separate"/>
    </w:r>
    <w: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6F7C3" w14:textId="79C82A74" w:rsidR="007F48FE" w:rsidRDefault="007F48FE" w:rsidP="005B5134">
    <w:pPr>
      <w:pStyle w:val="Footer"/>
      <w:jc w:val="center"/>
    </w:pPr>
    <w:r>
      <w:fldChar w:fldCharType="begin"/>
    </w:r>
    <w:r>
      <w:instrText xml:space="preserve"> PAGE   \* MERGEFORMAT </w:instrText>
    </w:r>
    <w:r>
      <w:fldChar w:fldCharType="separate"/>
    </w:r>
    <w: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478E6" w14:textId="77777777" w:rsidR="007F48FE" w:rsidRDefault="007F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AD429" w14:textId="77777777" w:rsidR="00603CF7" w:rsidRDefault="00603CF7" w:rsidP="000258A4">
      <w:r>
        <w:separator/>
      </w:r>
    </w:p>
  </w:footnote>
  <w:footnote w:type="continuationSeparator" w:id="0">
    <w:p w14:paraId="11DBDD38" w14:textId="77777777" w:rsidR="00603CF7" w:rsidRDefault="00603CF7" w:rsidP="000258A4">
      <w:r>
        <w:continuationSeparator/>
      </w:r>
    </w:p>
  </w:footnote>
  <w:footnote w:id="1">
    <w:p w14:paraId="50F8D749" w14:textId="77777777" w:rsidR="007F48FE" w:rsidRPr="00540469" w:rsidRDefault="007F48FE" w:rsidP="000258A4">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4BCF"/>
    <w:multiLevelType w:val="hybridMultilevel"/>
    <w:tmpl w:val="7F04511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6EA29F18">
      <w:start w:val="1"/>
      <w:numFmt w:val="upperRoman"/>
      <w:lvlText w:val="%4."/>
      <w:lvlJc w:val="left"/>
      <w:pPr>
        <w:ind w:left="2880" w:hanging="360"/>
      </w:pPr>
      <w:rPr>
        <w:rFonts w:ascii="Times New Roman" w:eastAsia="Times New Roman" w:hAnsi="Times New Roman" w:cs="Times New Roman"/>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685FD8"/>
    <w:multiLevelType w:val="hybridMultilevel"/>
    <w:tmpl w:val="EAF2D6D2"/>
    <w:lvl w:ilvl="0" w:tplc="3A067BCE">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D44F9"/>
    <w:multiLevelType w:val="multilevel"/>
    <w:tmpl w:val="0D42220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8C6617"/>
    <w:multiLevelType w:val="multilevel"/>
    <w:tmpl w:val="BAE6B0A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036AD"/>
    <w:multiLevelType w:val="multilevel"/>
    <w:tmpl w:val="B5F64A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FB1A1B"/>
    <w:multiLevelType w:val="hybridMultilevel"/>
    <w:tmpl w:val="033A0F7E"/>
    <w:lvl w:ilvl="0" w:tplc="04180017">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6" w15:restartNumberingAfterBreak="0">
    <w:nsid w:val="2C4871B0"/>
    <w:multiLevelType w:val="hybridMultilevel"/>
    <w:tmpl w:val="738AFCD8"/>
    <w:lvl w:ilvl="0" w:tplc="B14E9BC2">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30503A7D"/>
    <w:multiLevelType w:val="hybridMultilevel"/>
    <w:tmpl w:val="7888649A"/>
    <w:lvl w:ilvl="0" w:tplc="B590CB44">
      <w:start w:val="10"/>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10284"/>
    <w:multiLevelType w:val="multilevel"/>
    <w:tmpl w:val="387EAA0E"/>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4" w15:restartNumberingAfterBreak="0">
    <w:nsid w:val="3B921D13"/>
    <w:multiLevelType w:val="multilevel"/>
    <w:tmpl w:val="81CA86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B17511"/>
    <w:multiLevelType w:val="multilevel"/>
    <w:tmpl w:val="9D880D4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842CF2"/>
    <w:multiLevelType w:val="hybridMultilevel"/>
    <w:tmpl w:val="781AE97A"/>
    <w:lvl w:ilvl="0" w:tplc="0418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F43B13"/>
    <w:multiLevelType w:val="multilevel"/>
    <w:tmpl w:val="28B645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A540BE"/>
    <w:multiLevelType w:val="multilevel"/>
    <w:tmpl w:val="DE2CC7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1"/>
  </w:num>
  <w:num w:numId="3">
    <w:abstractNumId w:val="4"/>
  </w:num>
  <w:num w:numId="4">
    <w:abstractNumId w:val="3"/>
  </w:num>
  <w:num w:numId="5">
    <w:abstractNumId w:val="1"/>
  </w:num>
  <w:num w:numId="6">
    <w:abstractNumId w:val="27"/>
  </w:num>
  <w:num w:numId="7">
    <w:abstractNumId w:val="20"/>
  </w:num>
  <w:num w:numId="8">
    <w:abstractNumId w:val="32"/>
  </w:num>
  <w:num w:numId="9">
    <w:abstractNumId w:val="6"/>
  </w:num>
  <w:num w:numId="10">
    <w:abstractNumId w:val="29"/>
  </w:num>
  <w:num w:numId="11">
    <w:abstractNumId w:val="42"/>
  </w:num>
  <w:num w:numId="12">
    <w:abstractNumId w:val="40"/>
  </w:num>
  <w:num w:numId="13">
    <w:abstractNumId w:val="21"/>
  </w:num>
  <w:num w:numId="14">
    <w:abstractNumId w:val="8"/>
  </w:num>
  <w:num w:numId="15">
    <w:abstractNumId w:val="22"/>
  </w:num>
  <w:num w:numId="16">
    <w:abstractNumId w:val="31"/>
  </w:num>
  <w:num w:numId="17">
    <w:abstractNumId w:val="12"/>
  </w:num>
  <w:num w:numId="18">
    <w:abstractNumId w:val="9"/>
  </w:num>
  <w:num w:numId="19">
    <w:abstractNumId w:val="30"/>
  </w:num>
  <w:num w:numId="20">
    <w:abstractNumId w:val="0"/>
  </w:num>
  <w:num w:numId="21">
    <w:abstractNumId w:val="26"/>
  </w:num>
  <w:num w:numId="22">
    <w:abstractNumId w:val="17"/>
  </w:num>
  <w:num w:numId="23">
    <w:abstractNumId w:val="38"/>
  </w:num>
  <w:num w:numId="24">
    <w:abstractNumId w:val="25"/>
  </w:num>
  <w:num w:numId="25">
    <w:abstractNumId w:val="14"/>
  </w:num>
  <w:num w:numId="26">
    <w:abstractNumId w:val="18"/>
  </w:num>
  <w:num w:numId="27">
    <w:abstractNumId w:val="15"/>
  </w:num>
  <w:num w:numId="28">
    <w:abstractNumId w:val="34"/>
  </w:num>
  <w:num w:numId="29">
    <w:abstractNumId w:val="5"/>
  </w:num>
  <w:num w:numId="30">
    <w:abstractNumId w:val="2"/>
  </w:num>
  <w:num w:numId="31">
    <w:abstractNumId w:val="11"/>
  </w:num>
  <w:num w:numId="32">
    <w:abstractNumId w:val="39"/>
  </w:num>
  <w:num w:numId="33">
    <w:abstractNumId w:val="13"/>
  </w:num>
  <w:num w:numId="34">
    <w:abstractNumId w:val="35"/>
  </w:num>
  <w:num w:numId="35">
    <w:abstractNumId w:val="16"/>
  </w:num>
  <w:num w:numId="36">
    <w:abstractNumId w:val="19"/>
  </w:num>
  <w:num w:numId="37">
    <w:abstractNumId w:val="23"/>
  </w:num>
  <w:num w:numId="38">
    <w:abstractNumId w:val="7"/>
  </w:num>
  <w:num w:numId="39">
    <w:abstractNumId w:val="36"/>
  </w:num>
  <w:num w:numId="40">
    <w:abstractNumId w:val="24"/>
  </w:num>
  <w:num w:numId="41">
    <w:abstractNumId w:val="28"/>
  </w:num>
  <w:num w:numId="42">
    <w:abstractNumId w:val="37"/>
  </w:num>
  <w:num w:numId="4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A4"/>
    <w:rsid w:val="00006865"/>
    <w:rsid w:val="000173AC"/>
    <w:rsid w:val="000258A4"/>
    <w:rsid w:val="00081324"/>
    <w:rsid w:val="000C4853"/>
    <w:rsid w:val="000F25F7"/>
    <w:rsid w:val="00153379"/>
    <w:rsid w:val="001557F8"/>
    <w:rsid w:val="0016617F"/>
    <w:rsid w:val="00182985"/>
    <w:rsid w:val="001A1006"/>
    <w:rsid w:val="001D074C"/>
    <w:rsid w:val="00296178"/>
    <w:rsid w:val="00330A2E"/>
    <w:rsid w:val="00334AA6"/>
    <w:rsid w:val="0034459A"/>
    <w:rsid w:val="00392B3B"/>
    <w:rsid w:val="003B0CC1"/>
    <w:rsid w:val="003D0697"/>
    <w:rsid w:val="003E53EE"/>
    <w:rsid w:val="004530E1"/>
    <w:rsid w:val="00464760"/>
    <w:rsid w:val="00481658"/>
    <w:rsid w:val="00493814"/>
    <w:rsid w:val="005A71E8"/>
    <w:rsid w:val="005B5134"/>
    <w:rsid w:val="00603CF7"/>
    <w:rsid w:val="006175E8"/>
    <w:rsid w:val="006355C1"/>
    <w:rsid w:val="00637A03"/>
    <w:rsid w:val="006437AC"/>
    <w:rsid w:val="00650D0F"/>
    <w:rsid w:val="00664E73"/>
    <w:rsid w:val="006E3B39"/>
    <w:rsid w:val="006F2C93"/>
    <w:rsid w:val="007548FF"/>
    <w:rsid w:val="00766A77"/>
    <w:rsid w:val="007C3466"/>
    <w:rsid w:val="007F48FE"/>
    <w:rsid w:val="007F6265"/>
    <w:rsid w:val="00867C81"/>
    <w:rsid w:val="00871D02"/>
    <w:rsid w:val="008F363E"/>
    <w:rsid w:val="0094029F"/>
    <w:rsid w:val="009C5033"/>
    <w:rsid w:val="009C690A"/>
    <w:rsid w:val="009F5EAD"/>
    <w:rsid w:val="00A76B48"/>
    <w:rsid w:val="00AD1A0D"/>
    <w:rsid w:val="00AE2107"/>
    <w:rsid w:val="00AE3FB4"/>
    <w:rsid w:val="00B02E74"/>
    <w:rsid w:val="00BC685B"/>
    <w:rsid w:val="00BF057F"/>
    <w:rsid w:val="00BF735E"/>
    <w:rsid w:val="00C24A8F"/>
    <w:rsid w:val="00C403C7"/>
    <w:rsid w:val="00C662B8"/>
    <w:rsid w:val="00CB1272"/>
    <w:rsid w:val="00D27E72"/>
    <w:rsid w:val="00DC150C"/>
    <w:rsid w:val="00DE51DE"/>
    <w:rsid w:val="00E07966"/>
    <w:rsid w:val="00E46A23"/>
    <w:rsid w:val="00E5360A"/>
    <w:rsid w:val="00EA75B2"/>
    <w:rsid w:val="00F06D56"/>
    <w:rsid w:val="00F231B3"/>
    <w:rsid w:val="00F34393"/>
    <w:rsid w:val="00F578B4"/>
    <w:rsid w:val="00F80BB0"/>
    <w:rsid w:val="00F8713D"/>
    <w:rsid w:val="00FC05F9"/>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82ADB6"/>
  <w15:chartTrackingRefBased/>
  <w15:docId w15:val="{5494F255-EBB4-4AF3-A3D8-911ECB5D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A4"/>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0258A4"/>
    <w:pPr>
      <w:numPr>
        <w:numId w:val="1"/>
      </w:numPr>
      <w:jc w:val="center"/>
      <w:outlineLvl w:val="0"/>
    </w:pPr>
    <w:rPr>
      <w:b/>
    </w:rPr>
  </w:style>
  <w:style w:type="paragraph" w:styleId="Heading2">
    <w:name w:val="heading 2"/>
    <w:basedOn w:val="Normal"/>
    <w:next w:val="Normal"/>
    <w:link w:val="Heading2Char"/>
    <w:unhideWhenUsed/>
    <w:qFormat/>
    <w:rsid w:val="000258A4"/>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link w:val="Heading3Char"/>
    <w:unhideWhenUsed/>
    <w:qFormat/>
    <w:rsid w:val="000258A4"/>
    <w:pPr>
      <w:keepNext/>
      <w:keepLines/>
      <w:spacing w:before="200"/>
      <w:outlineLvl w:val="2"/>
    </w:pPr>
    <w:rPr>
      <w:rFonts w:ascii="Calibri Light" w:hAnsi="Calibri Light"/>
      <w:b/>
      <w:bCs/>
      <w:color w:val="5B9BD5"/>
    </w:rPr>
  </w:style>
  <w:style w:type="paragraph" w:styleId="Heading4">
    <w:name w:val="heading 4"/>
    <w:aliases w:val=" Sub-Clause Sub-paragraph"/>
    <w:basedOn w:val="Normal"/>
    <w:next w:val="Normal"/>
    <w:link w:val="Heading4Char"/>
    <w:qFormat/>
    <w:rsid w:val="000258A4"/>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258A4"/>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258A4"/>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258A4"/>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8A4"/>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0258A4"/>
    <w:rPr>
      <w:rFonts w:ascii="Calibri Light" w:eastAsia="Times New Roman" w:hAnsi="Calibri Light" w:cs="Times New Roman"/>
      <w:b/>
      <w:bCs/>
      <w:noProof/>
      <w:color w:val="5B9BD5"/>
      <w:sz w:val="26"/>
      <w:szCs w:val="26"/>
      <w:lang w:val="ro-RO"/>
    </w:rPr>
  </w:style>
  <w:style w:type="character" w:customStyle="1" w:styleId="Heading3Char">
    <w:name w:val="Heading 3 Char"/>
    <w:basedOn w:val="DefaultParagraphFont"/>
    <w:link w:val="Heading3"/>
    <w:rsid w:val="000258A4"/>
    <w:rPr>
      <w:rFonts w:ascii="Calibri Light" w:eastAsia="Times New Roman" w:hAnsi="Calibri Light" w:cs="Times New Roman"/>
      <w:b/>
      <w:bCs/>
      <w:noProof/>
      <w:color w:val="5B9BD5"/>
      <w:sz w:val="24"/>
      <w:szCs w:val="24"/>
      <w:lang w:val="ro-RO"/>
    </w:rPr>
  </w:style>
  <w:style w:type="character" w:customStyle="1" w:styleId="Heading4Char">
    <w:name w:val="Heading 4 Char"/>
    <w:aliases w:val=" Sub-Clause Sub-paragraph Char"/>
    <w:basedOn w:val="DefaultParagraphFont"/>
    <w:link w:val="Heading4"/>
    <w:rsid w:val="000258A4"/>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258A4"/>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258A4"/>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0258A4"/>
    <w:rPr>
      <w:rFonts w:ascii="Cambria" w:eastAsia="Times New Roman" w:hAnsi="Cambria" w:cs="Times New Roman"/>
      <w:lang w:val="ro-RO"/>
    </w:rPr>
  </w:style>
  <w:style w:type="paragraph" w:styleId="Footer">
    <w:name w:val="footer"/>
    <w:basedOn w:val="Normal"/>
    <w:link w:val="FooterChar"/>
    <w:rsid w:val="000258A4"/>
    <w:pPr>
      <w:tabs>
        <w:tab w:val="center" w:pos="4536"/>
        <w:tab w:val="right" w:pos="9072"/>
      </w:tabs>
    </w:pPr>
  </w:style>
  <w:style w:type="character" w:customStyle="1" w:styleId="FooterChar">
    <w:name w:val="Footer Char"/>
    <w:basedOn w:val="DefaultParagraphFont"/>
    <w:link w:val="Footer"/>
    <w:rsid w:val="000258A4"/>
    <w:rPr>
      <w:rFonts w:ascii="Times New Roman" w:eastAsia="Times New Roman" w:hAnsi="Times New Roman" w:cs="Times New Roman"/>
      <w:noProof/>
      <w:sz w:val="24"/>
      <w:szCs w:val="24"/>
      <w:lang w:val="ro-RO"/>
    </w:rPr>
  </w:style>
  <w:style w:type="character" w:styleId="PageNumber">
    <w:name w:val="page number"/>
    <w:basedOn w:val="DefaultParagraphFont"/>
    <w:rsid w:val="000258A4"/>
  </w:style>
  <w:style w:type="paragraph" w:styleId="ListParagraph">
    <w:name w:val="List Paragraph"/>
    <w:aliases w:val="HotarirePunct1,Citation List,References,List_Paragraph,Multilevel para_II,Resume Title,Paragraph,List Paragraph (numbered (a)),ReferencesCxSpLast,lp1,Colorful List - Accent 12,Normal 2,Main numbered paragraph,Bullets"/>
    <w:basedOn w:val="Normal"/>
    <w:link w:val="ListParagraphChar"/>
    <w:uiPriority w:val="34"/>
    <w:qFormat/>
    <w:rsid w:val="000258A4"/>
    <w:pPr>
      <w:numPr>
        <w:numId w:val="2"/>
      </w:numPr>
      <w:tabs>
        <w:tab w:val="left" w:pos="1134"/>
      </w:tabs>
      <w:jc w:val="both"/>
    </w:pPr>
    <w:rPr>
      <w:noProof w:val="0"/>
      <w:lang w:val="en-US"/>
    </w:rPr>
  </w:style>
  <w:style w:type="paragraph" w:styleId="BodyText">
    <w:name w:val="Body Text"/>
    <w:basedOn w:val="Normal"/>
    <w:link w:val="BodyTextChar"/>
    <w:rsid w:val="000258A4"/>
    <w:rPr>
      <w:rFonts w:ascii="Baltica RR" w:hAnsi="Baltica RR"/>
      <w:noProof w:val="0"/>
      <w:szCs w:val="20"/>
    </w:rPr>
  </w:style>
  <w:style w:type="character" w:customStyle="1" w:styleId="BodyTextChar">
    <w:name w:val="Body Text Char"/>
    <w:basedOn w:val="DefaultParagraphFont"/>
    <w:link w:val="BodyText"/>
    <w:rsid w:val="000258A4"/>
    <w:rPr>
      <w:rFonts w:ascii="Baltica RR" w:eastAsia="Times New Roman" w:hAnsi="Baltica RR" w:cs="Times New Roman"/>
      <w:sz w:val="24"/>
      <w:szCs w:val="20"/>
      <w:lang w:val="ro-RO"/>
    </w:rPr>
  </w:style>
  <w:style w:type="paragraph" w:styleId="Header">
    <w:name w:val="header"/>
    <w:basedOn w:val="Normal"/>
    <w:link w:val="HeaderChar"/>
    <w:rsid w:val="000258A4"/>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258A4"/>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258A4"/>
    <w:pPr>
      <w:jc w:val="center"/>
    </w:pPr>
    <w:rPr>
      <w:b/>
      <w:noProof w:val="0"/>
      <w:sz w:val="32"/>
      <w:szCs w:val="20"/>
      <w:lang w:val="en-US" w:eastAsia="ru-RU"/>
    </w:rPr>
  </w:style>
  <w:style w:type="character" w:customStyle="1" w:styleId="SubtitleChar">
    <w:name w:val="Subtitle Char"/>
    <w:basedOn w:val="DefaultParagraphFont"/>
    <w:link w:val="Subtitle"/>
    <w:rsid w:val="000258A4"/>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0258A4"/>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258A4"/>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258A4"/>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258A4"/>
    <w:rPr>
      <w:rFonts w:ascii="Baltica RR" w:eastAsia="Times New Roman" w:hAnsi="Baltica RR" w:cs="Times New Roman"/>
      <w:sz w:val="24"/>
      <w:szCs w:val="20"/>
      <w:lang w:val="ro-RO" w:eastAsia="ru-RU"/>
    </w:rPr>
  </w:style>
  <w:style w:type="paragraph" w:styleId="BodyText2">
    <w:name w:val="Body Text 2"/>
    <w:basedOn w:val="Normal"/>
    <w:link w:val="BodyText2Char"/>
    <w:rsid w:val="000258A4"/>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258A4"/>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258A4"/>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258A4"/>
    <w:rPr>
      <w:rFonts w:ascii="Tahoma" w:eastAsia="Times New Roman" w:hAnsi="Tahoma" w:cs="Tahoma"/>
      <w:sz w:val="16"/>
      <w:szCs w:val="16"/>
      <w:lang w:val="ru-RU" w:eastAsia="ru-RU"/>
    </w:rPr>
  </w:style>
  <w:style w:type="table" w:styleId="TableGrid">
    <w:name w:val="Table Grid"/>
    <w:basedOn w:val="TableNormal"/>
    <w:uiPriority w:val="39"/>
    <w:rsid w:val="000258A4"/>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58A4"/>
    <w:pPr>
      <w:ind w:firstLine="567"/>
      <w:jc w:val="both"/>
    </w:pPr>
    <w:rPr>
      <w:noProof w:val="0"/>
      <w:lang w:val="ru-RU" w:eastAsia="ru-RU"/>
    </w:rPr>
  </w:style>
  <w:style w:type="paragraph" w:customStyle="1" w:styleId="cn">
    <w:name w:val="cn"/>
    <w:basedOn w:val="Normal"/>
    <w:rsid w:val="000258A4"/>
    <w:pPr>
      <w:jc w:val="center"/>
    </w:pPr>
    <w:rPr>
      <w:noProof w:val="0"/>
      <w:lang w:val="ru-RU" w:eastAsia="ru-RU"/>
    </w:rPr>
  </w:style>
  <w:style w:type="paragraph" w:customStyle="1" w:styleId="cb">
    <w:name w:val="cb"/>
    <w:basedOn w:val="Normal"/>
    <w:rsid w:val="000258A4"/>
    <w:pPr>
      <w:jc w:val="center"/>
    </w:pPr>
    <w:rPr>
      <w:b/>
      <w:bCs/>
      <w:noProof w:val="0"/>
      <w:lang w:val="ru-RU" w:eastAsia="ru-RU"/>
    </w:rPr>
  </w:style>
  <w:style w:type="paragraph" w:styleId="BodyTextIndent3">
    <w:name w:val="Body Text Indent 3"/>
    <w:basedOn w:val="Normal"/>
    <w:link w:val="BodyTextIndent3Char"/>
    <w:rsid w:val="000258A4"/>
    <w:pPr>
      <w:spacing w:after="120"/>
      <w:ind w:left="283"/>
    </w:pPr>
    <w:rPr>
      <w:noProof w:val="0"/>
      <w:sz w:val="16"/>
      <w:szCs w:val="16"/>
    </w:rPr>
  </w:style>
  <w:style w:type="character" w:customStyle="1" w:styleId="BodyTextIndent3Char">
    <w:name w:val="Body Text Indent 3 Char"/>
    <w:basedOn w:val="DefaultParagraphFont"/>
    <w:link w:val="BodyTextIndent3"/>
    <w:rsid w:val="000258A4"/>
    <w:rPr>
      <w:rFonts w:ascii="Times New Roman" w:eastAsia="Times New Roman" w:hAnsi="Times New Roman" w:cs="Times New Roman"/>
      <w:sz w:val="16"/>
      <w:szCs w:val="16"/>
      <w:lang w:val="ro-RO"/>
    </w:rPr>
  </w:style>
  <w:style w:type="character" w:styleId="Hyperlink">
    <w:name w:val="Hyperlink"/>
    <w:uiPriority w:val="99"/>
    <w:rsid w:val="000258A4"/>
    <w:rPr>
      <w:color w:val="0000FF"/>
      <w:u w:val="single"/>
    </w:rPr>
  </w:style>
  <w:style w:type="paragraph" w:customStyle="1" w:styleId="cp">
    <w:name w:val="cp"/>
    <w:basedOn w:val="Normal"/>
    <w:rsid w:val="000258A4"/>
    <w:pPr>
      <w:jc w:val="center"/>
    </w:pPr>
    <w:rPr>
      <w:b/>
      <w:bCs/>
      <w:noProof w:val="0"/>
      <w:lang w:eastAsia="ru-RU"/>
    </w:rPr>
  </w:style>
  <w:style w:type="paragraph" w:customStyle="1" w:styleId="rg">
    <w:name w:val="rg"/>
    <w:basedOn w:val="Normal"/>
    <w:rsid w:val="000258A4"/>
    <w:pPr>
      <w:jc w:val="right"/>
    </w:pPr>
    <w:rPr>
      <w:noProof w:val="0"/>
      <w:lang w:val="ru-RU" w:eastAsia="ru-RU"/>
    </w:rPr>
  </w:style>
  <w:style w:type="paragraph" w:customStyle="1" w:styleId="Listparagraf1">
    <w:name w:val="Listă paragraf1"/>
    <w:basedOn w:val="Normal"/>
    <w:qFormat/>
    <w:rsid w:val="000258A4"/>
    <w:pPr>
      <w:ind w:left="708"/>
    </w:pPr>
    <w:rPr>
      <w:noProof w:val="0"/>
      <w:lang w:eastAsia="ru-RU"/>
    </w:rPr>
  </w:style>
  <w:style w:type="paragraph" w:customStyle="1" w:styleId="Sub-ClauseText">
    <w:name w:val="Sub-Clause Text"/>
    <w:basedOn w:val="Normal"/>
    <w:rsid w:val="000258A4"/>
    <w:pPr>
      <w:spacing w:before="120" w:after="120"/>
      <w:jc w:val="both"/>
    </w:pPr>
    <w:rPr>
      <w:noProof w:val="0"/>
      <w:spacing w:val="-4"/>
      <w:szCs w:val="20"/>
      <w:lang w:val="en-US"/>
    </w:rPr>
  </w:style>
  <w:style w:type="paragraph" w:customStyle="1" w:styleId="i">
    <w:name w:val="(i)"/>
    <w:basedOn w:val="Normal"/>
    <w:rsid w:val="000258A4"/>
    <w:pPr>
      <w:suppressAutoHyphens/>
      <w:jc w:val="both"/>
    </w:pPr>
    <w:rPr>
      <w:rFonts w:ascii="Tms Rmn" w:hAnsi="Tms Rmn"/>
      <w:noProof w:val="0"/>
      <w:szCs w:val="20"/>
      <w:lang w:val="en-US"/>
    </w:rPr>
  </w:style>
  <w:style w:type="paragraph" w:customStyle="1" w:styleId="ListParagraph1">
    <w:name w:val="List Paragraph1"/>
    <w:basedOn w:val="Normal"/>
    <w:qFormat/>
    <w:rsid w:val="000258A4"/>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258A4"/>
    <w:pPr>
      <w:spacing w:after="240"/>
    </w:pPr>
    <w:rPr>
      <w:noProof w:val="0"/>
      <w:szCs w:val="20"/>
      <w:lang w:val="en-US"/>
    </w:rPr>
  </w:style>
  <w:style w:type="paragraph" w:styleId="TOCHeading">
    <w:name w:val="TOC Heading"/>
    <w:basedOn w:val="Heading1"/>
    <w:next w:val="Normal"/>
    <w:uiPriority w:val="39"/>
    <w:unhideWhenUsed/>
    <w:qFormat/>
    <w:rsid w:val="000258A4"/>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258A4"/>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258A4"/>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258A4"/>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258A4"/>
    <w:pPr>
      <w:jc w:val="both"/>
    </w:pPr>
    <w:rPr>
      <w:noProof w:val="0"/>
      <w:sz w:val="20"/>
      <w:szCs w:val="20"/>
      <w:lang w:val="en-US"/>
    </w:rPr>
  </w:style>
  <w:style w:type="character" w:customStyle="1" w:styleId="FootnoteTextChar">
    <w:name w:val="Footnote Text Char"/>
    <w:basedOn w:val="DefaultParagraphFont"/>
    <w:link w:val="FootnoteText"/>
    <w:rsid w:val="000258A4"/>
    <w:rPr>
      <w:rFonts w:ascii="Times New Roman" w:eastAsia="Times New Roman" w:hAnsi="Times New Roman" w:cs="Times New Roman"/>
      <w:sz w:val="20"/>
      <w:szCs w:val="20"/>
      <w:lang w:val="en-US"/>
    </w:rPr>
  </w:style>
  <w:style w:type="character" w:styleId="FootnoteReference">
    <w:name w:val="footnote reference"/>
    <w:rsid w:val="000258A4"/>
    <w:rPr>
      <w:vertAlign w:val="superscript"/>
    </w:rPr>
  </w:style>
  <w:style w:type="character" w:styleId="CommentReference">
    <w:name w:val="annotation reference"/>
    <w:uiPriority w:val="99"/>
    <w:rsid w:val="000258A4"/>
    <w:rPr>
      <w:sz w:val="16"/>
      <w:szCs w:val="16"/>
    </w:rPr>
  </w:style>
  <w:style w:type="paragraph" w:styleId="CommentText">
    <w:name w:val="annotation text"/>
    <w:basedOn w:val="Normal"/>
    <w:link w:val="CommentTextChar"/>
    <w:uiPriority w:val="99"/>
    <w:rsid w:val="000258A4"/>
    <w:rPr>
      <w:noProof w:val="0"/>
      <w:sz w:val="20"/>
      <w:szCs w:val="20"/>
      <w:lang w:val="ru-RU" w:eastAsia="ru-RU"/>
    </w:rPr>
  </w:style>
  <w:style w:type="character" w:customStyle="1" w:styleId="CommentTextChar">
    <w:name w:val="Comment Text Char"/>
    <w:basedOn w:val="DefaultParagraphFont"/>
    <w:link w:val="CommentText"/>
    <w:uiPriority w:val="99"/>
    <w:rsid w:val="000258A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258A4"/>
    <w:rPr>
      <w:b/>
      <w:bCs/>
    </w:rPr>
  </w:style>
  <w:style w:type="character" w:customStyle="1" w:styleId="CommentSubjectChar">
    <w:name w:val="Comment Subject Char"/>
    <w:basedOn w:val="CommentTextChar"/>
    <w:link w:val="CommentSubject"/>
    <w:rsid w:val="000258A4"/>
    <w:rPr>
      <w:rFonts w:ascii="Times New Roman" w:eastAsia="Times New Roman" w:hAnsi="Times New Roman" w:cs="Times New Roman"/>
      <w:b/>
      <w:bCs/>
      <w:sz w:val="20"/>
      <w:szCs w:val="20"/>
      <w:lang w:val="ru-RU" w:eastAsia="ru-RU"/>
    </w:rPr>
  </w:style>
  <w:style w:type="paragraph" w:customStyle="1" w:styleId="Default">
    <w:name w:val="Default"/>
    <w:rsid w:val="000258A4"/>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0258A4"/>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0258A4"/>
  </w:style>
  <w:style w:type="paragraph" w:customStyle="1" w:styleId="Style3">
    <w:name w:val="Style3"/>
    <w:basedOn w:val="Heading3"/>
    <w:link w:val="Style3Char"/>
    <w:qFormat/>
    <w:rsid w:val="000258A4"/>
    <w:pPr>
      <w:keepNext w:val="0"/>
      <w:keepLines w:val="0"/>
      <w:tabs>
        <w:tab w:val="left" w:pos="360"/>
      </w:tabs>
      <w:spacing w:before="100" w:beforeAutospacing="1" w:after="120"/>
      <w:ind w:left="1338" w:hanging="870"/>
    </w:pPr>
    <w:rPr>
      <w:rFonts w:ascii="Times New Roman" w:hAnsi="Times New Roman"/>
      <w:bCs w:val="0"/>
      <w:noProof w:val="0"/>
      <w:color w:val="auto"/>
      <w:lang w:val="en-US" w:eastAsia="ru-RU"/>
    </w:rPr>
  </w:style>
  <w:style w:type="character" w:customStyle="1" w:styleId="Style3Char">
    <w:name w:val="Style3 Char"/>
    <w:link w:val="Style3"/>
    <w:rsid w:val="000258A4"/>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0258A4"/>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258A4"/>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258A4"/>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258A4"/>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258A4"/>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258A4"/>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258A4"/>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258A4"/>
    <w:rPr>
      <w:rFonts w:ascii="Times New Roman" w:hAnsi="Times New Roman" w:cs="Times New Roman"/>
      <w:b/>
      <w:bCs/>
      <w:i/>
      <w:iCs/>
      <w:sz w:val="22"/>
      <w:szCs w:val="22"/>
    </w:rPr>
  </w:style>
  <w:style w:type="paragraph" w:customStyle="1" w:styleId="Style73">
    <w:name w:val="Style73"/>
    <w:basedOn w:val="Normal"/>
    <w:uiPriority w:val="99"/>
    <w:rsid w:val="000258A4"/>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258A4"/>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025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258A4"/>
    <w:rPr>
      <w:rFonts w:ascii="Consolas" w:eastAsia="Times New Roman" w:hAnsi="Consolas" w:cs="Times New Roman"/>
      <w:noProof/>
      <w:sz w:val="20"/>
      <w:szCs w:val="20"/>
      <w:lang w:val="ro-RO"/>
    </w:rPr>
  </w:style>
  <w:style w:type="paragraph" w:styleId="NoSpacing">
    <w:name w:val="No Spacing"/>
    <w:link w:val="NoSpacingChar"/>
    <w:uiPriority w:val="1"/>
    <w:qFormat/>
    <w:rsid w:val="000258A4"/>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0258A4"/>
    <w:rPr>
      <w:rFonts w:ascii="Times New Roman" w:eastAsia="Times New Roman" w:hAnsi="Times New Roman" w:cs="Times New Roman"/>
      <w:sz w:val="24"/>
      <w:szCs w:val="24"/>
      <w:lang w:val="ru-RU" w:eastAsia="ru-RU"/>
    </w:rPr>
  </w:style>
  <w:style w:type="character" w:customStyle="1" w:styleId="ListParagraphChar">
    <w:name w:val="List Paragraph Char"/>
    <w:aliases w:val="HotarirePunct1 Char,Citation List Char,References Char,List_Paragraph Char,Multilevel para_II Char,Resume Title Char,Paragraph Char,List Paragraph (numbered (a)) Char,ReferencesCxSpLast Char,lp1 Char,Colorful List - Accent 12 Char"/>
    <w:basedOn w:val="DefaultParagraphFont"/>
    <w:link w:val="ListParagraph"/>
    <w:uiPriority w:val="34"/>
    <w:qFormat/>
    <w:locked/>
    <w:rsid w:val="00334AA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1F39-E4F3-45EF-A524-CD1E2477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36</Pages>
  <Words>11128</Words>
  <Characters>63433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Oxana Bulicanu</cp:lastModifiedBy>
  <cp:revision>49</cp:revision>
  <cp:lastPrinted>2018-10-10T10:57:00Z</cp:lastPrinted>
  <dcterms:created xsi:type="dcterms:W3CDTF">2020-10-09T13:10:00Z</dcterms:created>
  <dcterms:modified xsi:type="dcterms:W3CDTF">2020-10-15T11:46:00Z</dcterms:modified>
</cp:coreProperties>
</file>