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93C92" w14:textId="77777777" w:rsidR="001A0F9E" w:rsidRPr="00F40F33" w:rsidRDefault="001A0F9E" w:rsidP="001A0F9E">
      <w:pPr>
        <w:numPr>
          <w:ilvl w:val="0"/>
          <w:numId w:val="1"/>
        </w:numPr>
        <w:contextualSpacing/>
        <w:jc w:val="center"/>
        <w:rPr>
          <w:b/>
          <w:bCs/>
          <w:sz w:val="24"/>
          <w:szCs w:val="24"/>
        </w:rPr>
      </w:pPr>
      <w:bookmarkStart w:id="0" w:name="_Hlk516584345"/>
      <w:r w:rsidRPr="00F40F33">
        <w:rPr>
          <w:b/>
          <w:sz w:val="24"/>
          <w:szCs w:val="24"/>
        </w:rPr>
        <w:t>Modernization of Government Services</w:t>
      </w:r>
    </w:p>
    <w:p w14:paraId="0E6581DC" w14:textId="77777777" w:rsidR="001A0F9E" w:rsidRPr="00F40F33" w:rsidRDefault="001A0F9E" w:rsidP="001A0F9E">
      <w:pPr>
        <w:numPr>
          <w:ilvl w:val="0"/>
          <w:numId w:val="1"/>
        </w:numPr>
        <w:contextualSpacing/>
        <w:jc w:val="center"/>
        <w:rPr>
          <w:b/>
          <w:bCs/>
          <w:sz w:val="24"/>
          <w:szCs w:val="24"/>
        </w:rPr>
      </w:pPr>
      <w:r w:rsidRPr="00F40F33">
        <w:rPr>
          <w:b/>
          <w:sz w:val="24"/>
          <w:szCs w:val="24"/>
        </w:rPr>
        <w:t>in the Republic of Moldova Project</w:t>
      </w:r>
    </w:p>
    <w:p w14:paraId="6733A013" w14:textId="77777777" w:rsidR="001A0F9E" w:rsidRPr="00F40F33" w:rsidRDefault="001A0F9E" w:rsidP="001A0F9E">
      <w:pPr>
        <w:pStyle w:val="Title"/>
        <w:numPr>
          <w:ilvl w:val="0"/>
          <w:numId w:val="1"/>
        </w:numPr>
        <w:spacing w:before="0" w:after="0"/>
        <w:contextualSpacing/>
        <w:rPr>
          <w:rFonts w:ascii="Times New Roman" w:hAnsi="Times New Roman" w:cs="Times New Roman"/>
          <w:sz w:val="24"/>
          <w:szCs w:val="24"/>
          <w:lang w:val="en-US"/>
        </w:rPr>
      </w:pPr>
      <w:r w:rsidRPr="00F40F33">
        <w:rPr>
          <w:rFonts w:ascii="Times New Roman" w:hAnsi="Times New Roman" w:cs="Times New Roman"/>
          <w:sz w:val="24"/>
          <w:szCs w:val="24"/>
          <w:lang w:val="en-US"/>
        </w:rPr>
        <w:t>Project ID No. P148537</w:t>
      </w:r>
    </w:p>
    <w:p w14:paraId="4290D9DC" w14:textId="77777777" w:rsidR="001A0F9E" w:rsidRPr="00F40F33" w:rsidRDefault="001A0F9E" w:rsidP="001A0F9E">
      <w:pPr>
        <w:jc w:val="center"/>
        <w:rPr>
          <w:b/>
          <w:sz w:val="24"/>
          <w:szCs w:val="24"/>
        </w:rPr>
      </w:pPr>
    </w:p>
    <w:p w14:paraId="4A02A869" w14:textId="77777777" w:rsidR="001A0F9E" w:rsidRPr="00F40F33" w:rsidRDefault="001A0F9E" w:rsidP="001A0F9E">
      <w:pPr>
        <w:numPr>
          <w:ilvl w:val="0"/>
          <w:numId w:val="1"/>
        </w:numPr>
        <w:contextualSpacing/>
        <w:jc w:val="center"/>
        <w:rPr>
          <w:b/>
          <w:sz w:val="24"/>
          <w:szCs w:val="24"/>
        </w:rPr>
      </w:pPr>
      <w:r w:rsidRPr="00F40F33">
        <w:rPr>
          <w:b/>
          <w:sz w:val="24"/>
          <w:szCs w:val="24"/>
        </w:rPr>
        <w:t>TERMS OF REFERENCE</w:t>
      </w:r>
    </w:p>
    <w:p w14:paraId="630395AA" w14:textId="02AB4B5D" w:rsidR="001A0F9E" w:rsidRPr="00F40F33" w:rsidRDefault="001A0F9E" w:rsidP="001A0F9E">
      <w:pPr>
        <w:ind w:left="720" w:firstLine="720"/>
        <w:rPr>
          <w:b/>
          <w:sz w:val="24"/>
          <w:szCs w:val="24"/>
        </w:rPr>
      </w:pPr>
      <w:r>
        <w:rPr>
          <w:b/>
          <w:bCs/>
          <w:sz w:val="24"/>
          <w:szCs w:val="24"/>
          <w:lang w:val="en-GB"/>
        </w:rPr>
        <w:t>NATIONAL CONSULTANT – PROJECT MANAGER</w:t>
      </w:r>
    </w:p>
    <w:p w14:paraId="1B918C94" w14:textId="77777777" w:rsidR="001A0F9E" w:rsidRPr="00F40F33" w:rsidRDefault="001A0F9E" w:rsidP="001A0F9E">
      <w:pPr>
        <w:ind w:left="720"/>
        <w:jc w:val="both"/>
        <w:rPr>
          <w:b/>
          <w:sz w:val="24"/>
          <w:szCs w:val="24"/>
        </w:rPr>
      </w:pPr>
    </w:p>
    <w:p w14:paraId="6D9C3AFA" w14:textId="77777777" w:rsidR="001A0F9E" w:rsidRPr="00EF1BA1" w:rsidRDefault="001A0F9E" w:rsidP="001A0F9E">
      <w:pPr>
        <w:pStyle w:val="Heading1"/>
        <w:numPr>
          <w:ilvl w:val="0"/>
          <w:numId w:val="3"/>
        </w:numPr>
        <w:ind w:left="990"/>
        <w:jc w:val="both"/>
        <w:rPr>
          <w:rFonts w:ascii="Times New Roman" w:hAnsi="Times New Roman"/>
          <w:sz w:val="24"/>
          <w:szCs w:val="24"/>
          <w:lang w:val="en-GB"/>
        </w:rPr>
      </w:pPr>
      <w:r w:rsidRPr="00EF1BA1">
        <w:rPr>
          <w:rFonts w:ascii="Times New Roman" w:hAnsi="Times New Roman"/>
          <w:sz w:val="24"/>
          <w:szCs w:val="24"/>
          <w:lang w:val="en-GB"/>
        </w:rPr>
        <w:t xml:space="preserve">Background </w:t>
      </w:r>
    </w:p>
    <w:p w14:paraId="1D8F8368" w14:textId="77777777" w:rsidR="001A0F9E" w:rsidRPr="00EF1BA1" w:rsidRDefault="001A0F9E" w:rsidP="001A0F9E">
      <w:pPr>
        <w:spacing w:before="80" w:after="120"/>
        <w:jc w:val="both"/>
        <w:rPr>
          <w:sz w:val="24"/>
          <w:szCs w:val="24"/>
          <w:lang w:val="en-GB"/>
        </w:rPr>
      </w:pPr>
      <w:r w:rsidRPr="00EF1BA1">
        <w:rPr>
          <w:sz w:val="24"/>
          <w:szCs w:val="24"/>
          <w:lang w:val="en-GB"/>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From 2006 to 2013, Moldova modernized its civil service legislation and administrative processes under the Central Public Administration Reform (CPAR), supported by the World Bank's administered CPAR Multi-donor Donor Trust Fund. In July 2016, the Government of Moldova has approved the Public Administration Reform Strategy for 2016-2020</w:t>
      </w:r>
      <w:r>
        <w:rPr>
          <w:rStyle w:val="FootnoteReference"/>
          <w:sz w:val="24"/>
          <w:szCs w:val="24"/>
          <w:lang w:val="en-GB"/>
        </w:rPr>
        <w:footnoteReference w:id="2"/>
      </w:r>
      <w:r w:rsidRPr="00EF1BA1">
        <w:rPr>
          <w:sz w:val="24"/>
          <w:szCs w:val="24"/>
          <w:lang w:val="en-GB"/>
        </w:rPr>
        <w:t>, that keeps the modernization of public services delivery process among its main objectives. This fact reconfirms Government’s determination in the modernization of the administrative service delivery system by improving access to these services through various channels, their efficiency, reduction of unnecessary administrative burdens and cost of services for both beneficiaries and service providers, ensuring a stable level of quality of administrative services.</w:t>
      </w:r>
    </w:p>
    <w:p w14:paraId="25B0FDA1" w14:textId="77777777" w:rsidR="001A0F9E" w:rsidRPr="00EF1BA1" w:rsidRDefault="001A0F9E" w:rsidP="001A0F9E">
      <w:pPr>
        <w:spacing w:after="120"/>
        <w:jc w:val="both"/>
        <w:rPr>
          <w:sz w:val="24"/>
          <w:szCs w:val="24"/>
          <w:lang w:val="en-GB"/>
        </w:rPr>
      </w:pPr>
      <w:r w:rsidRPr="00EF1BA1">
        <w:rPr>
          <w:sz w:val="24"/>
          <w:szCs w:val="24"/>
          <w:lang w:val="en-GB"/>
        </w:rPr>
        <w:t>To achieve the stated objectives, the Government has requested the World Bank’s assistance for a PAR operation, that became effective in June 2018, called Modernization of Government Services Project (MGSP, the Project).</w:t>
      </w:r>
    </w:p>
    <w:p w14:paraId="11FEE2F5" w14:textId="77777777" w:rsidR="001A0F9E" w:rsidRPr="00EF1BA1" w:rsidRDefault="001A0F9E" w:rsidP="001A0F9E">
      <w:pPr>
        <w:spacing w:after="120"/>
        <w:jc w:val="both"/>
        <w:rPr>
          <w:sz w:val="24"/>
          <w:szCs w:val="24"/>
          <w:lang w:val="en-GB"/>
        </w:rPr>
      </w:pPr>
      <w:r w:rsidRPr="00EF1BA1">
        <w:rPr>
          <w:sz w:val="24"/>
          <w:szCs w:val="24"/>
          <w:lang w:val="en-GB"/>
        </w:rPr>
        <w:t>The design of the project takes into account the Government of Moldova’s vision, stated in the Public Administration Reform Strategy 2016-2020 and makes extensive use of institutional and technological achievements of Governance e-Transformation Project (</w:t>
      </w:r>
      <w:proofErr w:type="spellStart"/>
      <w:r w:rsidRPr="00EF1BA1">
        <w:rPr>
          <w:sz w:val="24"/>
          <w:szCs w:val="24"/>
          <w:lang w:val="en-GB"/>
        </w:rPr>
        <w:t>GeT</w:t>
      </w:r>
      <w:proofErr w:type="spellEnd"/>
      <w:r w:rsidRPr="00EF1BA1">
        <w:rPr>
          <w:sz w:val="24"/>
          <w:szCs w:val="24"/>
          <w:lang w:val="en-GB"/>
        </w:rPr>
        <w:t xml:space="preserve">) implemented by the Government of Moldova and World Bank in the period between November 2011- December 2016. The project aims to achieve improvements in access, </w:t>
      </w:r>
      <w:proofErr w:type="gramStart"/>
      <w:r w:rsidRPr="00EF1BA1">
        <w:rPr>
          <w:sz w:val="24"/>
          <w:szCs w:val="24"/>
          <w:lang w:val="en-GB"/>
        </w:rPr>
        <w:t>efficiency</w:t>
      </w:r>
      <w:proofErr w:type="gramEnd"/>
      <w:r w:rsidRPr="00EF1BA1">
        <w:rPr>
          <w:sz w:val="24"/>
          <w:szCs w:val="24"/>
          <w:lang w:val="en-GB"/>
        </w:rPr>
        <w:t xml:space="preserve"> and quality of delivery of selected administrative services through the following components:</w:t>
      </w:r>
    </w:p>
    <w:p w14:paraId="7A557FD5" w14:textId="77777777" w:rsidR="001A0F9E" w:rsidRPr="00EF1BA1" w:rsidRDefault="001A0F9E" w:rsidP="001A0F9E">
      <w:pPr>
        <w:jc w:val="both"/>
        <w:rPr>
          <w:sz w:val="24"/>
          <w:szCs w:val="24"/>
          <w:lang w:val="en-GB"/>
        </w:rPr>
      </w:pPr>
    </w:p>
    <w:p w14:paraId="3D15FC60" w14:textId="77777777" w:rsidR="001A0F9E" w:rsidRPr="00EF1BA1" w:rsidRDefault="001A0F9E" w:rsidP="001A0F9E">
      <w:pPr>
        <w:numPr>
          <w:ilvl w:val="0"/>
          <w:numId w:val="2"/>
        </w:numPr>
        <w:jc w:val="both"/>
        <w:rPr>
          <w:b/>
          <w:bCs/>
          <w:sz w:val="24"/>
          <w:szCs w:val="24"/>
          <w:lang w:val="en-GB"/>
        </w:rPr>
      </w:pPr>
      <w:r w:rsidRPr="00EF1BA1">
        <w:rPr>
          <w:b/>
          <w:bCs/>
          <w:sz w:val="24"/>
          <w:szCs w:val="24"/>
          <w:lang w:val="en-GB"/>
        </w:rPr>
        <w:t>Administrative Service Modernization</w:t>
      </w:r>
    </w:p>
    <w:p w14:paraId="0F7FBB3B" w14:textId="77777777" w:rsidR="001A0F9E" w:rsidRPr="00EF1BA1" w:rsidRDefault="001A0F9E" w:rsidP="001A0F9E">
      <w:pPr>
        <w:jc w:val="both"/>
        <w:rPr>
          <w:sz w:val="24"/>
          <w:szCs w:val="24"/>
          <w:lang w:val="en-GB"/>
        </w:rPr>
      </w:pPr>
      <w:r w:rsidRPr="00EF1BA1">
        <w:rPr>
          <w:sz w:val="24"/>
          <w:szCs w:val="24"/>
          <w:lang w:val="en-GB"/>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323E7D6F" w14:textId="77777777" w:rsidR="001A0F9E" w:rsidRPr="00EF1BA1" w:rsidRDefault="001A0F9E" w:rsidP="001A0F9E">
      <w:pPr>
        <w:jc w:val="both"/>
        <w:rPr>
          <w:sz w:val="24"/>
          <w:szCs w:val="24"/>
          <w:lang w:val="en-GB"/>
        </w:rPr>
      </w:pPr>
    </w:p>
    <w:p w14:paraId="225ECB3D" w14:textId="77777777" w:rsidR="001A0F9E" w:rsidRPr="00EF1BA1" w:rsidRDefault="001A0F9E" w:rsidP="001A0F9E">
      <w:pPr>
        <w:numPr>
          <w:ilvl w:val="0"/>
          <w:numId w:val="2"/>
        </w:numPr>
        <w:autoSpaceDE w:val="0"/>
        <w:autoSpaceDN w:val="0"/>
        <w:adjustRightInd w:val="0"/>
        <w:jc w:val="both"/>
        <w:rPr>
          <w:b/>
          <w:bCs/>
          <w:sz w:val="24"/>
          <w:szCs w:val="24"/>
          <w:lang w:val="en-GB"/>
        </w:rPr>
      </w:pPr>
      <w:r w:rsidRPr="00EF1BA1">
        <w:rPr>
          <w:b/>
          <w:bCs/>
          <w:sz w:val="24"/>
          <w:szCs w:val="24"/>
          <w:lang w:val="en-GB"/>
        </w:rPr>
        <w:t>Digital Platform and Services</w:t>
      </w:r>
    </w:p>
    <w:p w14:paraId="29A7BAAE" w14:textId="77777777" w:rsidR="001A0F9E" w:rsidRPr="00EF1BA1" w:rsidRDefault="001A0F9E" w:rsidP="001A0F9E">
      <w:pPr>
        <w:jc w:val="both"/>
        <w:rPr>
          <w:sz w:val="24"/>
          <w:szCs w:val="24"/>
          <w:lang w:val="en-GB"/>
        </w:rPr>
      </w:pPr>
      <w:r w:rsidRPr="00EF1BA1">
        <w:rPr>
          <w:sz w:val="24"/>
          <w:szCs w:val="24"/>
          <w:lang w:val="en-GB"/>
        </w:rPr>
        <w:t xml:space="preserve">The main objective of this component is to digitize select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22B15EAF" w14:textId="77777777" w:rsidR="001A0F9E" w:rsidRPr="00EF1BA1" w:rsidRDefault="001A0F9E" w:rsidP="001A0F9E">
      <w:pPr>
        <w:jc w:val="both"/>
        <w:rPr>
          <w:sz w:val="24"/>
          <w:szCs w:val="24"/>
          <w:lang w:val="en-GB"/>
        </w:rPr>
      </w:pPr>
    </w:p>
    <w:p w14:paraId="098A1F44" w14:textId="77777777" w:rsidR="001A0F9E" w:rsidRPr="00EF1BA1" w:rsidRDefault="001A0F9E" w:rsidP="001A0F9E">
      <w:pPr>
        <w:numPr>
          <w:ilvl w:val="0"/>
          <w:numId w:val="2"/>
        </w:numPr>
        <w:jc w:val="both"/>
        <w:rPr>
          <w:b/>
          <w:bCs/>
          <w:sz w:val="24"/>
          <w:szCs w:val="24"/>
          <w:lang w:val="en-GB"/>
        </w:rPr>
      </w:pPr>
      <w:r w:rsidRPr="00EF1BA1">
        <w:rPr>
          <w:b/>
          <w:bCs/>
          <w:sz w:val="24"/>
          <w:szCs w:val="24"/>
          <w:lang w:val="en-GB"/>
        </w:rPr>
        <w:lastRenderedPageBreak/>
        <w:t>Service Delivery Model Implementation</w:t>
      </w:r>
    </w:p>
    <w:p w14:paraId="12DE3651" w14:textId="77777777" w:rsidR="001A0F9E" w:rsidRPr="00EF1BA1" w:rsidRDefault="001A0F9E" w:rsidP="001A0F9E">
      <w:pPr>
        <w:jc w:val="both"/>
        <w:rPr>
          <w:sz w:val="24"/>
          <w:szCs w:val="24"/>
          <w:lang w:val="en-GB"/>
        </w:rPr>
      </w:pPr>
      <w:r w:rsidRPr="00EF1BA1">
        <w:rPr>
          <w:sz w:val="24"/>
          <w:szCs w:val="24"/>
          <w:lang w:val="en-GB"/>
        </w:rPr>
        <w:t xml:space="preserve">The objective of this Component is to ensure that the institutional capabilities of key government agencies are aligned with and support the new model of public services delivery. </w:t>
      </w:r>
    </w:p>
    <w:p w14:paraId="71D68742" w14:textId="77777777" w:rsidR="001A0F9E" w:rsidRPr="00EF1BA1" w:rsidRDefault="001A0F9E" w:rsidP="001A0F9E">
      <w:pPr>
        <w:jc w:val="both"/>
        <w:rPr>
          <w:sz w:val="24"/>
          <w:szCs w:val="24"/>
          <w:lang w:val="en-GB"/>
        </w:rPr>
      </w:pPr>
    </w:p>
    <w:p w14:paraId="4E0FD3E8" w14:textId="77777777" w:rsidR="001A0F9E" w:rsidRPr="00EF1BA1" w:rsidRDefault="001A0F9E" w:rsidP="001A0F9E">
      <w:pPr>
        <w:keepNext/>
        <w:numPr>
          <w:ilvl w:val="0"/>
          <w:numId w:val="2"/>
        </w:numPr>
        <w:jc w:val="both"/>
        <w:rPr>
          <w:b/>
          <w:bCs/>
          <w:sz w:val="24"/>
          <w:szCs w:val="24"/>
          <w:lang w:val="en-GB"/>
        </w:rPr>
      </w:pPr>
      <w:r w:rsidRPr="00EF1BA1">
        <w:rPr>
          <w:b/>
          <w:bCs/>
          <w:sz w:val="24"/>
          <w:szCs w:val="24"/>
          <w:lang w:val="en-GB"/>
        </w:rPr>
        <w:t>Project Management</w:t>
      </w:r>
    </w:p>
    <w:p w14:paraId="70C7151F" w14:textId="365679C7" w:rsidR="001A0F9E" w:rsidRPr="001A0F9E" w:rsidRDefault="001A0F9E" w:rsidP="001A0F9E">
      <w:pPr>
        <w:jc w:val="both"/>
        <w:rPr>
          <w:sz w:val="24"/>
          <w:szCs w:val="24"/>
          <w:lang w:val="en-GB"/>
        </w:rPr>
      </w:pPr>
      <w:r w:rsidRPr="00EF1BA1">
        <w:rPr>
          <w:sz w:val="24"/>
          <w:szCs w:val="24"/>
          <w:lang w:val="en-GB"/>
        </w:rPr>
        <w:t>This Component support</w:t>
      </w:r>
      <w:r w:rsidR="0008314E">
        <w:rPr>
          <w:sz w:val="24"/>
          <w:szCs w:val="24"/>
          <w:lang w:val="en-GB"/>
        </w:rPr>
        <w:t>s</w:t>
      </w:r>
      <w:r w:rsidRPr="00EF1BA1">
        <w:rPr>
          <w:sz w:val="24"/>
          <w:szCs w:val="24"/>
          <w:lang w:val="en-GB"/>
        </w:rPr>
        <w:t xml:space="preserve"> the Project Implementation Unit (PIU), based in the e-Governance Agency (</w:t>
      </w:r>
      <w:proofErr w:type="spellStart"/>
      <w:r w:rsidRPr="00EF1BA1">
        <w:rPr>
          <w:sz w:val="24"/>
          <w:szCs w:val="24"/>
          <w:lang w:val="en-GB"/>
        </w:rPr>
        <w:t>eGA</w:t>
      </w:r>
      <w:proofErr w:type="spellEnd"/>
      <w:proofErr w:type="gramStart"/>
      <w:r w:rsidRPr="00EF1BA1">
        <w:rPr>
          <w:sz w:val="24"/>
          <w:szCs w:val="24"/>
          <w:lang w:val="en-GB"/>
        </w:rPr>
        <w:t>)</w:t>
      </w:r>
      <w:proofErr w:type="gramEnd"/>
      <w:r w:rsidRPr="00EF1BA1">
        <w:rPr>
          <w:sz w:val="24"/>
          <w:szCs w:val="24"/>
          <w:lang w:val="en-GB"/>
        </w:rPr>
        <w:t xml:space="preserve"> and</w:t>
      </w:r>
      <w:r w:rsidR="0008314E">
        <w:rPr>
          <w:sz w:val="24"/>
          <w:szCs w:val="24"/>
          <w:lang w:val="en-GB"/>
        </w:rPr>
        <w:t xml:space="preserve"> </w:t>
      </w:r>
      <w:r w:rsidRPr="00EF1BA1">
        <w:rPr>
          <w:sz w:val="24"/>
          <w:szCs w:val="24"/>
          <w:lang w:val="en-GB"/>
        </w:rPr>
        <w:t>ensure</w:t>
      </w:r>
      <w:r w:rsidR="0008314E">
        <w:rPr>
          <w:sz w:val="24"/>
          <w:szCs w:val="24"/>
          <w:lang w:val="en-GB"/>
        </w:rPr>
        <w:t>s</w:t>
      </w:r>
      <w:r w:rsidRPr="00EF1BA1">
        <w:rPr>
          <w:sz w:val="24"/>
          <w:szCs w:val="24"/>
          <w:lang w:val="en-GB"/>
        </w:rPr>
        <w:t xml:space="preserve"> the activity the core e-Governance Agency team.</w:t>
      </w:r>
    </w:p>
    <w:p w14:paraId="20822918" w14:textId="77777777" w:rsidR="001A0F9E" w:rsidRPr="00953113" w:rsidRDefault="001A0F9E" w:rsidP="001A0F9E">
      <w:pPr>
        <w:jc w:val="both"/>
        <w:rPr>
          <w:sz w:val="24"/>
          <w:szCs w:val="24"/>
        </w:rPr>
      </w:pPr>
    </w:p>
    <w:p w14:paraId="3C6F47AC" w14:textId="77777777" w:rsidR="001A0F9E" w:rsidRPr="00F40F33" w:rsidRDefault="001A0F9E" w:rsidP="001A0F9E">
      <w:pPr>
        <w:pStyle w:val="ListParagraph"/>
        <w:numPr>
          <w:ilvl w:val="0"/>
          <w:numId w:val="3"/>
        </w:numPr>
        <w:autoSpaceDE w:val="0"/>
        <w:autoSpaceDN w:val="0"/>
        <w:adjustRightInd w:val="0"/>
        <w:spacing w:after="200" w:line="276" w:lineRule="auto"/>
        <w:jc w:val="both"/>
        <w:rPr>
          <w:b/>
          <w:lang w:val="en-GB"/>
        </w:rPr>
      </w:pPr>
      <w:r w:rsidRPr="00F40F33">
        <w:rPr>
          <w:b/>
          <w:lang w:val="en-GB"/>
        </w:rPr>
        <w:t>Objectives</w:t>
      </w:r>
    </w:p>
    <w:p w14:paraId="141D760B" w14:textId="28127359" w:rsidR="001A0F9E" w:rsidRPr="00F40F33" w:rsidRDefault="001A0F9E" w:rsidP="001A0F9E">
      <w:pPr>
        <w:jc w:val="both"/>
        <w:rPr>
          <w:sz w:val="24"/>
          <w:szCs w:val="24"/>
          <w:lang w:val="en-GB"/>
        </w:rPr>
      </w:pPr>
      <w:r w:rsidRPr="00F40F33">
        <w:rPr>
          <w:sz w:val="24"/>
          <w:szCs w:val="24"/>
          <w:lang w:val="en-GB"/>
        </w:rPr>
        <w:t xml:space="preserve">The Agency seeks to </w:t>
      </w:r>
      <w:r>
        <w:rPr>
          <w:sz w:val="24"/>
          <w:szCs w:val="24"/>
          <w:lang w:val="en-GB"/>
        </w:rPr>
        <w:t>recruit</w:t>
      </w:r>
      <w:r w:rsidRPr="00F40F33">
        <w:rPr>
          <w:sz w:val="24"/>
          <w:szCs w:val="24"/>
          <w:lang w:val="en-GB"/>
        </w:rPr>
        <w:t xml:space="preserve"> an experienced </w:t>
      </w:r>
      <w:r>
        <w:rPr>
          <w:sz w:val="24"/>
          <w:szCs w:val="24"/>
          <w:lang w:val="en-GB"/>
        </w:rPr>
        <w:t>National</w:t>
      </w:r>
      <w:r w:rsidRPr="00F40F33">
        <w:rPr>
          <w:sz w:val="24"/>
          <w:szCs w:val="24"/>
          <w:lang w:val="en-GB"/>
        </w:rPr>
        <w:t xml:space="preserve"> </w:t>
      </w:r>
      <w:r>
        <w:rPr>
          <w:sz w:val="24"/>
          <w:szCs w:val="24"/>
          <w:lang w:val="en-GB"/>
        </w:rPr>
        <w:t>C</w:t>
      </w:r>
      <w:r w:rsidRPr="00F40F33">
        <w:rPr>
          <w:sz w:val="24"/>
          <w:szCs w:val="24"/>
          <w:lang w:val="en-GB"/>
        </w:rPr>
        <w:t xml:space="preserve">onsultant </w:t>
      </w:r>
      <w:r>
        <w:rPr>
          <w:sz w:val="24"/>
          <w:szCs w:val="24"/>
          <w:lang w:val="en-GB"/>
        </w:rPr>
        <w:t>for</w:t>
      </w:r>
      <w:r w:rsidRPr="00F40F33">
        <w:rPr>
          <w:sz w:val="24"/>
          <w:szCs w:val="24"/>
          <w:lang w:val="en-GB"/>
        </w:rPr>
        <w:t xml:space="preserve"> the position of </w:t>
      </w:r>
      <w:r>
        <w:rPr>
          <w:sz w:val="24"/>
          <w:szCs w:val="24"/>
          <w:lang w:val="en-GB"/>
        </w:rPr>
        <w:t>Project Manager</w:t>
      </w:r>
      <w:r w:rsidRPr="00F40F33">
        <w:rPr>
          <w:sz w:val="24"/>
          <w:szCs w:val="24"/>
          <w:lang w:val="en-GB"/>
        </w:rPr>
        <w:t xml:space="preserve"> to lead </w:t>
      </w:r>
      <w:r>
        <w:rPr>
          <w:sz w:val="24"/>
          <w:szCs w:val="24"/>
          <w:lang w:val="en-GB"/>
        </w:rPr>
        <w:t xml:space="preserve">the development </w:t>
      </w:r>
      <w:r w:rsidRPr="00F40F33">
        <w:rPr>
          <w:sz w:val="24"/>
          <w:szCs w:val="24"/>
          <w:lang w:val="en-GB"/>
        </w:rPr>
        <w:t xml:space="preserve">of </w:t>
      </w:r>
      <w:r w:rsidR="00A976F7">
        <w:rPr>
          <w:sz w:val="24"/>
          <w:szCs w:val="24"/>
          <w:lang w:val="en-GB"/>
        </w:rPr>
        <w:t xml:space="preserve">a </w:t>
      </w:r>
      <w:r>
        <w:rPr>
          <w:sz w:val="24"/>
          <w:szCs w:val="24"/>
          <w:lang w:val="en-GB"/>
        </w:rPr>
        <w:t>new</w:t>
      </w:r>
      <w:r w:rsidRPr="00F40F33">
        <w:rPr>
          <w:sz w:val="24"/>
          <w:szCs w:val="24"/>
          <w:lang w:val="en-GB"/>
        </w:rPr>
        <w:t xml:space="preserve"> </w:t>
      </w:r>
      <w:r>
        <w:rPr>
          <w:sz w:val="24"/>
          <w:szCs w:val="24"/>
          <w:lang w:val="en-GB"/>
        </w:rPr>
        <w:t>e-governance product</w:t>
      </w:r>
      <w:r w:rsidR="008C5292">
        <w:rPr>
          <w:rStyle w:val="FootnoteReference"/>
          <w:sz w:val="24"/>
          <w:szCs w:val="24"/>
          <w:lang w:val="en-GB"/>
        </w:rPr>
        <w:footnoteReference w:id="3"/>
      </w:r>
      <w:r w:rsidR="00A976F7">
        <w:rPr>
          <w:sz w:val="24"/>
          <w:szCs w:val="24"/>
          <w:lang w:val="en-GB"/>
        </w:rPr>
        <w:t xml:space="preserve"> (</w:t>
      </w:r>
      <w:r w:rsidR="00D538F6" w:rsidRPr="000830E9">
        <w:rPr>
          <w:sz w:val="24"/>
          <w:szCs w:val="24"/>
        </w:rPr>
        <w:t xml:space="preserve">Government </w:t>
      </w:r>
      <w:r w:rsidR="00D538F6" w:rsidRPr="006C3E7C">
        <w:rPr>
          <w:sz w:val="24"/>
          <w:szCs w:val="24"/>
        </w:rPr>
        <w:t xml:space="preserve">Electronic Authorization Service </w:t>
      </w:r>
      <w:proofErr w:type="spellStart"/>
      <w:r w:rsidR="00A976F7" w:rsidRPr="00D538F6">
        <w:rPr>
          <w:i/>
          <w:iCs/>
          <w:sz w:val="24"/>
          <w:szCs w:val="24"/>
          <w:lang w:val="en-GB"/>
        </w:rPr>
        <w:t>MPower</w:t>
      </w:r>
      <w:proofErr w:type="spellEnd"/>
      <w:r w:rsidR="008C5292">
        <w:rPr>
          <w:rStyle w:val="FootnoteReference"/>
          <w:sz w:val="24"/>
          <w:szCs w:val="24"/>
          <w:lang w:val="en-GB"/>
        </w:rPr>
        <w:footnoteReference w:id="4"/>
      </w:r>
      <w:r w:rsidR="00A976F7">
        <w:rPr>
          <w:sz w:val="24"/>
          <w:szCs w:val="24"/>
          <w:lang w:val="en-GB"/>
        </w:rPr>
        <w:t>) and manage existing e-governance products</w:t>
      </w:r>
      <w:r>
        <w:rPr>
          <w:sz w:val="24"/>
          <w:szCs w:val="24"/>
          <w:lang w:val="en-GB"/>
        </w:rPr>
        <w:t xml:space="preserve"> </w:t>
      </w:r>
      <w:r w:rsidR="008C5292">
        <w:rPr>
          <w:sz w:val="24"/>
          <w:szCs w:val="24"/>
          <w:lang w:val="en-GB"/>
        </w:rPr>
        <w:t>(</w:t>
      </w:r>
      <w:r w:rsidR="00D538F6" w:rsidRPr="006C3E7C">
        <w:rPr>
          <w:sz w:val="24"/>
          <w:szCs w:val="24"/>
        </w:rPr>
        <w:t xml:space="preserve">Government Electronic Authentication and Access Control Service </w:t>
      </w:r>
      <w:proofErr w:type="spellStart"/>
      <w:r w:rsidR="008C5292" w:rsidRPr="00D538F6">
        <w:rPr>
          <w:i/>
          <w:iCs/>
          <w:sz w:val="24"/>
          <w:szCs w:val="24"/>
          <w:lang w:val="en-GB"/>
        </w:rPr>
        <w:t>MPass</w:t>
      </w:r>
      <w:proofErr w:type="spellEnd"/>
      <w:r w:rsidR="008C5292">
        <w:rPr>
          <w:rStyle w:val="FootnoteReference"/>
          <w:sz w:val="24"/>
          <w:szCs w:val="24"/>
          <w:lang w:val="en-GB"/>
        </w:rPr>
        <w:footnoteReference w:id="5"/>
      </w:r>
      <w:r w:rsidR="008C5292">
        <w:rPr>
          <w:sz w:val="24"/>
          <w:szCs w:val="24"/>
          <w:lang w:val="en-GB"/>
        </w:rPr>
        <w:t xml:space="preserve"> and </w:t>
      </w:r>
      <w:r w:rsidR="00D538F6" w:rsidRPr="006C3E7C">
        <w:rPr>
          <w:sz w:val="24"/>
          <w:szCs w:val="24"/>
        </w:rPr>
        <w:t xml:space="preserve">Government Electronic Signature Service </w:t>
      </w:r>
      <w:proofErr w:type="spellStart"/>
      <w:r w:rsidR="008C5292" w:rsidRPr="00D538F6">
        <w:rPr>
          <w:i/>
          <w:iCs/>
          <w:sz w:val="24"/>
          <w:szCs w:val="24"/>
          <w:lang w:val="en-GB"/>
        </w:rPr>
        <w:t>MSign</w:t>
      </w:r>
      <w:proofErr w:type="spellEnd"/>
      <w:r w:rsidR="008C5292">
        <w:rPr>
          <w:rStyle w:val="FootnoteReference"/>
          <w:sz w:val="24"/>
          <w:szCs w:val="24"/>
          <w:lang w:val="en-GB"/>
        </w:rPr>
        <w:footnoteReference w:id="6"/>
      </w:r>
      <w:r w:rsidR="008C5292">
        <w:rPr>
          <w:sz w:val="24"/>
          <w:szCs w:val="24"/>
          <w:lang w:val="en-GB"/>
        </w:rPr>
        <w:t xml:space="preserve">), </w:t>
      </w:r>
      <w:r>
        <w:rPr>
          <w:sz w:val="24"/>
          <w:szCs w:val="24"/>
          <w:lang w:val="en-GB"/>
        </w:rPr>
        <w:t xml:space="preserve">owned by </w:t>
      </w:r>
      <w:proofErr w:type="spellStart"/>
      <w:r>
        <w:rPr>
          <w:sz w:val="24"/>
          <w:szCs w:val="24"/>
          <w:lang w:val="en-GB"/>
        </w:rPr>
        <w:t>eGA</w:t>
      </w:r>
      <w:proofErr w:type="spellEnd"/>
      <w:r w:rsidRPr="00F40F33">
        <w:rPr>
          <w:sz w:val="24"/>
          <w:szCs w:val="24"/>
          <w:lang w:val="en-GB"/>
        </w:rPr>
        <w:t xml:space="preserve"> and contribut</w:t>
      </w:r>
      <w:r>
        <w:rPr>
          <w:sz w:val="24"/>
          <w:szCs w:val="24"/>
          <w:lang w:val="en-GB"/>
        </w:rPr>
        <w:t>e</w:t>
      </w:r>
      <w:r w:rsidRPr="00F40F33">
        <w:rPr>
          <w:sz w:val="24"/>
          <w:szCs w:val="24"/>
          <w:lang w:val="en-GB"/>
        </w:rPr>
        <w:t xml:space="preserve"> to enhanced access, efficiency and quality of electronic public services</w:t>
      </w:r>
      <w:r>
        <w:rPr>
          <w:sz w:val="24"/>
          <w:szCs w:val="24"/>
          <w:lang w:val="en-GB"/>
        </w:rPr>
        <w:t xml:space="preserve"> based on these new products</w:t>
      </w:r>
      <w:r w:rsidRPr="00F40F33">
        <w:rPr>
          <w:sz w:val="24"/>
          <w:szCs w:val="24"/>
          <w:lang w:val="en-GB"/>
        </w:rPr>
        <w:t>.</w:t>
      </w:r>
    </w:p>
    <w:p w14:paraId="49462E55" w14:textId="77777777" w:rsidR="001A0F9E" w:rsidRPr="00F40F33" w:rsidRDefault="001A0F9E" w:rsidP="001A0F9E">
      <w:pPr>
        <w:jc w:val="both"/>
        <w:rPr>
          <w:sz w:val="24"/>
          <w:szCs w:val="24"/>
          <w:lang w:val="en-GB"/>
        </w:rPr>
      </w:pPr>
    </w:p>
    <w:p w14:paraId="246C3E69" w14:textId="77777777" w:rsidR="001A0F9E" w:rsidRPr="00953113" w:rsidRDefault="001A0F9E" w:rsidP="001A0F9E">
      <w:pPr>
        <w:numPr>
          <w:ilvl w:val="0"/>
          <w:numId w:val="3"/>
        </w:numPr>
        <w:contextualSpacing/>
        <w:jc w:val="both"/>
        <w:rPr>
          <w:b/>
          <w:sz w:val="24"/>
          <w:szCs w:val="24"/>
        </w:rPr>
      </w:pPr>
      <w:r w:rsidRPr="00953113">
        <w:rPr>
          <w:b/>
          <w:sz w:val="24"/>
          <w:szCs w:val="24"/>
        </w:rPr>
        <w:t xml:space="preserve">Scope of Work </w:t>
      </w:r>
    </w:p>
    <w:p w14:paraId="67A2F937" w14:textId="77777777" w:rsidR="001A0F9E" w:rsidRDefault="001A0F9E" w:rsidP="001A0F9E">
      <w:pPr>
        <w:spacing w:before="100" w:beforeAutospacing="1" w:after="100" w:afterAutospacing="1"/>
        <w:contextualSpacing/>
        <w:jc w:val="both"/>
        <w:rPr>
          <w:sz w:val="24"/>
          <w:szCs w:val="24"/>
        </w:rPr>
      </w:pPr>
    </w:p>
    <w:p w14:paraId="723FA039" w14:textId="4D64C84E" w:rsidR="001A0F9E" w:rsidRDefault="001A0F9E" w:rsidP="001A0F9E">
      <w:pPr>
        <w:spacing w:before="100" w:beforeAutospacing="1" w:after="100" w:afterAutospacing="1"/>
        <w:contextualSpacing/>
        <w:jc w:val="both"/>
        <w:rPr>
          <w:sz w:val="24"/>
          <w:szCs w:val="24"/>
        </w:rPr>
      </w:pPr>
      <w:bookmarkStart w:id="1" w:name="_Hlk517192986"/>
      <w:r>
        <w:rPr>
          <w:sz w:val="24"/>
          <w:szCs w:val="24"/>
        </w:rPr>
        <w:t xml:space="preserve">The Project Manager will perform activities covering the full </w:t>
      </w:r>
      <w:proofErr w:type="gramStart"/>
      <w:r>
        <w:rPr>
          <w:sz w:val="24"/>
          <w:szCs w:val="24"/>
        </w:rPr>
        <w:t>life-cycle</w:t>
      </w:r>
      <w:proofErr w:type="gramEnd"/>
      <w:r>
        <w:rPr>
          <w:sz w:val="24"/>
          <w:szCs w:val="24"/>
        </w:rPr>
        <w:t xml:space="preserve"> </w:t>
      </w:r>
      <w:r w:rsidR="004443C9">
        <w:rPr>
          <w:sz w:val="24"/>
          <w:szCs w:val="24"/>
        </w:rPr>
        <w:t xml:space="preserve">(from project to product) </w:t>
      </w:r>
      <w:r>
        <w:rPr>
          <w:sz w:val="24"/>
          <w:szCs w:val="24"/>
        </w:rPr>
        <w:t>of the assigned products, such as:</w:t>
      </w:r>
    </w:p>
    <w:p w14:paraId="0DF2A478" w14:textId="66DFEC15" w:rsidR="001A0F9E" w:rsidRDefault="00231569" w:rsidP="001A0F9E">
      <w:pPr>
        <w:numPr>
          <w:ilvl w:val="0"/>
          <w:numId w:val="6"/>
        </w:numPr>
        <w:spacing w:before="100" w:beforeAutospacing="1" w:after="100" w:afterAutospacing="1"/>
        <w:contextualSpacing/>
        <w:jc w:val="both"/>
        <w:rPr>
          <w:sz w:val="24"/>
          <w:szCs w:val="24"/>
        </w:rPr>
      </w:pPr>
      <w:r>
        <w:rPr>
          <w:sz w:val="24"/>
          <w:szCs w:val="24"/>
        </w:rPr>
        <w:t xml:space="preserve">Lead </w:t>
      </w:r>
      <w:r w:rsidR="0070656B">
        <w:rPr>
          <w:sz w:val="24"/>
          <w:szCs w:val="24"/>
        </w:rPr>
        <w:t xml:space="preserve">the </w:t>
      </w:r>
      <w:r w:rsidR="001A0F9E">
        <w:rPr>
          <w:sz w:val="24"/>
          <w:szCs w:val="24"/>
        </w:rPr>
        <w:t xml:space="preserve">development and maintenance of the new product business </w:t>
      </w:r>
      <w:r w:rsidR="001A0F9E" w:rsidRPr="00893422">
        <w:rPr>
          <w:sz w:val="24"/>
          <w:szCs w:val="24"/>
        </w:rPr>
        <w:t>case</w:t>
      </w:r>
      <w:r w:rsidR="001A0F9E">
        <w:rPr>
          <w:sz w:val="24"/>
          <w:szCs w:val="24"/>
        </w:rPr>
        <w:t>,</w:t>
      </w:r>
      <w:r w:rsidR="001A0F9E" w:rsidRPr="00893422">
        <w:rPr>
          <w:sz w:val="24"/>
          <w:szCs w:val="24"/>
        </w:rPr>
        <w:t xml:space="preserve"> containing, but not limited to</w:t>
      </w:r>
      <w:r w:rsidR="001A0F9E">
        <w:rPr>
          <w:sz w:val="24"/>
          <w:szCs w:val="24"/>
        </w:rPr>
        <w:t xml:space="preserve"> the following information: </w:t>
      </w:r>
      <w:r w:rsidR="001A0F9E" w:rsidRPr="00893422">
        <w:rPr>
          <w:sz w:val="24"/>
          <w:szCs w:val="24"/>
        </w:rPr>
        <w:t>product definition</w:t>
      </w:r>
      <w:r w:rsidR="001A0F9E">
        <w:rPr>
          <w:sz w:val="24"/>
          <w:szCs w:val="24"/>
        </w:rPr>
        <w:t xml:space="preserve"> and description</w:t>
      </w:r>
      <w:r w:rsidR="001A0F9E" w:rsidRPr="00893422">
        <w:rPr>
          <w:sz w:val="24"/>
          <w:szCs w:val="24"/>
        </w:rPr>
        <w:t xml:space="preserve">, </w:t>
      </w:r>
      <w:r w:rsidR="001A0F9E">
        <w:rPr>
          <w:sz w:val="24"/>
          <w:szCs w:val="24"/>
        </w:rPr>
        <w:t>product development roadmap, cost model</w:t>
      </w:r>
      <w:r w:rsidR="001A0F9E" w:rsidRPr="00893422">
        <w:rPr>
          <w:sz w:val="24"/>
          <w:szCs w:val="24"/>
        </w:rPr>
        <w:t xml:space="preserve">, </w:t>
      </w:r>
      <w:r w:rsidR="001A0F9E">
        <w:rPr>
          <w:sz w:val="24"/>
          <w:szCs w:val="24"/>
        </w:rPr>
        <w:t xml:space="preserve">functional model, </w:t>
      </w:r>
      <w:r w:rsidR="001A0F9E" w:rsidRPr="00893422">
        <w:rPr>
          <w:sz w:val="24"/>
          <w:szCs w:val="24"/>
        </w:rPr>
        <w:t xml:space="preserve">operational </w:t>
      </w:r>
      <w:r w:rsidR="001A0F9E">
        <w:rPr>
          <w:sz w:val="24"/>
          <w:szCs w:val="24"/>
        </w:rPr>
        <w:t>model</w:t>
      </w:r>
      <w:r w:rsidR="001A0F9E" w:rsidRPr="00893422">
        <w:rPr>
          <w:sz w:val="24"/>
          <w:szCs w:val="24"/>
        </w:rPr>
        <w:t>, institutional an</w:t>
      </w:r>
      <w:r w:rsidR="001A0F9E">
        <w:rPr>
          <w:sz w:val="24"/>
          <w:szCs w:val="24"/>
        </w:rPr>
        <w:t xml:space="preserve">d beneficiary responsibilities, </w:t>
      </w:r>
      <w:r w:rsidR="001A0F9E" w:rsidRPr="00893422">
        <w:rPr>
          <w:sz w:val="24"/>
          <w:szCs w:val="24"/>
        </w:rPr>
        <w:t xml:space="preserve">risk management, </w:t>
      </w:r>
      <w:r w:rsidR="001A0F9E">
        <w:rPr>
          <w:sz w:val="24"/>
          <w:szCs w:val="24"/>
        </w:rPr>
        <w:t xml:space="preserve">contractual and </w:t>
      </w:r>
      <w:r w:rsidR="001A0F9E" w:rsidRPr="00893422">
        <w:rPr>
          <w:sz w:val="24"/>
          <w:szCs w:val="24"/>
        </w:rPr>
        <w:t xml:space="preserve">legal </w:t>
      </w:r>
      <w:r w:rsidR="001A0F9E">
        <w:rPr>
          <w:sz w:val="24"/>
          <w:szCs w:val="24"/>
        </w:rPr>
        <w:t>framework</w:t>
      </w:r>
      <w:r w:rsidR="001A0F9E" w:rsidRPr="00893422">
        <w:rPr>
          <w:sz w:val="24"/>
          <w:szCs w:val="24"/>
        </w:rPr>
        <w:t xml:space="preserve">, </w:t>
      </w:r>
      <w:r w:rsidR="001A0F9E">
        <w:rPr>
          <w:sz w:val="24"/>
          <w:szCs w:val="24"/>
        </w:rPr>
        <w:t xml:space="preserve">references to </w:t>
      </w:r>
      <w:r w:rsidR="001A0F9E" w:rsidRPr="00893422">
        <w:rPr>
          <w:sz w:val="24"/>
          <w:szCs w:val="24"/>
        </w:rPr>
        <w:t>standards</w:t>
      </w:r>
      <w:r w:rsidR="001A0F9E">
        <w:rPr>
          <w:sz w:val="24"/>
          <w:szCs w:val="24"/>
        </w:rPr>
        <w:t xml:space="preserve"> and methodologies</w:t>
      </w:r>
      <w:r w:rsidR="001A0F9E" w:rsidRPr="00893422">
        <w:rPr>
          <w:sz w:val="24"/>
          <w:szCs w:val="24"/>
        </w:rPr>
        <w:t>;</w:t>
      </w:r>
    </w:p>
    <w:p w14:paraId="309C4984" w14:textId="21450EA9" w:rsidR="001A0F9E" w:rsidRPr="00C3025B" w:rsidRDefault="001A0F9E" w:rsidP="001A0F9E">
      <w:pPr>
        <w:numPr>
          <w:ilvl w:val="0"/>
          <w:numId w:val="6"/>
        </w:numPr>
        <w:spacing w:before="100" w:beforeAutospacing="1" w:after="100" w:afterAutospacing="1"/>
        <w:contextualSpacing/>
        <w:jc w:val="both"/>
        <w:rPr>
          <w:sz w:val="24"/>
          <w:szCs w:val="24"/>
        </w:rPr>
      </w:pPr>
      <w:r w:rsidRPr="00D05056">
        <w:rPr>
          <w:sz w:val="24"/>
          <w:szCs w:val="24"/>
        </w:rPr>
        <w:t>Ensure gathering</w:t>
      </w:r>
      <w:r>
        <w:rPr>
          <w:sz w:val="24"/>
          <w:szCs w:val="24"/>
        </w:rPr>
        <w:t xml:space="preserve"> of the requirements from</w:t>
      </w:r>
      <w:r w:rsidRPr="00C3025B">
        <w:rPr>
          <w:sz w:val="24"/>
          <w:szCs w:val="24"/>
        </w:rPr>
        <w:t xml:space="preserve"> </w:t>
      </w:r>
      <w:r>
        <w:rPr>
          <w:sz w:val="24"/>
          <w:szCs w:val="24"/>
        </w:rPr>
        <w:t xml:space="preserve">product </w:t>
      </w:r>
      <w:r w:rsidRPr="00C3025B">
        <w:rPr>
          <w:sz w:val="24"/>
          <w:szCs w:val="24"/>
        </w:rPr>
        <w:t>potential benefici</w:t>
      </w:r>
      <w:r>
        <w:rPr>
          <w:sz w:val="24"/>
          <w:szCs w:val="24"/>
        </w:rPr>
        <w:t>aries (customers</w:t>
      </w:r>
      <w:proofErr w:type="gramStart"/>
      <w:r>
        <w:rPr>
          <w:sz w:val="24"/>
          <w:szCs w:val="24"/>
        </w:rPr>
        <w:t>)</w:t>
      </w:r>
      <w:r w:rsidRPr="00C3025B">
        <w:rPr>
          <w:sz w:val="24"/>
          <w:szCs w:val="24"/>
        </w:rPr>
        <w:t>;</w:t>
      </w:r>
      <w:proofErr w:type="gramEnd"/>
    </w:p>
    <w:p w14:paraId="76BD1016" w14:textId="3770CECD" w:rsidR="001A0F9E" w:rsidRPr="00C3025B" w:rsidRDefault="00231569" w:rsidP="001A0F9E">
      <w:pPr>
        <w:numPr>
          <w:ilvl w:val="0"/>
          <w:numId w:val="6"/>
        </w:numPr>
        <w:spacing w:before="100" w:beforeAutospacing="1" w:after="100" w:afterAutospacing="1"/>
        <w:contextualSpacing/>
        <w:jc w:val="both"/>
        <w:rPr>
          <w:sz w:val="24"/>
          <w:szCs w:val="24"/>
        </w:rPr>
      </w:pPr>
      <w:r>
        <w:rPr>
          <w:sz w:val="24"/>
          <w:szCs w:val="24"/>
        </w:rPr>
        <w:t xml:space="preserve">Lead the </w:t>
      </w:r>
      <w:r w:rsidR="001A0F9E">
        <w:rPr>
          <w:sz w:val="24"/>
          <w:szCs w:val="24"/>
        </w:rPr>
        <w:t xml:space="preserve">development </w:t>
      </w:r>
      <w:r w:rsidR="001A0F9E" w:rsidRPr="00C3025B">
        <w:rPr>
          <w:sz w:val="24"/>
          <w:szCs w:val="24"/>
        </w:rPr>
        <w:t>and</w:t>
      </w:r>
      <w:r w:rsidR="001A0F9E">
        <w:rPr>
          <w:sz w:val="24"/>
          <w:szCs w:val="24"/>
        </w:rPr>
        <w:t xml:space="preserve"> update of the administrative, </w:t>
      </w:r>
      <w:r w:rsidR="001A0F9E" w:rsidRPr="00C3025B">
        <w:rPr>
          <w:sz w:val="24"/>
          <w:szCs w:val="24"/>
        </w:rPr>
        <w:t>technical an</w:t>
      </w:r>
      <w:r w:rsidR="001A0F9E">
        <w:rPr>
          <w:sz w:val="24"/>
          <w:szCs w:val="24"/>
        </w:rPr>
        <w:t xml:space="preserve">d operational documents of the new </w:t>
      </w:r>
      <w:proofErr w:type="gramStart"/>
      <w:r w:rsidR="001A0F9E">
        <w:rPr>
          <w:sz w:val="24"/>
          <w:szCs w:val="24"/>
        </w:rPr>
        <w:t>p</w:t>
      </w:r>
      <w:r w:rsidR="001A0F9E" w:rsidRPr="00C3025B">
        <w:rPr>
          <w:sz w:val="24"/>
          <w:szCs w:val="24"/>
        </w:rPr>
        <w:t>roduct;</w:t>
      </w:r>
      <w:proofErr w:type="gramEnd"/>
    </w:p>
    <w:p w14:paraId="4E1F129A" w14:textId="7DBA5AE5" w:rsidR="001A0F9E" w:rsidRDefault="001A0F9E" w:rsidP="001A0F9E">
      <w:pPr>
        <w:numPr>
          <w:ilvl w:val="0"/>
          <w:numId w:val="6"/>
        </w:numPr>
        <w:spacing w:before="100" w:beforeAutospacing="1" w:after="100" w:afterAutospacing="1"/>
        <w:contextualSpacing/>
        <w:jc w:val="both"/>
        <w:rPr>
          <w:sz w:val="24"/>
          <w:szCs w:val="24"/>
        </w:rPr>
      </w:pPr>
      <w:r>
        <w:rPr>
          <w:sz w:val="24"/>
          <w:szCs w:val="24"/>
        </w:rPr>
        <w:t>Initiate development</w:t>
      </w:r>
      <w:r w:rsidRPr="00C3025B">
        <w:rPr>
          <w:sz w:val="24"/>
          <w:szCs w:val="24"/>
        </w:rPr>
        <w:t xml:space="preserve"> </w:t>
      </w:r>
      <w:r>
        <w:rPr>
          <w:sz w:val="24"/>
          <w:szCs w:val="24"/>
        </w:rPr>
        <w:t>and lead further necessary upgrades of the Product in the planned time-</w:t>
      </w:r>
      <w:r w:rsidRPr="00C3025B">
        <w:rPr>
          <w:sz w:val="24"/>
          <w:szCs w:val="24"/>
        </w:rPr>
        <w:t>frame and ac</w:t>
      </w:r>
      <w:r>
        <w:rPr>
          <w:sz w:val="24"/>
          <w:szCs w:val="24"/>
        </w:rPr>
        <w:t xml:space="preserve">cording to the approved budget and the agreed </w:t>
      </w:r>
      <w:r w:rsidRPr="00C3025B">
        <w:rPr>
          <w:sz w:val="24"/>
          <w:szCs w:val="24"/>
        </w:rPr>
        <w:t>level</w:t>
      </w:r>
      <w:r>
        <w:rPr>
          <w:sz w:val="24"/>
          <w:szCs w:val="24"/>
        </w:rPr>
        <w:t xml:space="preserve"> of quality, in alignment with the M</w:t>
      </w:r>
      <w:r w:rsidRPr="007C73DB">
        <w:rPr>
          <w:sz w:val="24"/>
          <w:szCs w:val="24"/>
        </w:rPr>
        <w:t>odernization of Government Services Project (MGSP)</w:t>
      </w:r>
      <w:r>
        <w:rPr>
          <w:sz w:val="24"/>
          <w:szCs w:val="24"/>
        </w:rPr>
        <w:t xml:space="preserve"> implementation plan in compliance with the </w:t>
      </w:r>
      <w:proofErr w:type="spellStart"/>
      <w:r w:rsidR="00253058">
        <w:rPr>
          <w:sz w:val="24"/>
          <w:szCs w:val="24"/>
        </w:rPr>
        <w:t>eGA</w:t>
      </w:r>
      <w:proofErr w:type="spellEnd"/>
      <w:r w:rsidR="00253058">
        <w:rPr>
          <w:sz w:val="24"/>
          <w:szCs w:val="24"/>
        </w:rPr>
        <w:t xml:space="preserve"> </w:t>
      </w:r>
      <w:r>
        <w:rPr>
          <w:sz w:val="24"/>
          <w:szCs w:val="24"/>
        </w:rPr>
        <w:t>Project Management practices</w:t>
      </w:r>
      <w:r w:rsidRPr="00C3025B">
        <w:rPr>
          <w:sz w:val="24"/>
          <w:szCs w:val="24"/>
        </w:rPr>
        <w:t>;</w:t>
      </w:r>
    </w:p>
    <w:p w14:paraId="19198C78" w14:textId="713E0DE2" w:rsidR="001A0F9E" w:rsidRPr="007C73DB" w:rsidRDefault="00231569" w:rsidP="001A0F9E">
      <w:pPr>
        <w:numPr>
          <w:ilvl w:val="0"/>
          <w:numId w:val="6"/>
        </w:numPr>
        <w:rPr>
          <w:sz w:val="24"/>
          <w:szCs w:val="24"/>
        </w:rPr>
      </w:pPr>
      <w:r>
        <w:rPr>
          <w:sz w:val="24"/>
          <w:szCs w:val="24"/>
        </w:rPr>
        <w:t xml:space="preserve">Lead </w:t>
      </w:r>
      <w:r w:rsidR="001A0F9E">
        <w:rPr>
          <w:sz w:val="24"/>
          <w:szCs w:val="24"/>
        </w:rPr>
        <w:t>the Product integration p</w:t>
      </w:r>
      <w:r w:rsidR="001A0F9E" w:rsidRPr="007C73DB">
        <w:rPr>
          <w:sz w:val="24"/>
          <w:szCs w:val="24"/>
        </w:rPr>
        <w:t xml:space="preserve">rocess with services, including those developed and </w:t>
      </w:r>
      <w:r w:rsidR="001A0F9E">
        <w:rPr>
          <w:sz w:val="24"/>
          <w:szCs w:val="24"/>
        </w:rPr>
        <w:t>re-engineered through</w:t>
      </w:r>
      <w:r w:rsidR="001A0F9E" w:rsidRPr="007C73DB">
        <w:rPr>
          <w:sz w:val="24"/>
          <w:szCs w:val="24"/>
        </w:rPr>
        <w:t xml:space="preserve"> </w:t>
      </w:r>
      <w:proofErr w:type="gramStart"/>
      <w:r w:rsidR="001A0F9E">
        <w:rPr>
          <w:sz w:val="24"/>
          <w:szCs w:val="24"/>
        </w:rPr>
        <w:t>MGSP</w:t>
      </w:r>
      <w:r w:rsidR="001A0F9E" w:rsidRPr="007C73DB">
        <w:rPr>
          <w:sz w:val="24"/>
          <w:szCs w:val="24"/>
        </w:rPr>
        <w:t>;</w:t>
      </w:r>
      <w:proofErr w:type="gramEnd"/>
    </w:p>
    <w:p w14:paraId="042E8800" w14:textId="77777777" w:rsidR="001A0F9E" w:rsidRPr="00C3025B" w:rsidRDefault="001A0F9E" w:rsidP="001A0F9E">
      <w:pPr>
        <w:numPr>
          <w:ilvl w:val="0"/>
          <w:numId w:val="6"/>
        </w:numPr>
        <w:spacing w:before="100" w:beforeAutospacing="1" w:after="100" w:afterAutospacing="1"/>
        <w:contextualSpacing/>
        <w:jc w:val="both"/>
        <w:rPr>
          <w:sz w:val="24"/>
          <w:szCs w:val="24"/>
        </w:rPr>
      </w:pPr>
      <w:r>
        <w:rPr>
          <w:sz w:val="24"/>
          <w:szCs w:val="24"/>
        </w:rPr>
        <w:t>Coordinate the performance of q</w:t>
      </w:r>
      <w:r w:rsidRPr="00C3025B">
        <w:rPr>
          <w:sz w:val="24"/>
          <w:szCs w:val="24"/>
        </w:rPr>
        <w:t xml:space="preserve">uality </w:t>
      </w:r>
      <w:r>
        <w:rPr>
          <w:sz w:val="24"/>
          <w:szCs w:val="24"/>
        </w:rPr>
        <w:t>assurance of the developed P</w:t>
      </w:r>
      <w:r w:rsidRPr="00C3025B">
        <w:rPr>
          <w:sz w:val="24"/>
          <w:szCs w:val="24"/>
        </w:rPr>
        <w:t xml:space="preserve">roduct, including its </w:t>
      </w:r>
      <w:proofErr w:type="gramStart"/>
      <w:r w:rsidRPr="00C3025B">
        <w:rPr>
          <w:sz w:val="24"/>
          <w:szCs w:val="24"/>
        </w:rPr>
        <w:t>testing;</w:t>
      </w:r>
      <w:proofErr w:type="gramEnd"/>
    </w:p>
    <w:p w14:paraId="08242884" w14:textId="77777777" w:rsidR="001A0F9E" w:rsidRPr="00C3025B" w:rsidRDefault="001A0F9E" w:rsidP="001A0F9E">
      <w:pPr>
        <w:numPr>
          <w:ilvl w:val="0"/>
          <w:numId w:val="6"/>
        </w:numPr>
        <w:spacing w:before="100" w:beforeAutospacing="1" w:after="100" w:afterAutospacing="1"/>
        <w:contextualSpacing/>
        <w:jc w:val="both"/>
        <w:rPr>
          <w:sz w:val="24"/>
          <w:szCs w:val="24"/>
        </w:rPr>
      </w:pPr>
      <w:r>
        <w:rPr>
          <w:sz w:val="24"/>
          <w:szCs w:val="24"/>
        </w:rPr>
        <w:t>Manage i</w:t>
      </w:r>
      <w:r w:rsidRPr="00C3025B">
        <w:rPr>
          <w:sz w:val="24"/>
          <w:szCs w:val="24"/>
        </w:rPr>
        <w:t xml:space="preserve">nter-institutional arrangements for the development and proper </w:t>
      </w:r>
      <w:r>
        <w:rPr>
          <w:sz w:val="24"/>
          <w:szCs w:val="24"/>
        </w:rPr>
        <w:t xml:space="preserve">operation of the </w:t>
      </w:r>
      <w:proofErr w:type="gramStart"/>
      <w:r>
        <w:rPr>
          <w:sz w:val="24"/>
          <w:szCs w:val="24"/>
        </w:rPr>
        <w:t>P</w:t>
      </w:r>
      <w:r w:rsidRPr="00C3025B">
        <w:rPr>
          <w:sz w:val="24"/>
          <w:szCs w:val="24"/>
        </w:rPr>
        <w:t>roduct;</w:t>
      </w:r>
      <w:proofErr w:type="gramEnd"/>
    </w:p>
    <w:p w14:paraId="6E33127D" w14:textId="77777777" w:rsidR="001A0F9E" w:rsidRPr="00C3025B" w:rsidRDefault="001A0F9E" w:rsidP="001A0F9E">
      <w:pPr>
        <w:numPr>
          <w:ilvl w:val="0"/>
          <w:numId w:val="6"/>
        </w:numPr>
        <w:spacing w:before="100" w:beforeAutospacing="1" w:after="100" w:afterAutospacing="1"/>
        <w:contextualSpacing/>
        <w:jc w:val="both"/>
        <w:rPr>
          <w:sz w:val="24"/>
          <w:szCs w:val="24"/>
        </w:rPr>
      </w:pPr>
      <w:r>
        <w:rPr>
          <w:sz w:val="24"/>
          <w:szCs w:val="24"/>
        </w:rPr>
        <w:t xml:space="preserve">Assess </w:t>
      </w:r>
      <w:r w:rsidRPr="00C3025B">
        <w:rPr>
          <w:sz w:val="24"/>
          <w:szCs w:val="24"/>
        </w:rPr>
        <w:t>resource</w:t>
      </w:r>
      <w:r>
        <w:rPr>
          <w:sz w:val="24"/>
          <w:szCs w:val="24"/>
        </w:rPr>
        <w:t>s</w:t>
      </w:r>
      <w:r w:rsidRPr="00C3025B">
        <w:rPr>
          <w:sz w:val="24"/>
          <w:szCs w:val="24"/>
        </w:rPr>
        <w:t xml:space="preserve">, including human, data, processes, etc. </w:t>
      </w:r>
      <w:r>
        <w:rPr>
          <w:sz w:val="24"/>
          <w:szCs w:val="24"/>
        </w:rPr>
        <w:t>needed</w:t>
      </w:r>
      <w:r w:rsidRPr="00C3025B">
        <w:rPr>
          <w:sz w:val="24"/>
          <w:szCs w:val="24"/>
        </w:rPr>
        <w:t xml:space="preserve"> for </w:t>
      </w:r>
      <w:r>
        <w:rPr>
          <w:sz w:val="24"/>
          <w:szCs w:val="24"/>
        </w:rPr>
        <w:t>continuous</w:t>
      </w:r>
      <w:r w:rsidRPr="00C3025B">
        <w:rPr>
          <w:sz w:val="24"/>
          <w:szCs w:val="24"/>
        </w:rPr>
        <w:t xml:space="preserve"> development and proper </w:t>
      </w:r>
      <w:r>
        <w:rPr>
          <w:sz w:val="24"/>
          <w:szCs w:val="24"/>
        </w:rPr>
        <w:t>operation</w:t>
      </w:r>
      <w:r w:rsidRPr="00C3025B">
        <w:rPr>
          <w:sz w:val="24"/>
          <w:szCs w:val="24"/>
        </w:rPr>
        <w:t xml:space="preserve"> o</w:t>
      </w:r>
      <w:r>
        <w:rPr>
          <w:sz w:val="24"/>
          <w:szCs w:val="24"/>
        </w:rPr>
        <w:t xml:space="preserve">f the </w:t>
      </w:r>
      <w:proofErr w:type="gramStart"/>
      <w:r>
        <w:rPr>
          <w:sz w:val="24"/>
          <w:szCs w:val="24"/>
        </w:rPr>
        <w:t>Product;</w:t>
      </w:r>
      <w:proofErr w:type="gramEnd"/>
    </w:p>
    <w:p w14:paraId="38592AA4" w14:textId="77777777" w:rsidR="001A0F9E" w:rsidRPr="00C3025B" w:rsidRDefault="001A0F9E" w:rsidP="001A0F9E">
      <w:pPr>
        <w:numPr>
          <w:ilvl w:val="0"/>
          <w:numId w:val="6"/>
        </w:numPr>
        <w:spacing w:before="100" w:beforeAutospacing="1" w:after="100" w:afterAutospacing="1"/>
        <w:contextualSpacing/>
        <w:jc w:val="both"/>
        <w:rPr>
          <w:sz w:val="24"/>
          <w:szCs w:val="24"/>
        </w:rPr>
      </w:pPr>
      <w:r>
        <w:rPr>
          <w:sz w:val="24"/>
          <w:szCs w:val="24"/>
        </w:rPr>
        <w:t xml:space="preserve">Budget </w:t>
      </w:r>
      <w:r w:rsidRPr="00C3025B">
        <w:rPr>
          <w:sz w:val="24"/>
          <w:szCs w:val="24"/>
        </w:rPr>
        <w:t>the expenses related to the operation and</w:t>
      </w:r>
      <w:r>
        <w:rPr>
          <w:sz w:val="24"/>
          <w:szCs w:val="24"/>
        </w:rPr>
        <w:t xml:space="preserve"> continuous development of the </w:t>
      </w:r>
      <w:proofErr w:type="gramStart"/>
      <w:r>
        <w:rPr>
          <w:sz w:val="24"/>
          <w:szCs w:val="24"/>
        </w:rPr>
        <w:t>P</w:t>
      </w:r>
      <w:r w:rsidRPr="00C3025B">
        <w:rPr>
          <w:sz w:val="24"/>
          <w:szCs w:val="24"/>
        </w:rPr>
        <w:t>roduct;</w:t>
      </w:r>
      <w:proofErr w:type="gramEnd"/>
    </w:p>
    <w:p w14:paraId="4FC59857" w14:textId="77777777" w:rsidR="001A0F9E" w:rsidRPr="00C3025B" w:rsidRDefault="001A0F9E" w:rsidP="001A0F9E">
      <w:pPr>
        <w:numPr>
          <w:ilvl w:val="0"/>
          <w:numId w:val="6"/>
        </w:numPr>
        <w:spacing w:before="100" w:beforeAutospacing="1" w:after="100" w:afterAutospacing="1"/>
        <w:contextualSpacing/>
        <w:jc w:val="both"/>
        <w:rPr>
          <w:sz w:val="24"/>
          <w:szCs w:val="24"/>
        </w:rPr>
      </w:pPr>
      <w:r>
        <w:rPr>
          <w:sz w:val="24"/>
          <w:szCs w:val="24"/>
          <w:lang w:val="en-GB"/>
        </w:rPr>
        <w:t>U</w:t>
      </w:r>
      <w:r w:rsidRPr="00C3025B">
        <w:rPr>
          <w:sz w:val="24"/>
          <w:szCs w:val="24"/>
        </w:rPr>
        <w:t xml:space="preserve">se </w:t>
      </w:r>
      <w:r>
        <w:rPr>
          <w:sz w:val="24"/>
          <w:szCs w:val="24"/>
        </w:rPr>
        <w:t>efficiently the</w:t>
      </w:r>
      <w:r w:rsidRPr="00C3025B">
        <w:rPr>
          <w:sz w:val="24"/>
          <w:szCs w:val="24"/>
        </w:rPr>
        <w:t xml:space="preserve"> </w:t>
      </w:r>
      <w:r>
        <w:rPr>
          <w:sz w:val="24"/>
          <w:szCs w:val="24"/>
        </w:rPr>
        <w:t xml:space="preserve">allocated </w:t>
      </w:r>
      <w:r w:rsidRPr="00C3025B">
        <w:rPr>
          <w:sz w:val="24"/>
          <w:szCs w:val="24"/>
        </w:rPr>
        <w:t xml:space="preserve">resources for the operation and </w:t>
      </w:r>
      <w:r>
        <w:rPr>
          <w:sz w:val="24"/>
          <w:szCs w:val="24"/>
        </w:rPr>
        <w:t>continuous</w:t>
      </w:r>
      <w:r w:rsidRPr="00C3025B">
        <w:rPr>
          <w:sz w:val="24"/>
          <w:szCs w:val="24"/>
        </w:rPr>
        <w:t xml:space="preserve"> </w:t>
      </w:r>
      <w:r>
        <w:rPr>
          <w:sz w:val="24"/>
          <w:szCs w:val="24"/>
        </w:rPr>
        <w:t xml:space="preserve">development of the </w:t>
      </w:r>
      <w:proofErr w:type="gramStart"/>
      <w:r>
        <w:rPr>
          <w:sz w:val="24"/>
          <w:szCs w:val="24"/>
        </w:rPr>
        <w:t>P</w:t>
      </w:r>
      <w:r w:rsidRPr="00C3025B">
        <w:rPr>
          <w:sz w:val="24"/>
          <w:szCs w:val="24"/>
        </w:rPr>
        <w:t>roduct;</w:t>
      </w:r>
      <w:proofErr w:type="gramEnd"/>
    </w:p>
    <w:p w14:paraId="6A72155F" w14:textId="77777777" w:rsidR="001A0F9E" w:rsidRPr="00C3025B" w:rsidRDefault="001A0F9E" w:rsidP="001A0F9E">
      <w:pPr>
        <w:numPr>
          <w:ilvl w:val="0"/>
          <w:numId w:val="6"/>
        </w:numPr>
        <w:spacing w:before="100" w:beforeAutospacing="1" w:after="100" w:afterAutospacing="1"/>
        <w:contextualSpacing/>
        <w:jc w:val="both"/>
        <w:rPr>
          <w:sz w:val="24"/>
          <w:szCs w:val="24"/>
        </w:rPr>
      </w:pPr>
      <w:r>
        <w:rPr>
          <w:sz w:val="24"/>
          <w:szCs w:val="24"/>
        </w:rPr>
        <w:t xml:space="preserve">Ensure contract management </w:t>
      </w:r>
      <w:r w:rsidRPr="00C3025B">
        <w:rPr>
          <w:sz w:val="24"/>
          <w:szCs w:val="24"/>
        </w:rPr>
        <w:t xml:space="preserve">with </w:t>
      </w:r>
      <w:r>
        <w:rPr>
          <w:sz w:val="24"/>
          <w:szCs w:val="24"/>
        </w:rPr>
        <w:t xml:space="preserve">beneficiaries and </w:t>
      </w:r>
      <w:proofErr w:type="gramStart"/>
      <w:r w:rsidRPr="00C3025B">
        <w:rPr>
          <w:sz w:val="24"/>
          <w:szCs w:val="24"/>
        </w:rPr>
        <w:t>suppliers;</w:t>
      </w:r>
      <w:proofErr w:type="gramEnd"/>
    </w:p>
    <w:p w14:paraId="35AAE090" w14:textId="7E4C5A60" w:rsidR="001A0F9E" w:rsidRPr="00C3025B" w:rsidRDefault="001A0F9E" w:rsidP="001A0F9E">
      <w:pPr>
        <w:numPr>
          <w:ilvl w:val="0"/>
          <w:numId w:val="6"/>
        </w:numPr>
        <w:spacing w:before="100" w:beforeAutospacing="1" w:after="100" w:afterAutospacing="1"/>
        <w:contextualSpacing/>
        <w:jc w:val="both"/>
        <w:rPr>
          <w:sz w:val="24"/>
          <w:szCs w:val="24"/>
        </w:rPr>
      </w:pPr>
      <w:r>
        <w:rPr>
          <w:sz w:val="24"/>
          <w:szCs w:val="24"/>
        </w:rPr>
        <w:lastRenderedPageBreak/>
        <w:t xml:space="preserve">Coordinate planning and monitoring of the operational activities of the </w:t>
      </w:r>
      <w:proofErr w:type="gramStart"/>
      <w:r>
        <w:rPr>
          <w:sz w:val="24"/>
          <w:szCs w:val="24"/>
        </w:rPr>
        <w:t>P</w:t>
      </w:r>
      <w:r w:rsidRPr="00C3025B">
        <w:rPr>
          <w:sz w:val="24"/>
          <w:szCs w:val="24"/>
        </w:rPr>
        <w:t>roduct;</w:t>
      </w:r>
      <w:proofErr w:type="gramEnd"/>
    </w:p>
    <w:p w14:paraId="7775C23C" w14:textId="77777777" w:rsidR="001A0F9E" w:rsidRPr="009B3A04" w:rsidRDefault="001A0F9E" w:rsidP="001A0F9E">
      <w:pPr>
        <w:numPr>
          <w:ilvl w:val="0"/>
          <w:numId w:val="6"/>
        </w:numPr>
        <w:spacing w:before="100" w:beforeAutospacing="1" w:after="100" w:afterAutospacing="1"/>
        <w:contextualSpacing/>
        <w:jc w:val="both"/>
        <w:rPr>
          <w:sz w:val="24"/>
          <w:szCs w:val="24"/>
        </w:rPr>
      </w:pPr>
      <w:r w:rsidRPr="009B3A04">
        <w:rPr>
          <w:sz w:val="24"/>
          <w:szCs w:val="24"/>
        </w:rPr>
        <w:t xml:space="preserve">Ensure assistance to the beneficiaries in the use of the </w:t>
      </w:r>
      <w:proofErr w:type="gramStart"/>
      <w:r w:rsidRPr="009B3A04">
        <w:rPr>
          <w:sz w:val="24"/>
          <w:szCs w:val="24"/>
        </w:rPr>
        <w:t>Product;</w:t>
      </w:r>
      <w:proofErr w:type="gramEnd"/>
    </w:p>
    <w:p w14:paraId="7BA97466" w14:textId="74A77954" w:rsidR="001A0F9E" w:rsidRPr="00C3025B" w:rsidRDefault="00231569" w:rsidP="001A0F9E">
      <w:pPr>
        <w:numPr>
          <w:ilvl w:val="0"/>
          <w:numId w:val="6"/>
        </w:numPr>
        <w:spacing w:before="100" w:beforeAutospacing="1" w:after="100" w:afterAutospacing="1"/>
        <w:contextualSpacing/>
        <w:jc w:val="both"/>
        <w:rPr>
          <w:sz w:val="24"/>
          <w:szCs w:val="24"/>
        </w:rPr>
      </w:pPr>
      <w:r>
        <w:rPr>
          <w:sz w:val="24"/>
          <w:szCs w:val="24"/>
        </w:rPr>
        <w:t>Participate</w:t>
      </w:r>
      <w:r w:rsidRPr="009B3A04">
        <w:rPr>
          <w:sz w:val="24"/>
          <w:szCs w:val="24"/>
        </w:rPr>
        <w:t xml:space="preserve"> </w:t>
      </w:r>
      <w:r>
        <w:rPr>
          <w:sz w:val="24"/>
          <w:szCs w:val="24"/>
        </w:rPr>
        <w:t xml:space="preserve">in the </w:t>
      </w:r>
      <w:r w:rsidR="001A0F9E" w:rsidRPr="009B3A04">
        <w:rPr>
          <w:sz w:val="24"/>
          <w:szCs w:val="24"/>
        </w:rPr>
        <w:t>preparation</w:t>
      </w:r>
      <w:r w:rsidR="001A0F9E" w:rsidRPr="00C3025B">
        <w:rPr>
          <w:sz w:val="24"/>
          <w:szCs w:val="24"/>
        </w:rPr>
        <w:t xml:space="preserve"> of the appropr</w:t>
      </w:r>
      <w:r w:rsidR="001A0F9E">
        <w:rPr>
          <w:sz w:val="24"/>
          <w:szCs w:val="24"/>
        </w:rPr>
        <w:t>iate actions for launching the P</w:t>
      </w:r>
      <w:r w:rsidR="001A0F9E" w:rsidRPr="00C3025B">
        <w:rPr>
          <w:sz w:val="24"/>
          <w:szCs w:val="24"/>
        </w:rPr>
        <w:t>roduct</w:t>
      </w:r>
      <w:r w:rsidR="001A0F9E">
        <w:rPr>
          <w:sz w:val="24"/>
          <w:szCs w:val="24"/>
        </w:rPr>
        <w:t xml:space="preserve"> when </w:t>
      </w:r>
      <w:proofErr w:type="gramStart"/>
      <w:r w:rsidR="001A0F9E">
        <w:rPr>
          <w:sz w:val="24"/>
          <w:szCs w:val="24"/>
        </w:rPr>
        <w:t>appropriate</w:t>
      </w:r>
      <w:r w:rsidR="001A0F9E" w:rsidRPr="00C3025B">
        <w:rPr>
          <w:sz w:val="24"/>
          <w:szCs w:val="24"/>
        </w:rPr>
        <w:t>;</w:t>
      </w:r>
      <w:proofErr w:type="gramEnd"/>
    </w:p>
    <w:p w14:paraId="2EE36FF5" w14:textId="57E690D0" w:rsidR="001A0F9E" w:rsidRDefault="00231569" w:rsidP="001A0F9E">
      <w:pPr>
        <w:numPr>
          <w:ilvl w:val="0"/>
          <w:numId w:val="6"/>
        </w:numPr>
        <w:spacing w:before="100" w:beforeAutospacing="1" w:after="100" w:afterAutospacing="1"/>
        <w:contextualSpacing/>
        <w:jc w:val="both"/>
        <w:rPr>
          <w:sz w:val="24"/>
          <w:szCs w:val="24"/>
        </w:rPr>
      </w:pPr>
      <w:r>
        <w:rPr>
          <w:sz w:val="24"/>
          <w:szCs w:val="24"/>
        </w:rPr>
        <w:t>Participate in</w:t>
      </w:r>
      <w:r w:rsidRPr="00B0111D">
        <w:rPr>
          <w:sz w:val="24"/>
          <w:szCs w:val="24"/>
        </w:rPr>
        <w:t xml:space="preserve"> </w:t>
      </w:r>
      <w:r w:rsidR="001A0F9E" w:rsidRPr="00B0111D">
        <w:rPr>
          <w:sz w:val="24"/>
          <w:szCs w:val="24"/>
        </w:rPr>
        <w:t>the</w:t>
      </w:r>
      <w:r w:rsidR="001A0F9E">
        <w:rPr>
          <w:sz w:val="24"/>
          <w:szCs w:val="24"/>
        </w:rPr>
        <w:t xml:space="preserve"> development of Product </w:t>
      </w:r>
      <w:r w:rsidR="001A0F9E" w:rsidRPr="00C3025B">
        <w:rPr>
          <w:sz w:val="24"/>
          <w:szCs w:val="24"/>
        </w:rPr>
        <w:t>b</w:t>
      </w:r>
      <w:r w:rsidR="001A0F9E">
        <w:rPr>
          <w:sz w:val="24"/>
          <w:szCs w:val="24"/>
        </w:rPr>
        <w:t xml:space="preserve">randing and promotion </w:t>
      </w:r>
      <w:proofErr w:type="gramStart"/>
      <w:r w:rsidR="001A0F9E" w:rsidRPr="00C3025B">
        <w:rPr>
          <w:sz w:val="24"/>
          <w:szCs w:val="24"/>
        </w:rPr>
        <w:t>strategy;</w:t>
      </w:r>
      <w:proofErr w:type="gramEnd"/>
    </w:p>
    <w:p w14:paraId="664ACA11" w14:textId="77777777" w:rsidR="001A0F9E" w:rsidRPr="00ED5D7A" w:rsidRDefault="001A0F9E" w:rsidP="001A0F9E">
      <w:pPr>
        <w:numPr>
          <w:ilvl w:val="0"/>
          <w:numId w:val="6"/>
        </w:numPr>
        <w:spacing w:before="100" w:beforeAutospacing="1" w:after="100" w:afterAutospacing="1"/>
        <w:contextualSpacing/>
        <w:jc w:val="both"/>
        <w:rPr>
          <w:sz w:val="24"/>
          <w:szCs w:val="24"/>
        </w:rPr>
      </w:pPr>
      <w:r>
        <w:rPr>
          <w:sz w:val="24"/>
          <w:szCs w:val="24"/>
        </w:rPr>
        <w:t>Promote the Product to potential beneficiaries (customers</w:t>
      </w:r>
      <w:proofErr w:type="gramStart"/>
      <w:r>
        <w:rPr>
          <w:sz w:val="24"/>
          <w:szCs w:val="24"/>
        </w:rPr>
        <w:t>)</w:t>
      </w:r>
      <w:r w:rsidRPr="00C3025B">
        <w:rPr>
          <w:sz w:val="24"/>
          <w:szCs w:val="24"/>
        </w:rPr>
        <w:t>;</w:t>
      </w:r>
      <w:proofErr w:type="gramEnd"/>
    </w:p>
    <w:p w14:paraId="5E36D3A1" w14:textId="77777777" w:rsidR="001A0F9E" w:rsidRPr="00C3025B" w:rsidRDefault="001A0F9E" w:rsidP="001A0F9E">
      <w:pPr>
        <w:numPr>
          <w:ilvl w:val="0"/>
          <w:numId w:val="6"/>
        </w:numPr>
        <w:spacing w:before="100" w:beforeAutospacing="1" w:after="100" w:afterAutospacing="1"/>
        <w:contextualSpacing/>
        <w:jc w:val="both"/>
        <w:rPr>
          <w:sz w:val="24"/>
          <w:szCs w:val="24"/>
        </w:rPr>
      </w:pPr>
      <w:r w:rsidRPr="00073010">
        <w:rPr>
          <w:sz w:val="24"/>
          <w:szCs w:val="24"/>
        </w:rPr>
        <w:t>Ensure gathering and</w:t>
      </w:r>
      <w:r>
        <w:rPr>
          <w:sz w:val="24"/>
          <w:szCs w:val="24"/>
        </w:rPr>
        <w:t xml:space="preserve"> analysis of</w:t>
      </w:r>
      <w:r w:rsidRPr="00C3025B">
        <w:rPr>
          <w:sz w:val="24"/>
          <w:szCs w:val="24"/>
        </w:rPr>
        <w:t xml:space="preserve"> </w:t>
      </w:r>
      <w:r>
        <w:rPr>
          <w:sz w:val="24"/>
          <w:szCs w:val="24"/>
        </w:rPr>
        <w:t xml:space="preserve">the </w:t>
      </w:r>
      <w:r w:rsidRPr="00C3025B">
        <w:rPr>
          <w:sz w:val="24"/>
          <w:szCs w:val="24"/>
        </w:rPr>
        <w:t>feed</w:t>
      </w:r>
      <w:r>
        <w:rPr>
          <w:sz w:val="24"/>
          <w:szCs w:val="24"/>
        </w:rPr>
        <w:t>back from the Product’</w:t>
      </w:r>
      <w:r w:rsidRPr="00C3025B">
        <w:rPr>
          <w:sz w:val="24"/>
          <w:szCs w:val="24"/>
        </w:rPr>
        <w:t xml:space="preserve">s customers </w:t>
      </w:r>
      <w:r>
        <w:rPr>
          <w:sz w:val="24"/>
          <w:szCs w:val="24"/>
        </w:rPr>
        <w:t xml:space="preserve">upon </w:t>
      </w:r>
      <w:proofErr w:type="gramStart"/>
      <w:r>
        <w:rPr>
          <w:sz w:val="24"/>
          <w:szCs w:val="24"/>
        </w:rPr>
        <w:t>operation</w:t>
      </w:r>
      <w:r w:rsidRPr="00C3025B">
        <w:rPr>
          <w:sz w:val="24"/>
          <w:szCs w:val="24"/>
        </w:rPr>
        <w:t>;</w:t>
      </w:r>
      <w:proofErr w:type="gramEnd"/>
    </w:p>
    <w:p w14:paraId="78619F14" w14:textId="77777777" w:rsidR="001A0F9E" w:rsidRPr="00C3025B" w:rsidRDefault="001A0F9E" w:rsidP="001A0F9E">
      <w:pPr>
        <w:numPr>
          <w:ilvl w:val="0"/>
          <w:numId w:val="6"/>
        </w:numPr>
        <w:spacing w:before="100" w:beforeAutospacing="1" w:after="100" w:afterAutospacing="1"/>
        <w:contextualSpacing/>
        <w:jc w:val="both"/>
        <w:rPr>
          <w:sz w:val="24"/>
          <w:szCs w:val="24"/>
        </w:rPr>
      </w:pPr>
      <w:r>
        <w:rPr>
          <w:sz w:val="24"/>
          <w:szCs w:val="24"/>
        </w:rPr>
        <w:t>Monitor</w:t>
      </w:r>
      <w:r w:rsidRPr="00C3025B">
        <w:rPr>
          <w:sz w:val="24"/>
          <w:szCs w:val="24"/>
        </w:rPr>
        <w:t xml:space="preserve"> the market, including market </w:t>
      </w:r>
      <w:proofErr w:type="gramStart"/>
      <w:r w:rsidRPr="00C3025B">
        <w:rPr>
          <w:sz w:val="24"/>
          <w:szCs w:val="24"/>
        </w:rPr>
        <w:t>competition;</w:t>
      </w:r>
      <w:proofErr w:type="gramEnd"/>
    </w:p>
    <w:p w14:paraId="5420A911" w14:textId="77777777" w:rsidR="001A0F9E" w:rsidRDefault="001A0F9E" w:rsidP="001A0F9E">
      <w:pPr>
        <w:numPr>
          <w:ilvl w:val="0"/>
          <w:numId w:val="6"/>
        </w:numPr>
        <w:spacing w:before="100" w:beforeAutospacing="1" w:after="100" w:afterAutospacing="1"/>
        <w:contextualSpacing/>
        <w:jc w:val="both"/>
        <w:rPr>
          <w:sz w:val="24"/>
          <w:szCs w:val="24"/>
        </w:rPr>
      </w:pPr>
      <w:r>
        <w:rPr>
          <w:sz w:val="24"/>
          <w:szCs w:val="24"/>
        </w:rPr>
        <w:t xml:space="preserve">Coordinate the work of technical, legal, financial, procurement team involved in the management of the assigned </w:t>
      </w:r>
      <w:proofErr w:type="gramStart"/>
      <w:r>
        <w:rPr>
          <w:sz w:val="24"/>
          <w:szCs w:val="24"/>
        </w:rPr>
        <w:t>product;</w:t>
      </w:r>
      <w:proofErr w:type="gramEnd"/>
    </w:p>
    <w:p w14:paraId="0402D31C" w14:textId="77777777" w:rsidR="001A0F9E" w:rsidRDefault="001A0F9E" w:rsidP="001A0F9E">
      <w:pPr>
        <w:numPr>
          <w:ilvl w:val="0"/>
          <w:numId w:val="6"/>
        </w:numPr>
        <w:spacing w:before="100" w:beforeAutospacing="1" w:after="100" w:afterAutospacing="1"/>
        <w:contextualSpacing/>
        <w:jc w:val="both"/>
        <w:rPr>
          <w:sz w:val="24"/>
          <w:szCs w:val="24"/>
        </w:rPr>
      </w:pPr>
      <w:r>
        <w:rPr>
          <w:sz w:val="24"/>
          <w:szCs w:val="24"/>
        </w:rPr>
        <w:t>Submit p</w:t>
      </w:r>
      <w:r w:rsidRPr="000C4950">
        <w:rPr>
          <w:sz w:val="24"/>
          <w:szCs w:val="24"/>
        </w:rPr>
        <w:t xml:space="preserve">rogress reports, proposals, </w:t>
      </w:r>
      <w:r>
        <w:rPr>
          <w:sz w:val="24"/>
          <w:szCs w:val="24"/>
        </w:rPr>
        <w:t xml:space="preserve">technical </w:t>
      </w:r>
      <w:proofErr w:type="gramStart"/>
      <w:r>
        <w:rPr>
          <w:sz w:val="24"/>
          <w:szCs w:val="24"/>
        </w:rPr>
        <w:t>documentation;</w:t>
      </w:r>
      <w:proofErr w:type="gramEnd"/>
      <w:r>
        <w:rPr>
          <w:sz w:val="24"/>
          <w:szCs w:val="24"/>
        </w:rPr>
        <w:t xml:space="preserve"> </w:t>
      </w:r>
    </w:p>
    <w:p w14:paraId="16C4623E" w14:textId="77777777" w:rsidR="003E776E" w:rsidRPr="003E776E" w:rsidRDefault="003E776E" w:rsidP="003E776E">
      <w:pPr>
        <w:pStyle w:val="ListParagraph"/>
        <w:numPr>
          <w:ilvl w:val="0"/>
          <w:numId w:val="6"/>
        </w:numPr>
        <w:spacing w:before="100" w:beforeAutospacing="1" w:after="100" w:afterAutospacing="1"/>
        <w:jc w:val="both"/>
        <w:rPr>
          <w:lang w:val="en-GB"/>
        </w:rPr>
      </w:pPr>
      <w:bookmarkStart w:id="2" w:name="_Hlk44950008"/>
      <w:r w:rsidRPr="003E776E">
        <w:rPr>
          <w:lang w:val="en-GB"/>
        </w:rPr>
        <w:t xml:space="preserve">Perform day-to-day project management activities, including, but not limited to: </w:t>
      </w:r>
    </w:p>
    <w:p w14:paraId="06F9A9FC" w14:textId="42096DDF" w:rsidR="003E776E" w:rsidRPr="003E776E" w:rsidRDefault="003E776E" w:rsidP="006C3E7C">
      <w:pPr>
        <w:pStyle w:val="ListParagraph"/>
        <w:numPr>
          <w:ilvl w:val="0"/>
          <w:numId w:val="8"/>
        </w:numPr>
        <w:spacing w:before="100" w:beforeAutospacing="1" w:after="100" w:afterAutospacing="1"/>
        <w:jc w:val="both"/>
        <w:rPr>
          <w:lang w:val="en-GB"/>
        </w:rPr>
      </w:pPr>
      <w:r w:rsidRPr="003E776E">
        <w:rPr>
          <w:lang w:val="en-GB"/>
        </w:rPr>
        <w:t>Develop, organiz</w:t>
      </w:r>
      <w:r w:rsidR="00231569">
        <w:rPr>
          <w:lang w:val="en-GB"/>
        </w:rPr>
        <w:t>e</w:t>
      </w:r>
      <w:r w:rsidRPr="003E776E">
        <w:rPr>
          <w:lang w:val="en-GB"/>
        </w:rPr>
        <w:t xml:space="preserve"> and keep project records based on PMI PMBOK standard</w:t>
      </w:r>
      <w:r>
        <w:rPr>
          <w:rStyle w:val="FootnoteReference"/>
          <w:lang w:val="en-GB"/>
        </w:rPr>
        <w:footnoteReference w:id="7"/>
      </w:r>
      <w:r w:rsidRPr="003E776E">
        <w:rPr>
          <w:lang w:val="en-GB"/>
        </w:rPr>
        <w:t xml:space="preserve"> and </w:t>
      </w:r>
      <w:proofErr w:type="spellStart"/>
      <w:r w:rsidRPr="003E776E">
        <w:rPr>
          <w:lang w:val="en-GB"/>
        </w:rPr>
        <w:t>eGA</w:t>
      </w:r>
      <w:proofErr w:type="spellEnd"/>
      <w:r w:rsidRPr="003E776E">
        <w:rPr>
          <w:lang w:val="en-GB"/>
        </w:rPr>
        <w:t xml:space="preserve"> </w:t>
      </w:r>
      <w:proofErr w:type="gramStart"/>
      <w:r w:rsidRPr="003E776E">
        <w:rPr>
          <w:lang w:val="en-GB"/>
        </w:rPr>
        <w:t>templates;</w:t>
      </w:r>
      <w:proofErr w:type="gramEnd"/>
      <w:r w:rsidRPr="003E776E">
        <w:rPr>
          <w:lang w:val="en-GB"/>
        </w:rPr>
        <w:t xml:space="preserve"> </w:t>
      </w:r>
    </w:p>
    <w:p w14:paraId="32FAEAA2" w14:textId="7EC8ED35" w:rsidR="003E776E" w:rsidRPr="003E776E" w:rsidRDefault="003E776E" w:rsidP="006C3E7C">
      <w:pPr>
        <w:pStyle w:val="ListParagraph"/>
        <w:numPr>
          <w:ilvl w:val="0"/>
          <w:numId w:val="8"/>
        </w:numPr>
        <w:spacing w:before="100" w:beforeAutospacing="1" w:after="100" w:afterAutospacing="1"/>
        <w:jc w:val="both"/>
        <w:rPr>
          <w:lang w:val="en-GB"/>
        </w:rPr>
      </w:pPr>
      <w:r w:rsidRPr="003E776E">
        <w:rPr>
          <w:lang w:val="en-GB"/>
        </w:rPr>
        <w:t>Estimat</w:t>
      </w:r>
      <w:r w:rsidR="00231569">
        <w:rPr>
          <w:lang w:val="en-GB"/>
        </w:rPr>
        <w:t>e</w:t>
      </w:r>
      <w:r w:rsidRPr="003E776E">
        <w:rPr>
          <w:lang w:val="en-GB"/>
        </w:rPr>
        <w:t xml:space="preserve"> the resources needed to achieve project </w:t>
      </w:r>
      <w:proofErr w:type="gramStart"/>
      <w:r w:rsidRPr="003E776E">
        <w:rPr>
          <w:lang w:val="en-GB"/>
        </w:rPr>
        <w:t>goals;</w:t>
      </w:r>
      <w:proofErr w:type="gramEnd"/>
      <w:r w:rsidRPr="003E776E">
        <w:rPr>
          <w:lang w:val="en-GB"/>
        </w:rPr>
        <w:t xml:space="preserve"> </w:t>
      </w:r>
    </w:p>
    <w:p w14:paraId="5F082AA2" w14:textId="7D410B5A" w:rsidR="003E776E" w:rsidRPr="003E776E" w:rsidRDefault="003E776E" w:rsidP="006C3E7C">
      <w:pPr>
        <w:pStyle w:val="ListParagraph"/>
        <w:numPr>
          <w:ilvl w:val="0"/>
          <w:numId w:val="8"/>
        </w:numPr>
        <w:spacing w:before="100" w:beforeAutospacing="1" w:after="100" w:afterAutospacing="1"/>
        <w:jc w:val="both"/>
        <w:rPr>
          <w:lang w:val="en-GB"/>
        </w:rPr>
      </w:pPr>
      <w:r w:rsidRPr="003E776E">
        <w:rPr>
          <w:lang w:val="en-GB"/>
        </w:rPr>
        <w:t xml:space="preserve">Maintain overall control of the scope, schedule, tasks and </w:t>
      </w:r>
      <w:proofErr w:type="gramStart"/>
      <w:r w:rsidRPr="003E776E">
        <w:rPr>
          <w:lang w:val="en-GB"/>
        </w:rPr>
        <w:t>deliverables;</w:t>
      </w:r>
      <w:proofErr w:type="gramEnd"/>
      <w:r w:rsidRPr="003E776E">
        <w:rPr>
          <w:lang w:val="en-GB"/>
        </w:rPr>
        <w:t xml:space="preserve"> </w:t>
      </w:r>
    </w:p>
    <w:p w14:paraId="57586443" w14:textId="435D7AB3" w:rsidR="003E776E" w:rsidRPr="003E776E" w:rsidRDefault="003E776E" w:rsidP="006C3E7C">
      <w:pPr>
        <w:pStyle w:val="ListParagraph"/>
        <w:numPr>
          <w:ilvl w:val="0"/>
          <w:numId w:val="8"/>
        </w:numPr>
        <w:spacing w:before="100" w:beforeAutospacing="1" w:after="100" w:afterAutospacing="1"/>
        <w:jc w:val="both"/>
        <w:rPr>
          <w:lang w:val="en-GB"/>
        </w:rPr>
      </w:pPr>
      <w:r w:rsidRPr="003E776E">
        <w:rPr>
          <w:lang w:val="en-GB"/>
        </w:rPr>
        <w:t xml:space="preserve">Maintain effective communication with all project </w:t>
      </w:r>
      <w:proofErr w:type="gramStart"/>
      <w:r w:rsidRPr="003E776E">
        <w:rPr>
          <w:lang w:val="en-GB"/>
        </w:rPr>
        <w:t>stakeholders;</w:t>
      </w:r>
      <w:proofErr w:type="gramEnd"/>
      <w:r w:rsidRPr="003E776E">
        <w:rPr>
          <w:lang w:val="en-GB"/>
        </w:rPr>
        <w:t xml:space="preserve"> </w:t>
      </w:r>
    </w:p>
    <w:p w14:paraId="750B4F41" w14:textId="7438FA5E" w:rsidR="003E776E" w:rsidRPr="003E776E" w:rsidRDefault="003E776E" w:rsidP="006C3E7C">
      <w:pPr>
        <w:pStyle w:val="ListParagraph"/>
        <w:numPr>
          <w:ilvl w:val="0"/>
          <w:numId w:val="8"/>
        </w:numPr>
        <w:spacing w:before="100" w:beforeAutospacing="1" w:after="100" w:afterAutospacing="1"/>
        <w:jc w:val="both"/>
        <w:rPr>
          <w:lang w:val="en-GB"/>
        </w:rPr>
      </w:pPr>
      <w:r w:rsidRPr="003E776E">
        <w:rPr>
          <w:lang w:val="en-GB"/>
        </w:rPr>
        <w:t>Manag</w:t>
      </w:r>
      <w:r w:rsidR="00231569">
        <w:rPr>
          <w:lang w:val="en-GB"/>
        </w:rPr>
        <w:t>e</w:t>
      </w:r>
      <w:r w:rsidRPr="003E776E">
        <w:rPr>
          <w:lang w:val="en-GB"/>
        </w:rPr>
        <w:t xml:space="preserve"> project expectations with team members and other </w:t>
      </w:r>
      <w:proofErr w:type="gramStart"/>
      <w:r w:rsidRPr="003E776E">
        <w:rPr>
          <w:lang w:val="en-GB"/>
        </w:rPr>
        <w:t>stakeholders;</w:t>
      </w:r>
      <w:proofErr w:type="gramEnd"/>
      <w:r w:rsidRPr="003E776E">
        <w:rPr>
          <w:lang w:val="en-GB"/>
        </w:rPr>
        <w:t xml:space="preserve"> </w:t>
      </w:r>
    </w:p>
    <w:p w14:paraId="4DEC668D" w14:textId="4FDFBDE3" w:rsidR="003E776E" w:rsidRPr="003E776E" w:rsidRDefault="003E776E" w:rsidP="006C3E7C">
      <w:pPr>
        <w:pStyle w:val="ListParagraph"/>
        <w:numPr>
          <w:ilvl w:val="0"/>
          <w:numId w:val="8"/>
        </w:numPr>
        <w:spacing w:before="100" w:beforeAutospacing="1" w:after="100" w:afterAutospacing="1"/>
        <w:jc w:val="both"/>
        <w:rPr>
          <w:lang w:val="en-GB"/>
        </w:rPr>
      </w:pPr>
      <w:r w:rsidRPr="003E776E">
        <w:rPr>
          <w:lang w:val="en-GB"/>
        </w:rPr>
        <w:t>Identify and manag</w:t>
      </w:r>
      <w:r w:rsidR="00231569">
        <w:rPr>
          <w:lang w:val="en-GB"/>
        </w:rPr>
        <w:t>e</w:t>
      </w:r>
      <w:r w:rsidRPr="003E776E">
        <w:rPr>
          <w:lang w:val="en-GB"/>
        </w:rPr>
        <w:t xml:space="preserve"> project dependencies and critical </w:t>
      </w:r>
      <w:proofErr w:type="gramStart"/>
      <w:r w:rsidRPr="003E776E">
        <w:rPr>
          <w:lang w:val="en-GB"/>
        </w:rPr>
        <w:t>path;</w:t>
      </w:r>
      <w:proofErr w:type="gramEnd"/>
      <w:r w:rsidRPr="003E776E">
        <w:rPr>
          <w:lang w:val="en-GB"/>
        </w:rPr>
        <w:t xml:space="preserve"> </w:t>
      </w:r>
    </w:p>
    <w:p w14:paraId="01270578" w14:textId="5B020D95" w:rsidR="003E776E" w:rsidRPr="003E776E" w:rsidRDefault="003E776E" w:rsidP="006C3E7C">
      <w:pPr>
        <w:pStyle w:val="ListParagraph"/>
        <w:numPr>
          <w:ilvl w:val="0"/>
          <w:numId w:val="8"/>
        </w:numPr>
        <w:spacing w:before="100" w:beforeAutospacing="1" w:after="100" w:afterAutospacing="1"/>
        <w:jc w:val="both"/>
        <w:rPr>
          <w:lang w:val="en-GB"/>
        </w:rPr>
      </w:pPr>
      <w:r w:rsidRPr="003E776E">
        <w:rPr>
          <w:lang w:val="en-GB"/>
        </w:rPr>
        <w:t>Proactively manag</w:t>
      </w:r>
      <w:r w:rsidR="00231569">
        <w:rPr>
          <w:lang w:val="en-GB"/>
        </w:rPr>
        <w:t>e</w:t>
      </w:r>
      <w:r w:rsidRPr="003E776E">
        <w:rPr>
          <w:lang w:val="en-GB"/>
        </w:rPr>
        <w:t xml:space="preserve"> changes in project scope, identifying potential crises, and devis</w:t>
      </w:r>
      <w:r w:rsidR="00231569">
        <w:rPr>
          <w:lang w:val="en-GB"/>
        </w:rPr>
        <w:t>e</w:t>
      </w:r>
      <w:r w:rsidRPr="003E776E">
        <w:rPr>
          <w:lang w:val="en-GB"/>
        </w:rPr>
        <w:t xml:space="preserve"> contingency </w:t>
      </w:r>
      <w:proofErr w:type="gramStart"/>
      <w:r w:rsidRPr="003E776E">
        <w:rPr>
          <w:lang w:val="en-GB"/>
        </w:rPr>
        <w:t>plans;</w:t>
      </w:r>
      <w:proofErr w:type="gramEnd"/>
      <w:r w:rsidRPr="003E776E">
        <w:rPr>
          <w:lang w:val="en-GB"/>
        </w:rPr>
        <w:t xml:space="preserve"> </w:t>
      </w:r>
    </w:p>
    <w:p w14:paraId="510982B1" w14:textId="5A32F165" w:rsidR="003E776E" w:rsidRPr="003E776E" w:rsidRDefault="003E776E" w:rsidP="006C3E7C">
      <w:pPr>
        <w:pStyle w:val="ListParagraph"/>
        <w:numPr>
          <w:ilvl w:val="0"/>
          <w:numId w:val="8"/>
        </w:numPr>
        <w:spacing w:before="100" w:beforeAutospacing="1" w:after="100" w:afterAutospacing="1"/>
        <w:jc w:val="both"/>
        <w:rPr>
          <w:lang w:val="en-GB"/>
        </w:rPr>
      </w:pPr>
      <w:r w:rsidRPr="003E776E">
        <w:rPr>
          <w:lang w:val="en-GB"/>
        </w:rPr>
        <w:t xml:space="preserve">Build and develop relationships with project stakeholders, vital to the success of the </w:t>
      </w:r>
      <w:proofErr w:type="gramStart"/>
      <w:r w:rsidRPr="003E776E">
        <w:rPr>
          <w:lang w:val="en-GB"/>
        </w:rPr>
        <w:t>project;</w:t>
      </w:r>
      <w:proofErr w:type="gramEnd"/>
      <w:r w:rsidRPr="003E776E">
        <w:rPr>
          <w:lang w:val="en-GB"/>
        </w:rPr>
        <w:t xml:space="preserve"> </w:t>
      </w:r>
    </w:p>
    <w:p w14:paraId="74E79FAF" w14:textId="03C356EE" w:rsidR="003E776E" w:rsidRPr="003E776E" w:rsidRDefault="003E776E" w:rsidP="006C3E7C">
      <w:pPr>
        <w:pStyle w:val="ListParagraph"/>
        <w:numPr>
          <w:ilvl w:val="0"/>
          <w:numId w:val="8"/>
        </w:numPr>
        <w:spacing w:before="100" w:beforeAutospacing="1" w:after="100" w:afterAutospacing="1"/>
        <w:jc w:val="both"/>
        <w:rPr>
          <w:lang w:val="en-GB"/>
        </w:rPr>
      </w:pPr>
      <w:r w:rsidRPr="003E776E">
        <w:rPr>
          <w:lang w:val="en-GB"/>
        </w:rPr>
        <w:t xml:space="preserve">Develop lessons learned, best practices and tools for project </w:t>
      </w:r>
      <w:proofErr w:type="gramStart"/>
      <w:r w:rsidRPr="003E776E">
        <w:rPr>
          <w:lang w:val="en-GB"/>
        </w:rPr>
        <w:t>management;</w:t>
      </w:r>
      <w:proofErr w:type="gramEnd"/>
      <w:r w:rsidRPr="003E776E">
        <w:rPr>
          <w:lang w:val="en-GB"/>
        </w:rPr>
        <w:t xml:space="preserve"> </w:t>
      </w:r>
    </w:p>
    <w:p w14:paraId="64447545" w14:textId="42EB23D6" w:rsidR="003E776E" w:rsidRDefault="003E776E" w:rsidP="0008314E">
      <w:pPr>
        <w:pStyle w:val="ListParagraph"/>
        <w:numPr>
          <w:ilvl w:val="0"/>
          <w:numId w:val="8"/>
        </w:numPr>
        <w:spacing w:before="100" w:beforeAutospacing="1" w:after="100" w:afterAutospacing="1"/>
        <w:jc w:val="both"/>
        <w:rPr>
          <w:lang w:val="en-GB"/>
        </w:rPr>
      </w:pPr>
      <w:r w:rsidRPr="003E776E">
        <w:rPr>
          <w:lang w:val="en-GB"/>
        </w:rPr>
        <w:t>Develop and deliver and present periodic progress reports to project stakeholders</w:t>
      </w:r>
      <w:r w:rsidR="00980718">
        <w:rPr>
          <w:lang w:val="en-GB"/>
        </w:rPr>
        <w:t>.</w:t>
      </w:r>
      <w:r w:rsidRPr="003E776E">
        <w:rPr>
          <w:lang w:val="en-GB"/>
        </w:rPr>
        <w:t xml:space="preserve"> </w:t>
      </w:r>
    </w:p>
    <w:bookmarkEnd w:id="2"/>
    <w:p w14:paraId="12D6957B" w14:textId="77777777" w:rsidR="0008314E" w:rsidRPr="0008314E" w:rsidRDefault="0008314E" w:rsidP="0008314E">
      <w:pPr>
        <w:pStyle w:val="ListParagraph"/>
        <w:spacing w:before="100" w:beforeAutospacing="1" w:after="100" w:afterAutospacing="1"/>
        <w:jc w:val="both"/>
        <w:rPr>
          <w:lang w:val="en-GB"/>
        </w:rPr>
      </w:pPr>
    </w:p>
    <w:bookmarkEnd w:id="1"/>
    <w:p w14:paraId="015428A8" w14:textId="4B3A6768" w:rsidR="001A0F9E" w:rsidRPr="00761C73" w:rsidRDefault="001A0F9E" w:rsidP="001A0F9E">
      <w:pPr>
        <w:pStyle w:val="ListParagraph"/>
        <w:numPr>
          <w:ilvl w:val="0"/>
          <w:numId w:val="3"/>
        </w:numPr>
        <w:spacing w:before="100" w:beforeAutospacing="1" w:after="100" w:afterAutospacing="1" w:line="276" w:lineRule="auto"/>
        <w:jc w:val="both"/>
        <w:rPr>
          <w:b/>
          <w:bCs/>
        </w:rPr>
      </w:pPr>
      <w:r w:rsidRPr="00761C73">
        <w:rPr>
          <w:b/>
          <w:bCs/>
        </w:rPr>
        <w:t xml:space="preserve">Outputs </w:t>
      </w:r>
    </w:p>
    <w:p w14:paraId="14A864B0" w14:textId="72762152" w:rsidR="001A0F9E" w:rsidRPr="00A628E7" w:rsidRDefault="001A0F9E" w:rsidP="001A0F9E">
      <w:pPr>
        <w:tabs>
          <w:tab w:val="left" w:pos="360"/>
        </w:tabs>
        <w:jc w:val="both"/>
        <w:rPr>
          <w:sz w:val="24"/>
          <w:szCs w:val="24"/>
          <w:lang w:val="en-GB"/>
        </w:rPr>
      </w:pPr>
      <w:r w:rsidRPr="00A628E7">
        <w:rPr>
          <w:sz w:val="24"/>
          <w:szCs w:val="24"/>
          <w:lang w:val="en-GB"/>
        </w:rPr>
        <w:t xml:space="preserve">The </w:t>
      </w:r>
      <w:r>
        <w:rPr>
          <w:sz w:val="24"/>
          <w:szCs w:val="24"/>
          <w:lang w:val="en-GB"/>
        </w:rPr>
        <w:t>Pro</w:t>
      </w:r>
      <w:r w:rsidR="004443C9">
        <w:rPr>
          <w:sz w:val="24"/>
          <w:szCs w:val="24"/>
          <w:lang w:val="en-GB"/>
        </w:rPr>
        <w:t>ject</w:t>
      </w:r>
      <w:r>
        <w:rPr>
          <w:sz w:val="24"/>
          <w:szCs w:val="24"/>
          <w:lang w:val="en-GB"/>
        </w:rPr>
        <w:t xml:space="preserve"> Manager</w:t>
      </w:r>
      <w:r w:rsidRPr="00A628E7">
        <w:rPr>
          <w:sz w:val="24"/>
          <w:szCs w:val="24"/>
          <w:lang w:val="en-GB"/>
        </w:rPr>
        <w:t xml:space="preserve"> will </w:t>
      </w:r>
      <w:r>
        <w:rPr>
          <w:sz w:val="24"/>
          <w:szCs w:val="24"/>
          <w:lang w:val="en-GB"/>
        </w:rPr>
        <w:t>be responsible for producing the following outputs</w:t>
      </w:r>
      <w:r w:rsidRPr="00A628E7">
        <w:rPr>
          <w:sz w:val="24"/>
          <w:szCs w:val="24"/>
          <w:lang w:val="en-GB"/>
        </w:rPr>
        <w:t xml:space="preserve">: </w:t>
      </w:r>
    </w:p>
    <w:p w14:paraId="0180599B" w14:textId="43A84233" w:rsidR="007338B4" w:rsidRPr="006C3E7C" w:rsidRDefault="007338B4" w:rsidP="001A0F9E">
      <w:pPr>
        <w:numPr>
          <w:ilvl w:val="0"/>
          <w:numId w:val="5"/>
        </w:numPr>
        <w:spacing w:before="100" w:beforeAutospacing="1" w:after="100" w:afterAutospacing="1"/>
        <w:contextualSpacing/>
        <w:jc w:val="both"/>
        <w:rPr>
          <w:sz w:val="24"/>
          <w:szCs w:val="24"/>
        </w:rPr>
      </w:pPr>
      <w:r w:rsidRPr="00D86443">
        <w:rPr>
          <w:sz w:val="24"/>
          <w:szCs w:val="24"/>
          <w:lang w:val="en-GB"/>
        </w:rPr>
        <w:t xml:space="preserve">Complete project records, uploaded to </w:t>
      </w:r>
      <w:proofErr w:type="spellStart"/>
      <w:r w:rsidRPr="00D86443">
        <w:rPr>
          <w:sz w:val="24"/>
          <w:szCs w:val="24"/>
          <w:lang w:val="en-GB"/>
        </w:rPr>
        <w:t>eGA</w:t>
      </w:r>
      <w:proofErr w:type="spellEnd"/>
      <w:r w:rsidRPr="00D86443">
        <w:rPr>
          <w:sz w:val="24"/>
          <w:szCs w:val="24"/>
          <w:lang w:val="en-GB"/>
        </w:rPr>
        <w:t xml:space="preserve"> Knowledge Base</w:t>
      </w:r>
    </w:p>
    <w:p w14:paraId="427D68A9" w14:textId="7B021877" w:rsidR="0069210B" w:rsidRDefault="002C54E5" w:rsidP="001A0F9E">
      <w:pPr>
        <w:numPr>
          <w:ilvl w:val="0"/>
          <w:numId w:val="5"/>
        </w:numPr>
        <w:spacing w:before="100" w:beforeAutospacing="1" w:after="100" w:afterAutospacing="1"/>
        <w:contextualSpacing/>
        <w:jc w:val="both"/>
        <w:rPr>
          <w:sz w:val="24"/>
          <w:szCs w:val="24"/>
        </w:rPr>
      </w:pPr>
      <w:r>
        <w:rPr>
          <w:sz w:val="24"/>
          <w:szCs w:val="24"/>
        </w:rPr>
        <w:t>Provide</w:t>
      </w:r>
      <w:r>
        <w:rPr>
          <w:sz w:val="24"/>
          <w:szCs w:val="24"/>
          <w:lang w:val="en-GB"/>
        </w:rPr>
        <w:t xml:space="preserve"> on-time f</w:t>
      </w:r>
      <w:r w:rsidR="0069210B" w:rsidRPr="00D86443">
        <w:rPr>
          <w:sz w:val="24"/>
          <w:szCs w:val="24"/>
          <w:lang w:val="en-GB"/>
        </w:rPr>
        <w:t xml:space="preserve">ull set of </w:t>
      </w:r>
      <w:proofErr w:type="gramStart"/>
      <w:r w:rsidR="0069210B" w:rsidRPr="00D86443">
        <w:rPr>
          <w:sz w:val="24"/>
          <w:szCs w:val="24"/>
          <w:lang w:val="en-GB"/>
        </w:rPr>
        <w:t>project</w:t>
      </w:r>
      <w:proofErr w:type="gramEnd"/>
      <w:r w:rsidR="0069210B">
        <w:rPr>
          <w:sz w:val="24"/>
          <w:szCs w:val="24"/>
          <w:lang w:val="en-GB"/>
        </w:rPr>
        <w:t>-</w:t>
      </w:r>
      <w:r w:rsidR="0069210B" w:rsidRPr="00D86443">
        <w:rPr>
          <w:sz w:val="24"/>
          <w:szCs w:val="24"/>
          <w:lang w:val="en-GB"/>
        </w:rPr>
        <w:t xml:space="preserve"> </w:t>
      </w:r>
      <w:r w:rsidR="0069210B">
        <w:rPr>
          <w:sz w:val="24"/>
          <w:szCs w:val="24"/>
          <w:lang w:val="en-GB"/>
        </w:rPr>
        <w:t xml:space="preserve">and product-related </w:t>
      </w:r>
      <w:r w:rsidR="0069210B" w:rsidRPr="00D86443">
        <w:rPr>
          <w:sz w:val="24"/>
          <w:szCs w:val="24"/>
          <w:lang w:val="en-GB"/>
        </w:rPr>
        <w:t>deliverables</w:t>
      </w:r>
      <w:r w:rsidR="0069210B">
        <w:rPr>
          <w:sz w:val="24"/>
          <w:szCs w:val="24"/>
          <w:lang w:val="en-GB"/>
        </w:rPr>
        <w:t xml:space="preserve"> for:</w:t>
      </w:r>
    </w:p>
    <w:p w14:paraId="6E2D8805" w14:textId="1A9DE064" w:rsidR="001A0F9E" w:rsidRPr="006C3E7C" w:rsidRDefault="001A0F9E" w:rsidP="006C3E7C">
      <w:pPr>
        <w:numPr>
          <w:ilvl w:val="1"/>
          <w:numId w:val="5"/>
        </w:numPr>
        <w:spacing w:before="100" w:beforeAutospacing="1" w:after="100" w:afterAutospacing="1"/>
        <w:contextualSpacing/>
        <w:jc w:val="both"/>
        <w:rPr>
          <w:sz w:val="24"/>
          <w:szCs w:val="24"/>
        </w:rPr>
      </w:pPr>
      <w:r w:rsidRPr="000830E9">
        <w:rPr>
          <w:sz w:val="24"/>
          <w:szCs w:val="24"/>
        </w:rPr>
        <w:t xml:space="preserve">Government </w:t>
      </w:r>
      <w:r w:rsidRPr="006C3E7C">
        <w:rPr>
          <w:sz w:val="24"/>
          <w:szCs w:val="24"/>
        </w:rPr>
        <w:t xml:space="preserve">Electronic </w:t>
      </w:r>
      <w:r w:rsidR="00394D6B" w:rsidRPr="006C3E7C">
        <w:rPr>
          <w:sz w:val="24"/>
          <w:szCs w:val="24"/>
        </w:rPr>
        <w:t>Authorization</w:t>
      </w:r>
      <w:r w:rsidRPr="006C3E7C">
        <w:rPr>
          <w:sz w:val="24"/>
          <w:szCs w:val="24"/>
        </w:rPr>
        <w:t xml:space="preserve"> Service (</w:t>
      </w:r>
      <w:proofErr w:type="spellStart"/>
      <w:r w:rsidRPr="006C3E7C">
        <w:rPr>
          <w:sz w:val="24"/>
          <w:szCs w:val="24"/>
        </w:rPr>
        <w:t>M</w:t>
      </w:r>
      <w:r w:rsidR="00394D6B" w:rsidRPr="006C3E7C">
        <w:rPr>
          <w:sz w:val="24"/>
          <w:szCs w:val="24"/>
        </w:rPr>
        <w:t>Power</w:t>
      </w:r>
      <w:proofErr w:type="spellEnd"/>
      <w:proofErr w:type="gramStart"/>
      <w:r w:rsidRPr="006C3E7C">
        <w:rPr>
          <w:sz w:val="24"/>
          <w:szCs w:val="24"/>
        </w:rPr>
        <w:t>);</w:t>
      </w:r>
      <w:proofErr w:type="gramEnd"/>
    </w:p>
    <w:p w14:paraId="63C817F2" w14:textId="35B62D7A" w:rsidR="001A0F9E" w:rsidRPr="006C3E7C" w:rsidRDefault="001A0F9E" w:rsidP="006C3E7C">
      <w:pPr>
        <w:numPr>
          <w:ilvl w:val="1"/>
          <w:numId w:val="5"/>
        </w:numPr>
        <w:spacing w:before="100" w:beforeAutospacing="1" w:after="100" w:afterAutospacing="1"/>
        <w:contextualSpacing/>
        <w:jc w:val="both"/>
        <w:rPr>
          <w:sz w:val="24"/>
          <w:szCs w:val="24"/>
        </w:rPr>
      </w:pPr>
      <w:r w:rsidRPr="006C3E7C">
        <w:rPr>
          <w:sz w:val="24"/>
          <w:szCs w:val="24"/>
        </w:rPr>
        <w:t xml:space="preserve">Government </w:t>
      </w:r>
      <w:r w:rsidR="00394D6B" w:rsidRPr="006C3E7C">
        <w:rPr>
          <w:sz w:val="24"/>
          <w:szCs w:val="24"/>
        </w:rPr>
        <w:t xml:space="preserve">Electronic Signature </w:t>
      </w:r>
      <w:r w:rsidRPr="006C3E7C">
        <w:rPr>
          <w:sz w:val="24"/>
          <w:szCs w:val="24"/>
        </w:rPr>
        <w:t>Service (</w:t>
      </w:r>
      <w:proofErr w:type="spellStart"/>
      <w:r w:rsidRPr="006C3E7C">
        <w:rPr>
          <w:sz w:val="24"/>
          <w:szCs w:val="24"/>
        </w:rPr>
        <w:t>M</w:t>
      </w:r>
      <w:r w:rsidR="00394D6B" w:rsidRPr="006C3E7C">
        <w:rPr>
          <w:sz w:val="24"/>
          <w:szCs w:val="24"/>
        </w:rPr>
        <w:t>Sign</w:t>
      </w:r>
      <w:proofErr w:type="spellEnd"/>
      <w:proofErr w:type="gramStart"/>
      <w:r w:rsidRPr="006C3E7C">
        <w:rPr>
          <w:sz w:val="24"/>
          <w:szCs w:val="24"/>
        </w:rPr>
        <w:t>);</w:t>
      </w:r>
      <w:proofErr w:type="gramEnd"/>
    </w:p>
    <w:p w14:paraId="3463D18A" w14:textId="28FB704C" w:rsidR="00394D6B" w:rsidRPr="006C3E7C" w:rsidRDefault="00394D6B" w:rsidP="006C3E7C">
      <w:pPr>
        <w:numPr>
          <w:ilvl w:val="1"/>
          <w:numId w:val="5"/>
        </w:numPr>
        <w:spacing w:before="100" w:beforeAutospacing="1" w:after="100" w:afterAutospacing="1"/>
        <w:contextualSpacing/>
        <w:jc w:val="both"/>
        <w:rPr>
          <w:sz w:val="24"/>
          <w:szCs w:val="24"/>
        </w:rPr>
      </w:pPr>
      <w:r w:rsidRPr="006C3E7C">
        <w:rPr>
          <w:sz w:val="24"/>
          <w:szCs w:val="24"/>
        </w:rPr>
        <w:t>Government Electronic Authentication and Access Control Service (</w:t>
      </w:r>
      <w:proofErr w:type="spellStart"/>
      <w:r w:rsidRPr="006C3E7C">
        <w:rPr>
          <w:sz w:val="24"/>
          <w:szCs w:val="24"/>
        </w:rPr>
        <w:t>MPass</w:t>
      </w:r>
      <w:proofErr w:type="spellEnd"/>
      <w:proofErr w:type="gramStart"/>
      <w:r w:rsidRPr="006C3E7C">
        <w:rPr>
          <w:sz w:val="24"/>
          <w:szCs w:val="24"/>
        </w:rPr>
        <w:t>);</w:t>
      </w:r>
      <w:proofErr w:type="gramEnd"/>
    </w:p>
    <w:p w14:paraId="0E4B8558" w14:textId="49E959C9" w:rsidR="001A0F9E" w:rsidRPr="006C3E7C" w:rsidRDefault="002C54E5" w:rsidP="001A0F9E">
      <w:pPr>
        <w:numPr>
          <w:ilvl w:val="0"/>
          <w:numId w:val="5"/>
        </w:numPr>
        <w:spacing w:before="100" w:beforeAutospacing="1" w:after="100" w:afterAutospacing="1"/>
        <w:contextualSpacing/>
        <w:jc w:val="both"/>
        <w:rPr>
          <w:sz w:val="24"/>
          <w:szCs w:val="24"/>
        </w:rPr>
      </w:pPr>
      <w:r>
        <w:rPr>
          <w:sz w:val="24"/>
          <w:szCs w:val="24"/>
        </w:rPr>
        <w:t xml:space="preserve">Develop </w:t>
      </w:r>
      <w:r w:rsidR="001A0F9E" w:rsidRPr="006C3E7C">
        <w:rPr>
          <w:sz w:val="24"/>
          <w:szCs w:val="24"/>
        </w:rPr>
        <w:t xml:space="preserve">Quarterly Progress Reports. </w:t>
      </w:r>
    </w:p>
    <w:p w14:paraId="02474010" w14:textId="77777777" w:rsidR="001A0F9E" w:rsidRPr="006C3E7C" w:rsidRDefault="001A0F9E" w:rsidP="001A0F9E">
      <w:pPr>
        <w:spacing w:before="100" w:beforeAutospacing="1" w:after="100" w:afterAutospacing="1"/>
        <w:contextualSpacing/>
        <w:jc w:val="both"/>
        <w:rPr>
          <w:sz w:val="24"/>
          <w:szCs w:val="24"/>
        </w:rPr>
      </w:pPr>
    </w:p>
    <w:p w14:paraId="0271570B" w14:textId="5699C1F2" w:rsidR="001A0F9E" w:rsidRDefault="001A0F9E" w:rsidP="001A0F9E">
      <w:pPr>
        <w:spacing w:before="100" w:beforeAutospacing="1" w:after="100" w:afterAutospacing="1"/>
        <w:contextualSpacing/>
        <w:jc w:val="both"/>
        <w:rPr>
          <w:sz w:val="24"/>
          <w:szCs w:val="24"/>
        </w:rPr>
      </w:pPr>
      <w:r w:rsidRPr="006C3E7C">
        <w:rPr>
          <w:sz w:val="24"/>
          <w:szCs w:val="24"/>
        </w:rPr>
        <w:t>The Pro</w:t>
      </w:r>
      <w:r w:rsidR="004443C9" w:rsidRPr="006C3E7C">
        <w:rPr>
          <w:sz w:val="24"/>
          <w:szCs w:val="24"/>
        </w:rPr>
        <w:t>ject</w:t>
      </w:r>
      <w:r w:rsidRPr="006C3E7C">
        <w:rPr>
          <w:sz w:val="24"/>
          <w:szCs w:val="24"/>
        </w:rPr>
        <w:t xml:space="preserve"> Manager, as the owner of the </w:t>
      </w:r>
      <w:r w:rsidR="004443C9" w:rsidRPr="006C3E7C">
        <w:rPr>
          <w:sz w:val="24"/>
          <w:szCs w:val="24"/>
        </w:rPr>
        <w:t xml:space="preserve">initial project and later on of a </w:t>
      </w:r>
      <w:proofErr w:type="spellStart"/>
      <w:proofErr w:type="gramStart"/>
      <w:r w:rsidR="004443C9" w:rsidRPr="006C3E7C">
        <w:rPr>
          <w:sz w:val="24"/>
          <w:szCs w:val="24"/>
        </w:rPr>
        <w:t>well formed</w:t>
      </w:r>
      <w:proofErr w:type="spellEnd"/>
      <w:proofErr w:type="gramEnd"/>
      <w:r w:rsidR="004443C9" w:rsidRPr="006C3E7C">
        <w:rPr>
          <w:sz w:val="24"/>
          <w:szCs w:val="24"/>
        </w:rPr>
        <w:t xml:space="preserve"> </w:t>
      </w:r>
      <w:r w:rsidRPr="006C3E7C">
        <w:rPr>
          <w:sz w:val="24"/>
          <w:szCs w:val="24"/>
        </w:rPr>
        <w:t xml:space="preserve">product, will represent the </w:t>
      </w:r>
      <w:r w:rsidRPr="006C3E7C">
        <w:rPr>
          <w:sz w:val="24"/>
          <w:szCs w:val="24"/>
          <w:lang w:val="en-GB"/>
        </w:rPr>
        <w:t xml:space="preserve">e-Governance Agency in </w:t>
      </w:r>
      <w:r w:rsidRPr="006C3E7C">
        <w:rPr>
          <w:sz w:val="24"/>
          <w:szCs w:val="24"/>
        </w:rPr>
        <w:t>relation with the stakeholders and relevant partners.</w:t>
      </w:r>
    </w:p>
    <w:bookmarkEnd w:id="0"/>
    <w:p w14:paraId="13B4F842" w14:textId="77777777" w:rsidR="001A0F9E" w:rsidRDefault="001A0F9E" w:rsidP="001A0F9E">
      <w:pPr>
        <w:tabs>
          <w:tab w:val="left" w:pos="0"/>
          <w:tab w:val="left" w:pos="1080"/>
        </w:tabs>
        <w:rPr>
          <w:sz w:val="24"/>
          <w:szCs w:val="24"/>
        </w:rPr>
      </w:pPr>
    </w:p>
    <w:p w14:paraId="20A4AE41" w14:textId="77777777" w:rsidR="001A0F9E" w:rsidRPr="004E4CBB" w:rsidRDefault="001A0F9E" w:rsidP="001A0F9E">
      <w:pPr>
        <w:pStyle w:val="ListParagraph"/>
        <w:numPr>
          <w:ilvl w:val="0"/>
          <w:numId w:val="3"/>
        </w:numPr>
        <w:spacing w:after="200" w:line="276" w:lineRule="auto"/>
        <w:jc w:val="both"/>
        <w:rPr>
          <w:b/>
        </w:rPr>
      </w:pPr>
      <w:r>
        <w:rPr>
          <w:b/>
          <w:lang w:val="en-GB"/>
        </w:rPr>
        <w:t xml:space="preserve"> </w:t>
      </w:r>
      <w:r w:rsidRPr="004E4CBB">
        <w:rPr>
          <w:b/>
          <w:lang w:val="en-GB"/>
        </w:rPr>
        <w:t>Timing</w:t>
      </w:r>
    </w:p>
    <w:p w14:paraId="366F0168" w14:textId="6DE95248" w:rsidR="004443C9" w:rsidRPr="004443C9" w:rsidRDefault="004443C9" w:rsidP="004443C9">
      <w:pPr>
        <w:spacing w:after="70"/>
        <w:jc w:val="both"/>
        <w:rPr>
          <w:sz w:val="24"/>
          <w:szCs w:val="24"/>
        </w:rPr>
      </w:pPr>
      <w:r w:rsidRPr="004443C9">
        <w:rPr>
          <w:sz w:val="24"/>
          <w:szCs w:val="24"/>
        </w:rPr>
        <w:t xml:space="preserve">This is a full-time assignment expected to commence in </w:t>
      </w:r>
      <w:r w:rsidR="00334CF6">
        <w:rPr>
          <w:b/>
          <w:bCs/>
          <w:sz w:val="24"/>
          <w:szCs w:val="24"/>
        </w:rPr>
        <w:t>November</w:t>
      </w:r>
      <w:r w:rsidRPr="004443C9">
        <w:rPr>
          <w:b/>
          <w:bCs/>
          <w:sz w:val="24"/>
          <w:szCs w:val="24"/>
        </w:rPr>
        <w:t xml:space="preserve"> 2020</w:t>
      </w:r>
      <w:r w:rsidRPr="004443C9">
        <w:rPr>
          <w:sz w:val="24"/>
          <w:szCs w:val="24"/>
        </w:rPr>
        <w:t xml:space="preserve"> with a six-month trial period. The initial contract will be signed for a period of 12 months and can be extended subject to the Consultant’s good performance and the same fee rate.</w:t>
      </w:r>
    </w:p>
    <w:p w14:paraId="53D054B3" w14:textId="77777777" w:rsidR="001A0F9E" w:rsidRPr="003D65A2" w:rsidRDefault="001A0F9E" w:rsidP="001A0F9E">
      <w:pPr>
        <w:jc w:val="both"/>
        <w:rPr>
          <w:sz w:val="24"/>
          <w:szCs w:val="24"/>
        </w:rPr>
      </w:pPr>
    </w:p>
    <w:p w14:paraId="7A4E459E" w14:textId="77777777" w:rsidR="001A0F9E" w:rsidRPr="004E4CBB" w:rsidRDefault="001A0F9E" w:rsidP="001A0F9E">
      <w:pPr>
        <w:jc w:val="both"/>
        <w:rPr>
          <w:b/>
        </w:rPr>
      </w:pPr>
    </w:p>
    <w:p w14:paraId="27D1C280" w14:textId="77777777" w:rsidR="001A0F9E" w:rsidRPr="004E4CBB" w:rsidRDefault="001A0F9E" w:rsidP="001A0F9E">
      <w:pPr>
        <w:pStyle w:val="ListParagraph"/>
        <w:numPr>
          <w:ilvl w:val="0"/>
          <w:numId w:val="3"/>
        </w:numPr>
        <w:spacing w:after="200" w:line="276" w:lineRule="auto"/>
        <w:jc w:val="both"/>
        <w:rPr>
          <w:b/>
        </w:rPr>
      </w:pPr>
      <w:r w:rsidRPr="004E4CBB">
        <w:rPr>
          <w:b/>
        </w:rPr>
        <w:lastRenderedPageBreak/>
        <w:t>Institutional arrangements</w:t>
      </w:r>
    </w:p>
    <w:p w14:paraId="107147FA" w14:textId="453E1A7B" w:rsidR="001A0F9E" w:rsidRDefault="004443C9" w:rsidP="001A0F9E">
      <w:pPr>
        <w:jc w:val="both"/>
      </w:pPr>
      <w:r w:rsidRPr="00FD6791">
        <w:rPr>
          <w:sz w:val="24"/>
          <w:szCs w:val="24"/>
        </w:rPr>
        <w:t>The Consultant will work under the direct supervision of and report to the</w:t>
      </w:r>
      <w:r w:rsidR="004C42AF">
        <w:rPr>
          <w:sz w:val="24"/>
          <w:szCs w:val="24"/>
        </w:rPr>
        <w:t xml:space="preserve"> </w:t>
      </w:r>
      <w:r w:rsidR="004C42AF" w:rsidRPr="00B7601B">
        <w:rPr>
          <w:sz w:val="24"/>
          <w:szCs w:val="24"/>
        </w:rPr>
        <w:t>Chief Reengineering Officer</w:t>
      </w:r>
      <w:r w:rsidR="004C42AF">
        <w:rPr>
          <w:sz w:val="24"/>
          <w:szCs w:val="24"/>
        </w:rPr>
        <w:t>/ Head of Services and Platforms Department</w:t>
      </w:r>
      <w:r w:rsidRPr="00FD6791">
        <w:rPr>
          <w:sz w:val="24"/>
          <w:szCs w:val="24"/>
        </w:rPr>
        <w:t xml:space="preserve">. The Consultant will undergo an internal evaluation of performance using an individual standard Performance Evaluation Form that will be completed and updated by the Consultant, discussed </w:t>
      </w:r>
      <w:proofErr w:type="gramStart"/>
      <w:r w:rsidRPr="00FD6791">
        <w:rPr>
          <w:sz w:val="24"/>
          <w:szCs w:val="24"/>
        </w:rPr>
        <w:t>with</w:t>
      </w:r>
      <w:proofErr w:type="gramEnd"/>
      <w:r w:rsidRPr="00FD6791">
        <w:rPr>
          <w:sz w:val="24"/>
          <w:szCs w:val="24"/>
        </w:rPr>
        <w:t xml:space="preserve"> and approved by </w:t>
      </w:r>
      <w:proofErr w:type="spellStart"/>
      <w:r w:rsidRPr="00FD6791">
        <w:rPr>
          <w:sz w:val="24"/>
          <w:szCs w:val="24"/>
        </w:rPr>
        <w:t>eGA</w:t>
      </w:r>
      <w:proofErr w:type="spellEnd"/>
      <w:r w:rsidRPr="00FD6791">
        <w:rPr>
          <w:sz w:val="24"/>
          <w:szCs w:val="24"/>
        </w:rPr>
        <w:t>, every 12 months. The first evaluation will cover the trial period.</w:t>
      </w:r>
    </w:p>
    <w:p w14:paraId="64E2F90A" w14:textId="77777777" w:rsidR="001A0F9E" w:rsidRPr="004E4CBB" w:rsidRDefault="001A0F9E" w:rsidP="001A0F9E">
      <w:pPr>
        <w:jc w:val="both"/>
      </w:pPr>
    </w:p>
    <w:p w14:paraId="7278EFD0" w14:textId="77777777" w:rsidR="001A0F9E" w:rsidRPr="004E4CBB" w:rsidRDefault="001A0F9E" w:rsidP="001A0F9E">
      <w:pPr>
        <w:pStyle w:val="ListParagraph"/>
        <w:numPr>
          <w:ilvl w:val="0"/>
          <w:numId w:val="3"/>
        </w:numPr>
        <w:spacing w:after="200" w:line="276" w:lineRule="auto"/>
        <w:ind w:right="-58"/>
        <w:jc w:val="both"/>
        <w:rPr>
          <w:b/>
          <w:bCs/>
          <w:iCs/>
        </w:rPr>
      </w:pPr>
      <w:r>
        <w:rPr>
          <w:b/>
          <w:bCs/>
        </w:rPr>
        <w:t xml:space="preserve"> </w:t>
      </w:r>
      <w:r w:rsidRPr="004E4CBB">
        <w:rPr>
          <w:b/>
          <w:bCs/>
        </w:rPr>
        <w:t>Resources</w:t>
      </w:r>
    </w:p>
    <w:p w14:paraId="4405F142" w14:textId="77777777" w:rsidR="004443C9" w:rsidRPr="004443C9" w:rsidRDefault="004443C9" w:rsidP="004443C9">
      <w:pPr>
        <w:jc w:val="both"/>
        <w:rPr>
          <w:sz w:val="24"/>
          <w:szCs w:val="24"/>
        </w:rPr>
      </w:pPr>
      <w:r w:rsidRPr="004443C9">
        <w:rPr>
          <w:sz w:val="24"/>
          <w:szCs w:val="24"/>
        </w:rPr>
        <w:t xml:space="preserve">The e-Governance Agency will provide working space, office equipment and communication facilities, as well as any other necessary means and support for Consultant to carry out this assignment. </w:t>
      </w:r>
    </w:p>
    <w:p w14:paraId="00CB104D" w14:textId="77777777" w:rsidR="001A0F9E" w:rsidRDefault="001A0F9E" w:rsidP="001A0F9E">
      <w:pPr>
        <w:ind w:right="-58"/>
        <w:jc w:val="both"/>
      </w:pPr>
    </w:p>
    <w:p w14:paraId="093D1612" w14:textId="77777777" w:rsidR="001A0F9E" w:rsidRPr="004E4CBB" w:rsidRDefault="001A0F9E" w:rsidP="001A0F9E">
      <w:pPr>
        <w:ind w:right="-58"/>
        <w:jc w:val="both"/>
      </w:pPr>
    </w:p>
    <w:p w14:paraId="07845795" w14:textId="77777777" w:rsidR="001A0F9E" w:rsidRPr="00761C73" w:rsidRDefault="001A0F9E" w:rsidP="001A0F9E">
      <w:pPr>
        <w:pStyle w:val="ListParagraph"/>
        <w:numPr>
          <w:ilvl w:val="0"/>
          <w:numId w:val="3"/>
        </w:numPr>
        <w:spacing w:after="200" w:line="276" w:lineRule="auto"/>
        <w:ind w:left="900" w:right="-58" w:hanging="540"/>
        <w:jc w:val="both"/>
        <w:rPr>
          <w:b/>
          <w:bCs/>
          <w:iCs/>
        </w:rPr>
      </w:pPr>
      <w:r w:rsidRPr="00761C73">
        <w:rPr>
          <w:b/>
          <w:lang w:val="en-GB"/>
        </w:rPr>
        <w:t xml:space="preserve">Qualification requirements </w:t>
      </w:r>
    </w:p>
    <w:p w14:paraId="1C30B3F6" w14:textId="77777777" w:rsidR="00667246" w:rsidRPr="00667246" w:rsidRDefault="00667246" w:rsidP="006C3E7C">
      <w:pPr>
        <w:pStyle w:val="ListParagraph"/>
        <w:ind w:left="1080"/>
        <w:rPr>
          <w:b/>
          <w:bCs/>
          <w:i/>
          <w:iCs/>
        </w:rPr>
      </w:pPr>
      <w:r w:rsidRPr="00667246">
        <w:rPr>
          <w:b/>
          <w:bCs/>
          <w:i/>
          <w:iCs/>
        </w:rPr>
        <w:t xml:space="preserve">Mandatory requirements </w:t>
      </w:r>
    </w:p>
    <w:p w14:paraId="7B20A017" w14:textId="538156F6" w:rsidR="001A0F9E" w:rsidRDefault="001A0F9E" w:rsidP="001A0F9E">
      <w:pPr>
        <w:pStyle w:val="ListParagraph"/>
        <w:numPr>
          <w:ilvl w:val="0"/>
          <w:numId w:val="7"/>
        </w:numPr>
      </w:pPr>
      <w:r w:rsidRPr="00410332">
        <w:t>University degree in areas such as computer sciences, engineering, telecommunications, economics, business administration</w:t>
      </w:r>
      <w:r w:rsidR="006C3E7C">
        <w:t xml:space="preserve">, </w:t>
      </w:r>
      <w:r w:rsidRPr="00410332">
        <w:t xml:space="preserve">public </w:t>
      </w:r>
      <w:proofErr w:type="gramStart"/>
      <w:r w:rsidRPr="00410332">
        <w:t>administration;</w:t>
      </w:r>
      <w:proofErr w:type="gramEnd"/>
    </w:p>
    <w:p w14:paraId="28EF2A40" w14:textId="646E178B" w:rsidR="006713C1" w:rsidRPr="00667246" w:rsidRDefault="006713C1" w:rsidP="00667246">
      <w:pPr>
        <w:pStyle w:val="ListParagraph"/>
        <w:numPr>
          <w:ilvl w:val="0"/>
          <w:numId w:val="7"/>
        </w:numPr>
      </w:pPr>
      <w:r w:rsidRPr="00667246">
        <w:t>Demonstrated experience in IT project management in public or private sectors (3 years)</w:t>
      </w:r>
      <w:r w:rsidR="00E77CB8">
        <w:t xml:space="preserve">, preferably using Agile </w:t>
      </w:r>
      <w:proofErr w:type="gramStart"/>
      <w:r w:rsidR="00E77CB8">
        <w:t>practices</w:t>
      </w:r>
      <w:r w:rsidRPr="00667246">
        <w:t>;</w:t>
      </w:r>
      <w:proofErr w:type="gramEnd"/>
      <w:r w:rsidRPr="00667246">
        <w:t xml:space="preserve"> </w:t>
      </w:r>
    </w:p>
    <w:p w14:paraId="7A34944A" w14:textId="6B4AEC44" w:rsidR="006713C1" w:rsidRPr="00667246" w:rsidRDefault="006713C1" w:rsidP="00667246">
      <w:pPr>
        <w:pStyle w:val="ListParagraph"/>
        <w:numPr>
          <w:ilvl w:val="0"/>
          <w:numId w:val="7"/>
        </w:numPr>
      </w:pPr>
      <w:r w:rsidRPr="00667246">
        <w:t>Demonstrated experience in managing development of enterprise-level ICT systems</w:t>
      </w:r>
      <w:r w:rsidR="00E77CB8">
        <w:t xml:space="preserve">, preferably using agile </w:t>
      </w:r>
      <w:proofErr w:type="gramStart"/>
      <w:r w:rsidR="00E77CB8">
        <w:t>practices</w:t>
      </w:r>
      <w:r w:rsidRPr="00667246">
        <w:t>;</w:t>
      </w:r>
      <w:proofErr w:type="gramEnd"/>
      <w:r w:rsidRPr="00667246">
        <w:t xml:space="preserve"> </w:t>
      </w:r>
    </w:p>
    <w:p w14:paraId="50D9238B" w14:textId="6026F1CB" w:rsidR="006713C1" w:rsidRPr="00667246" w:rsidRDefault="006713C1" w:rsidP="00667246">
      <w:pPr>
        <w:pStyle w:val="ListParagraph"/>
        <w:numPr>
          <w:ilvl w:val="0"/>
          <w:numId w:val="7"/>
        </w:numPr>
      </w:pPr>
      <w:r w:rsidRPr="00667246">
        <w:t>Familiarity with PMI Project Management Body of Knowledge (PMBOK</w:t>
      </w:r>
      <w:proofErr w:type="gramStart"/>
      <w:r w:rsidRPr="00667246">
        <w:t>);</w:t>
      </w:r>
      <w:proofErr w:type="gramEnd"/>
      <w:r w:rsidRPr="00667246">
        <w:t xml:space="preserve"> </w:t>
      </w:r>
    </w:p>
    <w:p w14:paraId="3535664F" w14:textId="1AB3D372" w:rsidR="006713C1" w:rsidRPr="00667246" w:rsidRDefault="006713C1" w:rsidP="00667246">
      <w:pPr>
        <w:pStyle w:val="ListParagraph"/>
        <w:numPr>
          <w:ilvl w:val="0"/>
          <w:numId w:val="7"/>
        </w:numPr>
      </w:pPr>
      <w:r w:rsidRPr="00667246">
        <w:t xml:space="preserve">Familiarity with software development lifecycle, enterprise architecture, cloud computing and SOA </w:t>
      </w:r>
      <w:proofErr w:type="gramStart"/>
      <w:r w:rsidRPr="00667246">
        <w:t>concepts;</w:t>
      </w:r>
      <w:proofErr w:type="gramEnd"/>
      <w:r w:rsidRPr="00667246">
        <w:t xml:space="preserve"> </w:t>
      </w:r>
    </w:p>
    <w:p w14:paraId="5CA2C43B" w14:textId="68FDA3C9" w:rsidR="006713C1" w:rsidRPr="00667246" w:rsidRDefault="006713C1" w:rsidP="00667246">
      <w:pPr>
        <w:pStyle w:val="ListParagraph"/>
        <w:numPr>
          <w:ilvl w:val="0"/>
          <w:numId w:val="7"/>
        </w:numPr>
      </w:pPr>
      <w:r w:rsidRPr="00667246">
        <w:t xml:space="preserve">Excellent communication skills, written and spoken, in Romanian and </w:t>
      </w:r>
      <w:proofErr w:type="gramStart"/>
      <w:r w:rsidRPr="00667246">
        <w:t>English;</w:t>
      </w:r>
      <w:proofErr w:type="gramEnd"/>
      <w:r w:rsidRPr="00667246">
        <w:t xml:space="preserve"> </w:t>
      </w:r>
    </w:p>
    <w:p w14:paraId="6B4EFBF9" w14:textId="0311B2FA" w:rsidR="006713C1" w:rsidRPr="00667246" w:rsidRDefault="006713C1" w:rsidP="00667246">
      <w:pPr>
        <w:pStyle w:val="ListParagraph"/>
        <w:numPr>
          <w:ilvl w:val="0"/>
          <w:numId w:val="7"/>
        </w:numPr>
      </w:pPr>
      <w:r w:rsidRPr="00667246">
        <w:t xml:space="preserve">Excellent time-, team-, meeting- and conflict- management </w:t>
      </w:r>
      <w:proofErr w:type="gramStart"/>
      <w:r w:rsidRPr="00667246">
        <w:t>skills;</w:t>
      </w:r>
      <w:proofErr w:type="gramEnd"/>
      <w:r w:rsidRPr="00667246">
        <w:t xml:space="preserve"> </w:t>
      </w:r>
    </w:p>
    <w:p w14:paraId="502578EA" w14:textId="09C24A4E" w:rsidR="006713C1" w:rsidRPr="00667246" w:rsidRDefault="006713C1" w:rsidP="00667246">
      <w:pPr>
        <w:pStyle w:val="ListParagraph"/>
        <w:numPr>
          <w:ilvl w:val="0"/>
          <w:numId w:val="7"/>
        </w:numPr>
      </w:pPr>
      <w:r w:rsidRPr="00667246">
        <w:t xml:space="preserve">Strong self-organization and planning </w:t>
      </w:r>
      <w:proofErr w:type="gramStart"/>
      <w:r w:rsidRPr="00667246">
        <w:t>skills;</w:t>
      </w:r>
      <w:proofErr w:type="gramEnd"/>
      <w:r w:rsidRPr="00667246">
        <w:t xml:space="preserve"> </w:t>
      </w:r>
    </w:p>
    <w:p w14:paraId="489C93C8" w14:textId="1C900946" w:rsidR="006713C1" w:rsidRPr="00667246" w:rsidRDefault="006713C1" w:rsidP="00667246">
      <w:pPr>
        <w:pStyle w:val="ListParagraph"/>
        <w:numPr>
          <w:ilvl w:val="0"/>
          <w:numId w:val="7"/>
        </w:numPr>
      </w:pPr>
      <w:r w:rsidRPr="00667246">
        <w:t xml:space="preserve">Autonomy and ability to work with minimum supervision. </w:t>
      </w:r>
    </w:p>
    <w:p w14:paraId="1158A7BD" w14:textId="77777777" w:rsidR="00667246" w:rsidRPr="00667246" w:rsidRDefault="00667246" w:rsidP="004C42AF">
      <w:pPr>
        <w:pStyle w:val="ListParagraph"/>
        <w:ind w:left="1080"/>
      </w:pPr>
    </w:p>
    <w:p w14:paraId="1127C2F9" w14:textId="77777777" w:rsidR="00667246" w:rsidRPr="00667246" w:rsidRDefault="00667246" w:rsidP="004C42AF">
      <w:pPr>
        <w:pStyle w:val="ListParagraph"/>
        <w:ind w:left="1080"/>
        <w:rPr>
          <w:b/>
          <w:bCs/>
          <w:i/>
          <w:iCs/>
        </w:rPr>
      </w:pPr>
      <w:r w:rsidRPr="00667246">
        <w:rPr>
          <w:b/>
          <w:bCs/>
          <w:i/>
          <w:iCs/>
        </w:rPr>
        <w:t xml:space="preserve">Preferred requirements </w:t>
      </w:r>
    </w:p>
    <w:p w14:paraId="3D6F7E9C" w14:textId="24B2AE78" w:rsidR="00667246" w:rsidRPr="00667246" w:rsidRDefault="00667246" w:rsidP="00667246">
      <w:pPr>
        <w:pStyle w:val="ListParagraph"/>
        <w:numPr>
          <w:ilvl w:val="0"/>
          <w:numId w:val="7"/>
        </w:numPr>
      </w:pPr>
      <w:r w:rsidRPr="00667246">
        <w:t xml:space="preserve">International certification in project management (PMP, PRINCE2 or equivalent) would be an </w:t>
      </w:r>
      <w:proofErr w:type="gramStart"/>
      <w:r w:rsidRPr="00667246">
        <w:t>asset;</w:t>
      </w:r>
      <w:proofErr w:type="gramEnd"/>
      <w:r w:rsidRPr="00667246">
        <w:t xml:space="preserve"> </w:t>
      </w:r>
    </w:p>
    <w:p w14:paraId="41693B3E" w14:textId="03A94383" w:rsidR="00667246" w:rsidRPr="00667246" w:rsidRDefault="00667246" w:rsidP="00667246">
      <w:pPr>
        <w:pStyle w:val="ListParagraph"/>
        <w:numPr>
          <w:ilvl w:val="0"/>
          <w:numId w:val="7"/>
        </w:numPr>
      </w:pPr>
      <w:r w:rsidRPr="00667246">
        <w:t xml:space="preserve">Knowledge of e-Government agenda would be an </w:t>
      </w:r>
      <w:proofErr w:type="gramStart"/>
      <w:r w:rsidRPr="00667246">
        <w:t>asset;</w:t>
      </w:r>
      <w:proofErr w:type="gramEnd"/>
    </w:p>
    <w:p w14:paraId="7D1299E1" w14:textId="43A09D1D" w:rsidR="00667246" w:rsidRPr="00667246" w:rsidRDefault="00667246" w:rsidP="00667246">
      <w:pPr>
        <w:pStyle w:val="ListParagraph"/>
        <w:numPr>
          <w:ilvl w:val="0"/>
          <w:numId w:val="7"/>
        </w:numPr>
      </w:pPr>
      <w:r w:rsidRPr="00667246">
        <w:t>Experience with development organizations and public-sector reform would be an asset.</w:t>
      </w:r>
    </w:p>
    <w:p w14:paraId="73AA5A71" w14:textId="77777777" w:rsidR="00C337D6" w:rsidRDefault="00C337D6"/>
    <w:sectPr w:rsidR="00C33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24ED8" w14:textId="77777777" w:rsidR="001365D0" w:rsidRDefault="001365D0" w:rsidP="001A0F9E">
      <w:r>
        <w:separator/>
      </w:r>
    </w:p>
  </w:endnote>
  <w:endnote w:type="continuationSeparator" w:id="0">
    <w:p w14:paraId="3D8563AD" w14:textId="77777777" w:rsidR="001365D0" w:rsidRDefault="001365D0" w:rsidP="001A0F9E">
      <w:r>
        <w:continuationSeparator/>
      </w:r>
    </w:p>
  </w:endnote>
  <w:endnote w:type="continuationNotice" w:id="1">
    <w:p w14:paraId="5AF4E2D4" w14:textId="77777777" w:rsidR="001365D0" w:rsidRDefault="00136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83BD6" w14:textId="77777777" w:rsidR="001365D0" w:rsidRDefault="001365D0" w:rsidP="001A0F9E">
      <w:r>
        <w:separator/>
      </w:r>
    </w:p>
  </w:footnote>
  <w:footnote w:type="continuationSeparator" w:id="0">
    <w:p w14:paraId="4BC933FE" w14:textId="77777777" w:rsidR="001365D0" w:rsidRDefault="001365D0" w:rsidP="001A0F9E">
      <w:r>
        <w:continuationSeparator/>
      </w:r>
    </w:p>
  </w:footnote>
  <w:footnote w:type="continuationNotice" w:id="1">
    <w:p w14:paraId="26421C4F" w14:textId="77777777" w:rsidR="001365D0" w:rsidRDefault="001365D0"/>
  </w:footnote>
  <w:footnote w:id="2">
    <w:p w14:paraId="71229DA8" w14:textId="77777777" w:rsidR="001A0F9E" w:rsidRDefault="001A0F9E" w:rsidP="001A0F9E">
      <w:pPr>
        <w:pStyle w:val="FootnoteText"/>
      </w:pPr>
      <w:r>
        <w:rPr>
          <w:rStyle w:val="FootnoteReference"/>
        </w:rPr>
        <w:footnoteRef/>
      </w:r>
      <w:r>
        <w:t xml:space="preserve"> </w:t>
      </w:r>
      <w:hyperlink r:id="rId1" w:history="1">
        <w:r w:rsidRPr="00AC5C17">
          <w:rPr>
            <w:rStyle w:val="Hyperlink"/>
          </w:rPr>
          <w:t>http://lex.justice.md/index.php?action=view&amp;view=doc&amp;lang=1&amp;id=366209</w:t>
        </w:r>
      </w:hyperlink>
    </w:p>
  </w:footnote>
  <w:footnote w:id="3">
    <w:p w14:paraId="71906BED" w14:textId="35C74739" w:rsidR="008C5292" w:rsidRDefault="008C5292">
      <w:pPr>
        <w:pStyle w:val="FootnoteText"/>
      </w:pPr>
      <w:r w:rsidRPr="008C5292">
        <w:rPr>
          <w:rStyle w:val="FootnoteReference"/>
          <w:sz w:val="16"/>
          <w:szCs w:val="16"/>
        </w:rPr>
        <w:footnoteRef/>
      </w:r>
      <w:r w:rsidRPr="008C5292">
        <w:rPr>
          <w:sz w:val="16"/>
          <w:szCs w:val="16"/>
        </w:rPr>
        <w:t xml:space="preserve"> </w:t>
      </w:r>
      <w:proofErr w:type="gramStart"/>
      <w:r w:rsidRPr="008C5292">
        <w:rPr>
          <w:sz w:val="16"/>
          <w:szCs w:val="16"/>
        </w:rPr>
        <w:t>For the purpose of</w:t>
      </w:r>
      <w:proofErr w:type="gramEnd"/>
      <w:r w:rsidRPr="008C5292">
        <w:rPr>
          <w:sz w:val="16"/>
          <w:szCs w:val="16"/>
        </w:rPr>
        <w:t xml:space="preserve"> this </w:t>
      </w:r>
      <w:proofErr w:type="spellStart"/>
      <w:r w:rsidRPr="008C5292">
        <w:rPr>
          <w:sz w:val="16"/>
          <w:szCs w:val="16"/>
        </w:rPr>
        <w:t>ToR</w:t>
      </w:r>
      <w:proofErr w:type="spellEnd"/>
      <w:r w:rsidRPr="008C5292">
        <w:rPr>
          <w:sz w:val="16"/>
          <w:szCs w:val="16"/>
        </w:rPr>
        <w:t xml:space="preserve">, the term </w:t>
      </w:r>
      <w:r w:rsidRPr="008C5292">
        <w:rPr>
          <w:b/>
          <w:bCs/>
          <w:sz w:val="16"/>
          <w:szCs w:val="16"/>
        </w:rPr>
        <w:t>product</w:t>
      </w:r>
      <w:r w:rsidRPr="008C5292">
        <w:rPr>
          <w:sz w:val="16"/>
          <w:szCs w:val="16"/>
        </w:rPr>
        <w:t xml:space="preserve"> stands for a shared, reusable e-service that has a clear-cut feature set and is oriented towards fulfilling specific functions for certain categories of users</w:t>
      </w:r>
    </w:p>
  </w:footnote>
  <w:footnote w:id="4">
    <w:p w14:paraId="4ED82156" w14:textId="7E0D5979" w:rsidR="008C5292" w:rsidRPr="008C5292" w:rsidRDefault="008C5292">
      <w:pPr>
        <w:pStyle w:val="FootnoteText"/>
        <w:rPr>
          <w:sz w:val="16"/>
          <w:szCs w:val="16"/>
        </w:rPr>
      </w:pPr>
      <w:r w:rsidRPr="008C5292">
        <w:rPr>
          <w:rStyle w:val="FootnoteReference"/>
          <w:sz w:val="16"/>
          <w:szCs w:val="16"/>
        </w:rPr>
        <w:footnoteRef/>
      </w:r>
      <w:r w:rsidRPr="008C5292">
        <w:rPr>
          <w:sz w:val="16"/>
          <w:szCs w:val="16"/>
        </w:rPr>
        <w:t xml:space="preserve"> https://www.legis.md/cautare/getResults?doc_id=121919&amp;lang=ro</w:t>
      </w:r>
    </w:p>
  </w:footnote>
  <w:footnote w:id="5">
    <w:p w14:paraId="4D95BD8A" w14:textId="0B6C2FF3" w:rsidR="008C5292" w:rsidRPr="008C5292" w:rsidRDefault="008C5292">
      <w:pPr>
        <w:pStyle w:val="FootnoteText"/>
        <w:rPr>
          <w:sz w:val="16"/>
          <w:szCs w:val="16"/>
        </w:rPr>
      </w:pPr>
      <w:r w:rsidRPr="008C5292">
        <w:rPr>
          <w:rStyle w:val="FootnoteReference"/>
          <w:sz w:val="16"/>
          <w:szCs w:val="16"/>
        </w:rPr>
        <w:footnoteRef/>
      </w:r>
      <w:r w:rsidRPr="008C5292">
        <w:rPr>
          <w:sz w:val="16"/>
          <w:szCs w:val="16"/>
        </w:rPr>
        <w:t xml:space="preserve"> https://www.legis.md/cautare/getResults?doc_id=111589&amp;lang=ro</w:t>
      </w:r>
    </w:p>
  </w:footnote>
  <w:footnote w:id="6">
    <w:p w14:paraId="2EBC64BC" w14:textId="772105C6" w:rsidR="008C5292" w:rsidRPr="008C5292" w:rsidRDefault="008C5292">
      <w:pPr>
        <w:pStyle w:val="FootnoteText"/>
        <w:rPr>
          <w:sz w:val="16"/>
          <w:szCs w:val="16"/>
        </w:rPr>
      </w:pPr>
      <w:r w:rsidRPr="008C5292">
        <w:rPr>
          <w:rStyle w:val="FootnoteReference"/>
          <w:sz w:val="16"/>
          <w:szCs w:val="16"/>
        </w:rPr>
        <w:footnoteRef/>
      </w:r>
      <w:r w:rsidRPr="008C5292">
        <w:rPr>
          <w:sz w:val="16"/>
          <w:szCs w:val="16"/>
        </w:rPr>
        <w:t xml:space="preserve"> https://www.legis.md/cautare/getResults?doc_id=110036&amp;lang=ro</w:t>
      </w:r>
    </w:p>
  </w:footnote>
  <w:footnote w:id="7">
    <w:p w14:paraId="26F2B687" w14:textId="77777777" w:rsidR="003E776E" w:rsidRDefault="003E776E" w:rsidP="003E776E">
      <w:pPr>
        <w:pStyle w:val="FootnoteText"/>
      </w:pPr>
      <w:r>
        <w:rPr>
          <w:rStyle w:val="FootnoteReference"/>
        </w:rPr>
        <w:footnoteRef/>
      </w:r>
      <w:r>
        <w:t xml:space="preserve"> </w:t>
      </w:r>
      <w:hyperlink r:id="rId2" w:history="1">
        <w:r w:rsidRPr="00A255D9">
          <w:rPr>
            <w:rStyle w:val="Hyperlink"/>
          </w:rPr>
          <w:t>https://www.pmi.org/pmbok-guide-standards/foundational/pmbok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0EA1D36"/>
    <w:multiLevelType w:val="hybridMultilevel"/>
    <w:tmpl w:val="D3D662A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84718"/>
    <w:multiLevelType w:val="hybridMultilevel"/>
    <w:tmpl w:val="52EA3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472C1DBA"/>
    <w:multiLevelType w:val="hybridMultilevel"/>
    <w:tmpl w:val="D89C6228"/>
    <w:lvl w:ilvl="0" w:tplc="301872F8">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7E3476A"/>
    <w:multiLevelType w:val="hybridMultilevel"/>
    <w:tmpl w:val="E418EDF0"/>
    <w:lvl w:ilvl="0" w:tplc="301872F8">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7"/>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44"/>
    <w:rsid w:val="00023479"/>
    <w:rsid w:val="0008314E"/>
    <w:rsid w:val="001326EB"/>
    <w:rsid w:val="001365D0"/>
    <w:rsid w:val="001A0F9E"/>
    <w:rsid w:val="00231569"/>
    <w:rsid w:val="00253058"/>
    <w:rsid w:val="00295FD4"/>
    <w:rsid w:val="002C54E5"/>
    <w:rsid w:val="00334CF6"/>
    <w:rsid w:val="00382DC6"/>
    <w:rsid w:val="00394D6B"/>
    <w:rsid w:val="003C2A6C"/>
    <w:rsid w:val="003E776E"/>
    <w:rsid w:val="004443C9"/>
    <w:rsid w:val="004C42AF"/>
    <w:rsid w:val="005B2044"/>
    <w:rsid w:val="006269D9"/>
    <w:rsid w:val="006507E2"/>
    <w:rsid w:val="00667246"/>
    <w:rsid w:val="006713C1"/>
    <w:rsid w:val="0069210B"/>
    <w:rsid w:val="006C3E7C"/>
    <w:rsid w:val="0070656B"/>
    <w:rsid w:val="007338B4"/>
    <w:rsid w:val="007408E7"/>
    <w:rsid w:val="008176ED"/>
    <w:rsid w:val="00851144"/>
    <w:rsid w:val="008B1639"/>
    <w:rsid w:val="008C5292"/>
    <w:rsid w:val="00980718"/>
    <w:rsid w:val="009E3F5A"/>
    <w:rsid w:val="009E7C86"/>
    <w:rsid w:val="00A932F0"/>
    <w:rsid w:val="00A976F7"/>
    <w:rsid w:val="00AF2BED"/>
    <w:rsid w:val="00B81D4F"/>
    <w:rsid w:val="00BB35FF"/>
    <w:rsid w:val="00C0274F"/>
    <w:rsid w:val="00C337D6"/>
    <w:rsid w:val="00D538F6"/>
    <w:rsid w:val="00E77CB8"/>
    <w:rsid w:val="00ED57B3"/>
    <w:rsid w:val="00EE2A88"/>
    <w:rsid w:val="00F62BA7"/>
    <w:rsid w:val="00F8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BAA3"/>
  <w15:chartTrackingRefBased/>
  <w15:docId w15:val="{678F7D38-C38E-4EB4-9D3C-67B77AF1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9E"/>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1A0F9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1A0F9E"/>
    <w:pPr>
      <w:ind w:left="720"/>
      <w:contextualSpacing/>
    </w:pPr>
    <w:rPr>
      <w:sz w:val="24"/>
      <w:szCs w:val="24"/>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1A0F9E"/>
    <w:rPr>
      <w:rFonts w:ascii="Times New Roman" w:eastAsia="Times New Roman" w:hAnsi="Times New Roman" w:cs="Times New Roman"/>
      <w:sz w:val="24"/>
      <w:szCs w:val="24"/>
      <w:lang w:val="en-US"/>
    </w:rPr>
  </w:style>
  <w:style w:type="paragraph" w:styleId="Title">
    <w:name w:val="Title"/>
    <w:basedOn w:val="Normal"/>
    <w:link w:val="TitleChar"/>
    <w:qFormat/>
    <w:rsid w:val="001A0F9E"/>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1A0F9E"/>
    <w:rPr>
      <w:rFonts w:ascii="Arial" w:eastAsia="MS ??" w:hAnsi="Arial" w:cs="Arial"/>
      <w:b/>
      <w:bCs/>
      <w:kern w:val="28"/>
      <w:sz w:val="32"/>
      <w:szCs w:val="32"/>
      <w:lang w:val="en-029"/>
    </w:rPr>
  </w:style>
  <w:style w:type="character" w:customStyle="1" w:styleId="Heading1Char">
    <w:name w:val="Heading 1 Char"/>
    <w:basedOn w:val="DefaultParagraphFont"/>
    <w:link w:val="Heading1"/>
    <w:uiPriority w:val="99"/>
    <w:rsid w:val="001A0F9E"/>
    <w:rPr>
      <w:rFonts w:ascii="Cambria" w:eastAsia="Times New Roman" w:hAnsi="Cambria" w:cs="Times New Roman"/>
      <w:b/>
      <w:bCs/>
      <w:kern w:val="32"/>
      <w:sz w:val="32"/>
      <w:szCs w:val="32"/>
      <w:lang w:val="en-US"/>
    </w:rPr>
  </w:style>
  <w:style w:type="paragraph" w:styleId="FootnoteText">
    <w:name w:val="footnote text"/>
    <w:basedOn w:val="Normal"/>
    <w:link w:val="FootnoteTextChar"/>
    <w:rsid w:val="001A0F9E"/>
  </w:style>
  <w:style w:type="character" w:customStyle="1" w:styleId="FootnoteTextChar">
    <w:name w:val="Footnote Text Char"/>
    <w:basedOn w:val="DefaultParagraphFont"/>
    <w:link w:val="FootnoteText"/>
    <w:rsid w:val="001A0F9E"/>
    <w:rPr>
      <w:rFonts w:ascii="Times New Roman" w:eastAsia="Times New Roman" w:hAnsi="Times New Roman" w:cs="Times New Roman"/>
      <w:sz w:val="20"/>
      <w:szCs w:val="20"/>
      <w:lang w:val="en-US"/>
    </w:rPr>
  </w:style>
  <w:style w:type="character" w:styleId="FootnoteReference">
    <w:name w:val="footnote reference"/>
    <w:rsid w:val="001A0F9E"/>
    <w:rPr>
      <w:vertAlign w:val="superscript"/>
    </w:rPr>
  </w:style>
  <w:style w:type="character" w:styleId="Hyperlink">
    <w:name w:val="Hyperlink"/>
    <w:basedOn w:val="DefaultParagraphFont"/>
    <w:uiPriority w:val="99"/>
    <w:unhideWhenUsed/>
    <w:rsid w:val="001A0F9E"/>
    <w:rPr>
      <w:color w:val="0563C1" w:themeColor="hyperlink"/>
      <w:u w:val="single"/>
    </w:rPr>
  </w:style>
  <w:style w:type="paragraph" w:styleId="Header">
    <w:name w:val="header"/>
    <w:basedOn w:val="Normal"/>
    <w:link w:val="HeaderChar"/>
    <w:uiPriority w:val="99"/>
    <w:semiHidden/>
    <w:unhideWhenUsed/>
    <w:rsid w:val="00ED57B3"/>
    <w:pPr>
      <w:tabs>
        <w:tab w:val="center" w:pos="4680"/>
        <w:tab w:val="right" w:pos="9360"/>
      </w:tabs>
    </w:pPr>
  </w:style>
  <w:style w:type="character" w:customStyle="1" w:styleId="HeaderChar">
    <w:name w:val="Header Char"/>
    <w:basedOn w:val="DefaultParagraphFont"/>
    <w:link w:val="Header"/>
    <w:uiPriority w:val="99"/>
    <w:semiHidden/>
    <w:rsid w:val="00ED57B3"/>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ED57B3"/>
    <w:pPr>
      <w:tabs>
        <w:tab w:val="center" w:pos="4680"/>
        <w:tab w:val="right" w:pos="9360"/>
      </w:tabs>
    </w:pPr>
  </w:style>
  <w:style w:type="character" w:customStyle="1" w:styleId="FooterChar">
    <w:name w:val="Footer Char"/>
    <w:basedOn w:val="DefaultParagraphFont"/>
    <w:link w:val="Footer"/>
    <w:uiPriority w:val="99"/>
    <w:semiHidden/>
    <w:rsid w:val="00ED57B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E77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6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pmi.org/pmbok-guide-standards/foundational/pmbok" TargetMode="External"/><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67D2FED7ED624C91B6FD9015DBFC7F" ma:contentTypeVersion="19" ma:contentTypeDescription="Create a new document." ma:contentTypeScope="" ma:versionID="a93253e95b50d14a4bc3524f7d9422cf">
  <xsd:schema xmlns:xsd="http://www.w3.org/2001/XMLSchema" xmlns:xs="http://www.w3.org/2001/XMLSchema" xmlns:p="http://schemas.microsoft.com/office/2006/metadata/properties" xmlns:ns2="d8a7e07a-f887-49d3-8841-a40563731b99" xmlns:ns3="92770048-e9a9-40d5-8124-b0f28c89610c" targetNamespace="http://schemas.microsoft.com/office/2006/metadata/properties" ma:root="true" ma:fieldsID="a096cfc87917e953fbe4d05985be2d70" ns2:_="" ns3:_="">
    <xsd:import namespace="d8a7e07a-f887-49d3-8841-a40563731b99"/>
    <xsd:import namespace="92770048-e9a9-40d5-8124-b0f28c89610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70048-e9a9-40d5-8124-b0f28c8961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MVC5733RMHN2-55-83</_dlc_DocId>
    <_dlc_DocIdUrl xmlns="d8a7e07a-f887-49d3-8841-a40563731b99">
      <Url>https://eguv.sharepoint.com/piu/_layouts/15/DocIdRedir.aspx?ID=MVC5733RMHN2-55-83</Url>
      <Description>MVC5733RMHN2-55-83</Description>
    </_dlc_DocIdUrl>
  </documentManagement>
</p:properties>
</file>

<file path=customXml/itemProps1.xml><?xml version="1.0" encoding="utf-8"?>
<ds:datastoreItem xmlns:ds="http://schemas.openxmlformats.org/officeDocument/2006/customXml" ds:itemID="{0C231595-C194-4B1B-87F6-FF6F14E51128}">
  <ds:schemaRefs>
    <ds:schemaRef ds:uri="http://schemas.microsoft.com/sharepoint/v3/contenttype/forms"/>
  </ds:schemaRefs>
</ds:datastoreItem>
</file>

<file path=customXml/itemProps2.xml><?xml version="1.0" encoding="utf-8"?>
<ds:datastoreItem xmlns:ds="http://schemas.openxmlformats.org/officeDocument/2006/customXml" ds:itemID="{9DBD8C46-85D3-41E5-BE2A-46B3FB4D2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92770048-e9a9-40d5-8124-b0f28c89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6B375-23F1-456F-B6E2-EF03C70479BD}">
  <ds:schemaRefs>
    <ds:schemaRef ds:uri="http://schemas.microsoft.com/sharepoint/events"/>
  </ds:schemaRefs>
</ds:datastoreItem>
</file>

<file path=customXml/itemProps4.xml><?xml version="1.0" encoding="utf-8"?>
<ds:datastoreItem xmlns:ds="http://schemas.openxmlformats.org/officeDocument/2006/customXml" ds:itemID="{35CCF1FE-9D8A-4F24-863B-20B5C730939A}">
  <ds:schemaRefs>
    <ds:schemaRef ds:uri="http://schemas.openxmlformats.org/officeDocument/2006/bibliography"/>
  </ds:schemaRefs>
</ds:datastoreItem>
</file>

<file path=customXml/itemProps5.xml><?xml version="1.0" encoding="utf-8"?>
<ds:datastoreItem xmlns:ds="http://schemas.openxmlformats.org/officeDocument/2006/customXml" ds:itemID="{4D8A2EAA-B6C3-40DC-A32D-3A9CF8205290}">
  <ds:schemaRefs>
    <ds:schemaRef ds:uri="http://schemas.microsoft.com/office/2006/metadata/properties"/>
    <ds:schemaRef ds:uri="http://schemas.microsoft.com/office/infopath/2007/PartnerControls"/>
    <ds:schemaRef ds:uri="d8a7e07a-f887-49d3-8841-a40563731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Links>
    <vt:vector size="12" baseType="variant">
      <vt:variant>
        <vt:i4>458772</vt:i4>
      </vt:variant>
      <vt:variant>
        <vt:i4>3</vt:i4>
      </vt:variant>
      <vt:variant>
        <vt:i4>0</vt:i4>
      </vt:variant>
      <vt:variant>
        <vt:i4>5</vt:i4>
      </vt:variant>
      <vt:variant>
        <vt:lpwstr>https://www.pmi.org/pmbok-guide-standards/foundational/pmbok</vt:lpwstr>
      </vt:variant>
      <vt:variant>
        <vt:lpwstr/>
      </vt:variant>
      <vt:variant>
        <vt:i4>1704006</vt:i4>
      </vt:variant>
      <vt:variant>
        <vt:i4>0</vt:i4>
      </vt:variant>
      <vt:variant>
        <vt:i4>0</vt:i4>
      </vt:variant>
      <vt:variant>
        <vt:i4>5</vt:i4>
      </vt:variant>
      <vt:variant>
        <vt:lpwstr>http://lex.justice.md/index.php?action=view&amp;view=doc&amp;lang=1&amp;id=366209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Zaharia</dc:creator>
  <cp:keywords/>
  <dc:description/>
  <cp:lastModifiedBy>Olesea Berestean</cp:lastModifiedBy>
  <cp:revision>2</cp:revision>
  <dcterms:created xsi:type="dcterms:W3CDTF">2020-10-12T06:33:00Z</dcterms:created>
  <dcterms:modified xsi:type="dcterms:W3CDTF">2020-10-12T06:33:00Z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0x0101001267D2FED7ED624C91B6FD9015DBFC7F</vt:lpwstr>
  </property>
  <property fmtid="{D5CDD505-2E9C-101B-9397-08002B2CF9AE}" pid="3" name="_dlc_DocIdItemGuid">
    <vt:lpwstr>f2fd3cf2-7832-449d-9f33-ba5c771eb6fb</vt:lpwstr>
  </property>
</Properties>
</file>