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D6FAC" w14:textId="73DA12C2" w:rsidR="00426312" w:rsidRPr="000848D7" w:rsidRDefault="00426312" w:rsidP="00426312">
      <w:pPr>
        <w:pStyle w:val="Title"/>
        <w:rPr>
          <w:rFonts w:ascii="Times New Roman" w:hAnsi="Times New Roman" w:cs="Times New Roman"/>
          <w:sz w:val="24"/>
          <w:szCs w:val="24"/>
          <w:lang w:val="en-US"/>
        </w:rPr>
      </w:pPr>
      <w:bookmarkStart w:id="0" w:name="_Toc505091254"/>
      <w:bookmarkStart w:id="1" w:name="_Toc115089639"/>
      <w:bookmarkStart w:id="2" w:name="_GoBack"/>
      <w:bookmarkEnd w:id="2"/>
      <w:r w:rsidRPr="000848D7">
        <w:rPr>
          <w:rFonts w:ascii="Times New Roman" w:hAnsi="Times New Roman" w:cs="Times New Roman"/>
          <w:sz w:val="24"/>
          <w:szCs w:val="24"/>
          <w:lang w:val="en-US"/>
        </w:rPr>
        <w:t>Modernization of Government Services Project</w:t>
      </w:r>
      <w:bookmarkEnd w:id="0"/>
    </w:p>
    <w:p w14:paraId="7252029B" w14:textId="77777777" w:rsidR="00426312" w:rsidRPr="000848D7" w:rsidRDefault="00426312" w:rsidP="00426312">
      <w:pPr>
        <w:jc w:val="center"/>
      </w:pPr>
      <w:r w:rsidRPr="000848D7">
        <w:t>Project ID No. P148537</w:t>
      </w:r>
    </w:p>
    <w:p w14:paraId="22DA41E4" w14:textId="77777777" w:rsidR="00426312" w:rsidRPr="000848D7" w:rsidRDefault="00426312" w:rsidP="00426312">
      <w:pPr>
        <w:contextualSpacing/>
        <w:jc w:val="center"/>
        <w:rPr>
          <w:b/>
        </w:rPr>
      </w:pPr>
      <w:r w:rsidRPr="000848D7">
        <w:rPr>
          <w:rFonts w:eastAsiaTheme="minorEastAsia"/>
          <w:b/>
        </w:rPr>
        <w:t>TERMS OF REFERENCE</w:t>
      </w:r>
      <w:r w:rsidRPr="000848D7">
        <w:rPr>
          <w:b/>
        </w:rPr>
        <w:t xml:space="preserve"> </w:t>
      </w:r>
    </w:p>
    <w:p w14:paraId="2A1E7D54" w14:textId="3F63AA7B" w:rsidR="00426312" w:rsidRPr="000848D7" w:rsidRDefault="00426312" w:rsidP="00426312">
      <w:pPr>
        <w:pStyle w:val="Title"/>
        <w:spacing w:before="0" w:after="0"/>
        <w:contextualSpacing/>
        <w:rPr>
          <w:rFonts w:ascii="Times New Roman" w:hAnsi="Times New Roman" w:cs="Times New Roman"/>
          <w:sz w:val="24"/>
          <w:szCs w:val="24"/>
          <w:lang w:val="en-US"/>
        </w:rPr>
      </w:pPr>
      <w:bookmarkStart w:id="3" w:name="_Toc505091255"/>
      <w:r w:rsidRPr="000848D7">
        <w:rPr>
          <w:rFonts w:ascii="Times New Roman" w:hAnsi="Times New Roman" w:cs="Times New Roman"/>
          <w:sz w:val="24"/>
          <w:szCs w:val="24"/>
          <w:lang w:val="en-US"/>
        </w:rPr>
        <w:t>Consulting Firm to perform re-engineering of selected public services</w:t>
      </w:r>
      <w:bookmarkEnd w:id="3"/>
    </w:p>
    <w:p w14:paraId="6EBACD83" w14:textId="77777777" w:rsidR="00426312" w:rsidRPr="000848D7" w:rsidRDefault="00426312" w:rsidP="00426312">
      <w:pPr>
        <w:spacing w:before="60" w:after="60" w:line="264" w:lineRule="auto"/>
        <w:jc w:val="both"/>
        <w:rPr>
          <w:rFonts w:eastAsiaTheme="minorEastAsia"/>
        </w:rPr>
      </w:pPr>
    </w:p>
    <w:p w14:paraId="0F6B1E2B" w14:textId="77777777" w:rsidR="00426312" w:rsidRPr="000848D7" w:rsidRDefault="00426312" w:rsidP="00426312">
      <w:pPr>
        <w:pStyle w:val="Heading2"/>
        <w:keepNext/>
        <w:numPr>
          <w:ilvl w:val="0"/>
          <w:numId w:val="9"/>
        </w:numPr>
      </w:pPr>
      <w:bookmarkStart w:id="4" w:name="_Toc505091256"/>
      <w:r w:rsidRPr="000848D7">
        <w:t>Background</w:t>
      </w:r>
      <w:bookmarkEnd w:id="4"/>
    </w:p>
    <w:p w14:paraId="1B71099A" w14:textId="77777777" w:rsidR="00426312" w:rsidRPr="000848D7" w:rsidRDefault="00426312" w:rsidP="00426312">
      <w:pPr>
        <w:spacing w:before="60" w:after="60"/>
        <w:jc w:val="both"/>
        <w:rPr>
          <w:rFonts w:eastAsiaTheme="minorEastAsia"/>
          <w:b/>
        </w:rPr>
      </w:pPr>
      <w:r w:rsidRPr="000848D7">
        <w:rPr>
          <w:rFonts w:eastAsiaTheme="minorEastAsia"/>
          <w:b/>
        </w:rPr>
        <w:t xml:space="preserve">Country background </w:t>
      </w:r>
    </w:p>
    <w:p w14:paraId="5A8A1257" w14:textId="77777777" w:rsidR="00426312" w:rsidRPr="000848D7" w:rsidRDefault="00426312" w:rsidP="00426312">
      <w:pPr>
        <w:spacing w:before="60" w:after="60" w:line="264" w:lineRule="auto"/>
        <w:jc w:val="both"/>
        <w:rPr>
          <w:rFonts w:eastAsiaTheme="minorEastAsia"/>
        </w:rPr>
      </w:pPr>
      <w:r w:rsidRPr="000848D7">
        <w:rPr>
          <w:rFonts w:eastAsiaTheme="minorEastAsia"/>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w:t>
      </w:r>
    </w:p>
    <w:p w14:paraId="7DEE72B0"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Therefore, one of the main objectives of the Administration Reform Strategy 2016-2020 and Government’s working program for years 2016-2018 is the modernization of public services. </w:t>
      </w:r>
    </w:p>
    <w:p w14:paraId="3FB2B709" w14:textId="77777777" w:rsidR="00426312" w:rsidRPr="000848D7" w:rsidRDefault="00426312" w:rsidP="00426312">
      <w:pPr>
        <w:spacing w:before="60" w:after="60" w:line="264" w:lineRule="auto"/>
        <w:jc w:val="both"/>
        <w:rPr>
          <w:rFonts w:eastAsiaTheme="minorEastAsia"/>
        </w:rPr>
      </w:pPr>
      <w:r w:rsidRPr="000848D7">
        <w:rPr>
          <w:rFonts w:eastAsiaTheme="minorEastAsia"/>
        </w:rPr>
        <w:t>Moldova has made considerable progress both in terms of public administration reform, exceeding indicators average of countries in Europe and Central Asia and countries with middle and low income, as well as the size of Government modernization that uses information and communication technology (ICT), the Government of creating a world-class ICT infrastructure that allows the development and supply of electronic services to the highest quality standards.</w:t>
      </w:r>
    </w:p>
    <w:p w14:paraId="462499BA" w14:textId="77777777" w:rsidR="00426312" w:rsidRPr="000848D7" w:rsidRDefault="00426312" w:rsidP="00D852C0">
      <w:pPr>
        <w:spacing w:before="160" w:after="60" w:line="264" w:lineRule="auto"/>
        <w:jc w:val="both"/>
        <w:rPr>
          <w:rFonts w:eastAsiaTheme="minorEastAsia"/>
          <w:b/>
        </w:rPr>
      </w:pPr>
      <w:r w:rsidRPr="000848D7">
        <w:rPr>
          <w:rFonts w:eastAsiaTheme="minorEastAsia"/>
          <w:b/>
        </w:rPr>
        <w:t xml:space="preserve">Current situation in the sector </w:t>
      </w:r>
    </w:p>
    <w:p w14:paraId="052A5D06" w14:textId="77777777" w:rsidR="00426312" w:rsidRPr="000848D7" w:rsidRDefault="00426312" w:rsidP="00426312">
      <w:pPr>
        <w:spacing w:before="60" w:after="60" w:line="264" w:lineRule="auto"/>
        <w:jc w:val="both"/>
        <w:rPr>
          <w:rFonts w:eastAsiaTheme="minorEastAsia"/>
        </w:rPr>
      </w:pPr>
      <w:r w:rsidRPr="000848D7">
        <w:rPr>
          <w:rFonts w:eastAsiaTheme="minorEastAsia"/>
        </w:rPr>
        <w:t>Even though some progress has been made over the last decade, citizens still view corruption as a significant problem. While business process and e</w:t>
      </w:r>
      <w:r w:rsidRPr="000848D7">
        <w:rPr>
          <w:rFonts w:eastAsiaTheme="minorEastAsia"/>
        </w:rPr>
        <w:noBreakHyphen/>
        <w:t xml:space="preserve">governance reform efforts have somewhat improved business services, such measures have not yet been applied to administrative services.  </w:t>
      </w:r>
    </w:p>
    <w:p w14:paraId="453F6A99"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Businesses and citizens continue to face many constraints in the interaction with the state, one of the most important of which is corruption perceived by 40 percent of companies as a major impediment to business (according to the World Bank, EBRD Business Environment and Enterprise Performance Survey 2013). Institutional reforms aimed at reducing corruption are also at the forefront of the EU’s requirements for Moldova’s progress.  The most important challenges ahead are strengthening the rule of law, reforms in public administration, including professionalism and anti-corruption efforts and improving competitiveness and the business environment. </w:t>
      </w:r>
    </w:p>
    <w:p w14:paraId="2CE94AFF"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Although the Government has launched the reform of public services in 2014-2016 and has committed to digitize and provide online access to all public services by 2020, re-engineering and process optimization remains a problem that prevents achieving this. </w:t>
      </w:r>
    </w:p>
    <w:p w14:paraId="0CEEE332"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Also, there is room for rationalization to over 580 existing public services by withdrawing from use the obsolete services. </w:t>
      </w:r>
    </w:p>
    <w:p w14:paraId="438E9E60" w14:textId="081A59A8" w:rsidR="00426312" w:rsidRPr="000848D7" w:rsidRDefault="00426312" w:rsidP="00426312">
      <w:pPr>
        <w:spacing w:before="60" w:after="60" w:line="264" w:lineRule="auto"/>
        <w:jc w:val="both"/>
        <w:rPr>
          <w:rFonts w:eastAsiaTheme="minorEastAsia"/>
        </w:rPr>
      </w:pPr>
      <w:r w:rsidRPr="000848D7">
        <w:rPr>
          <w:rFonts w:eastAsiaTheme="minorEastAsia"/>
        </w:rPr>
        <w:t xml:space="preserve">To meet these challenges, the Government, in accordance with the Public Administration Reform (PAR) Strategy for the years 2016-2020 (especially the component "Modernization of Public Services") </w:t>
      </w:r>
      <w:r w:rsidR="002B6F13">
        <w:rPr>
          <w:rFonts w:eastAsiaTheme="minorEastAsia"/>
        </w:rPr>
        <w:t xml:space="preserve">is undergoing </w:t>
      </w:r>
      <w:r w:rsidRPr="000848D7">
        <w:rPr>
          <w:rFonts w:eastAsiaTheme="minorEastAsia"/>
        </w:rPr>
        <w:t>a major transformation exercise (qualitative and quantitative) of administrative public services, provided by central public administration authorities through: a) removing outdated public services or merging several services in one; b) increasing access to local public services through various channels; c) reducing the number of documents required for public services, and the delivery time; e) ensuring a high level of satisfaction with the quality of government service delivery.</w:t>
      </w:r>
    </w:p>
    <w:p w14:paraId="58A01CB9" w14:textId="1295B43E" w:rsidR="000A731E" w:rsidRDefault="00426312" w:rsidP="00426312">
      <w:pPr>
        <w:spacing w:before="60" w:after="60" w:line="264" w:lineRule="auto"/>
        <w:jc w:val="both"/>
        <w:rPr>
          <w:rFonts w:eastAsiaTheme="minorEastAsia"/>
        </w:rPr>
      </w:pPr>
      <w:r w:rsidRPr="000848D7">
        <w:rPr>
          <w:rFonts w:eastAsiaTheme="minorEastAsia"/>
        </w:rPr>
        <w:t>The Government of Moldova</w:t>
      </w:r>
      <w:r w:rsidR="00902316">
        <w:rPr>
          <w:rFonts w:eastAsiaTheme="minorEastAsia"/>
        </w:rPr>
        <w:t xml:space="preserve">, via </w:t>
      </w:r>
      <w:r w:rsidR="000A731E">
        <w:rPr>
          <w:rFonts w:eastAsiaTheme="minorEastAsia"/>
        </w:rPr>
        <w:t>e</w:t>
      </w:r>
      <w:r w:rsidR="00902316">
        <w:rPr>
          <w:rFonts w:eastAsiaTheme="minorEastAsia"/>
        </w:rPr>
        <w:t>-Governance Agency as implementing agency</w:t>
      </w:r>
      <w:r w:rsidRPr="000848D7">
        <w:rPr>
          <w:rFonts w:eastAsiaTheme="minorEastAsia"/>
        </w:rPr>
        <w:t xml:space="preserve"> </w:t>
      </w:r>
      <w:r w:rsidR="00985463">
        <w:rPr>
          <w:rFonts w:eastAsiaTheme="minorEastAsia"/>
        </w:rPr>
        <w:t>i</w:t>
      </w:r>
      <w:r w:rsidR="00560538">
        <w:rPr>
          <w:rFonts w:eastAsiaTheme="minorEastAsia"/>
        </w:rPr>
        <w:t xml:space="preserve">s </w:t>
      </w:r>
      <w:r w:rsidR="00304EF5">
        <w:rPr>
          <w:rFonts w:eastAsiaTheme="minorEastAsia"/>
        </w:rPr>
        <w:t xml:space="preserve">carrying out </w:t>
      </w:r>
      <w:r w:rsidR="00560538">
        <w:rPr>
          <w:rFonts w:eastAsiaTheme="minorEastAsia"/>
        </w:rPr>
        <w:t>a</w:t>
      </w:r>
      <w:r w:rsidRPr="000848D7">
        <w:rPr>
          <w:rFonts w:eastAsiaTheme="minorEastAsia"/>
        </w:rPr>
        <w:t xml:space="preserve"> World Bank</w:t>
      </w:r>
      <w:r w:rsidR="00560538">
        <w:rPr>
          <w:rFonts w:eastAsiaTheme="minorEastAsia"/>
        </w:rPr>
        <w:t>-funded</w:t>
      </w:r>
      <w:r w:rsidRPr="000848D7">
        <w:rPr>
          <w:rFonts w:eastAsiaTheme="minorEastAsia"/>
        </w:rPr>
        <w:t xml:space="preserve"> PAR operation, planned for 2017 - </w:t>
      </w:r>
      <w:r w:rsidR="00BA3770" w:rsidRPr="000848D7">
        <w:rPr>
          <w:rFonts w:eastAsiaTheme="minorEastAsia"/>
        </w:rPr>
        <w:t>202</w:t>
      </w:r>
      <w:r w:rsidR="00BA3770">
        <w:rPr>
          <w:rFonts w:eastAsiaTheme="minorEastAsia"/>
        </w:rPr>
        <w:t>3</w:t>
      </w:r>
      <w:r w:rsidR="008C3C9A">
        <w:rPr>
          <w:rFonts w:eastAsiaTheme="minorEastAsia"/>
        </w:rPr>
        <w:t xml:space="preserve">- </w:t>
      </w:r>
      <w:r w:rsidRPr="000848D7">
        <w:rPr>
          <w:rFonts w:eastAsiaTheme="minorEastAsia"/>
        </w:rPr>
        <w:t xml:space="preserve">Modernization of Government Services </w:t>
      </w:r>
      <w:r w:rsidRPr="000848D7">
        <w:rPr>
          <w:rFonts w:eastAsiaTheme="minorEastAsia"/>
        </w:rPr>
        <w:lastRenderedPageBreak/>
        <w:t xml:space="preserve">Project – </w:t>
      </w:r>
      <w:r w:rsidR="001C4476">
        <w:rPr>
          <w:rFonts w:eastAsiaTheme="minorEastAsia"/>
        </w:rPr>
        <w:t>(</w:t>
      </w:r>
      <w:r w:rsidRPr="000848D7">
        <w:rPr>
          <w:rFonts w:eastAsiaTheme="minorEastAsia"/>
        </w:rPr>
        <w:t>MGSP)</w:t>
      </w:r>
      <w:r w:rsidR="001C4476" w:rsidRPr="001C4476">
        <w:rPr>
          <w:rStyle w:val="FootnoteReference"/>
          <w:rFonts w:eastAsiaTheme="minorEastAsia"/>
        </w:rPr>
        <w:t xml:space="preserve"> </w:t>
      </w:r>
      <w:r w:rsidR="001C4476">
        <w:rPr>
          <w:rStyle w:val="FootnoteReference"/>
          <w:rFonts w:eastAsiaTheme="minorEastAsia"/>
        </w:rPr>
        <w:footnoteReference w:id="2"/>
      </w:r>
      <w:r w:rsidR="000A731E">
        <w:rPr>
          <w:rFonts w:eastAsiaTheme="minorEastAsia"/>
        </w:rPr>
        <w:t xml:space="preserve"> as part of which the first batch of 3 (three) services (determination of disability and work capacity, issue of unemployment benefit and issue of driving license) are being reengineered</w:t>
      </w:r>
      <w:r w:rsidR="000A731E">
        <w:rPr>
          <w:rStyle w:val="FootnoteReference"/>
          <w:rFonts w:eastAsiaTheme="minorEastAsia"/>
        </w:rPr>
        <w:footnoteReference w:id="3"/>
      </w:r>
      <w:r w:rsidR="000A731E">
        <w:rPr>
          <w:rFonts w:eastAsiaTheme="minorEastAsia"/>
        </w:rPr>
        <w:t>.</w:t>
      </w:r>
    </w:p>
    <w:p w14:paraId="515E9EF8" w14:textId="77E3EC2F" w:rsidR="00426312" w:rsidRPr="000848D7" w:rsidRDefault="00426312" w:rsidP="00426312">
      <w:pPr>
        <w:spacing w:before="60" w:after="60" w:line="264" w:lineRule="auto"/>
        <w:jc w:val="both"/>
        <w:rPr>
          <w:rFonts w:eastAsiaTheme="minorEastAsia"/>
        </w:rPr>
      </w:pPr>
      <w:r w:rsidRPr="000848D7">
        <w:rPr>
          <w:rFonts w:eastAsiaTheme="minorEastAsia"/>
        </w:rPr>
        <w:t xml:space="preserve">Major results of the </w:t>
      </w:r>
      <w:r w:rsidR="008C3C9A">
        <w:rPr>
          <w:rFonts w:eastAsiaTheme="minorEastAsia"/>
        </w:rPr>
        <w:t>project</w:t>
      </w:r>
      <w:r w:rsidR="008C3C9A" w:rsidRPr="000848D7">
        <w:rPr>
          <w:rFonts w:eastAsiaTheme="minorEastAsia"/>
        </w:rPr>
        <w:t xml:space="preserve"> </w:t>
      </w:r>
      <w:r w:rsidRPr="000848D7">
        <w:rPr>
          <w:rFonts w:eastAsiaTheme="minorEastAsia"/>
        </w:rPr>
        <w:t>include better quality, accessibility, and increased efficiency of selected governmental administrative services through the following components:</w:t>
      </w:r>
    </w:p>
    <w:p w14:paraId="36055E9F" w14:textId="0D3D90AD" w:rsidR="00426312" w:rsidRPr="000848D7" w:rsidRDefault="00426312" w:rsidP="00D852C0">
      <w:pPr>
        <w:numPr>
          <w:ilvl w:val="0"/>
          <w:numId w:val="28"/>
        </w:numPr>
        <w:overflowPunct/>
        <w:autoSpaceDE/>
        <w:autoSpaceDN/>
        <w:adjustRightInd/>
        <w:spacing w:before="160" w:after="60" w:line="264" w:lineRule="auto"/>
        <w:jc w:val="both"/>
        <w:rPr>
          <w:rFonts w:eastAsiaTheme="minorEastAsia"/>
          <w:b/>
        </w:rPr>
      </w:pPr>
      <w:r w:rsidRPr="000848D7">
        <w:rPr>
          <w:rFonts w:eastAsiaTheme="minorEastAsia"/>
          <w:b/>
        </w:rPr>
        <w:t xml:space="preserve">Public </w:t>
      </w:r>
      <w:r w:rsidR="002E6B7F" w:rsidRPr="000848D7">
        <w:rPr>
          <w:rFonts w:eastAsiaTheme="minorEastAsia"/>
          <w:b/>
        </w:rPr>
        <w:t>service modernization</w:t>
      </w:r>
    </w:p>
    <w:p w14:paraId="070BBB07" w14:textId="042903AD" w:rsidR="00426312" w:rsidRPr="000848D7" w:rsidRDefault="00426312" w:rsidP="00426312">
      <w:pPr>
        <w:spacing w:before="60" w:after="60" w:line="264" w:lineRule="auto"/>
        <w:jc w:val="both"/>
        <w:rPr>
          <w:rFonts w:eastAsiaTheme="minorEastAsia"/>
        </w:rPr>
      </w:pPr>
      <w:r w:rsidRPr="000848D7">
        <w:rPr>
          <w:rFonts w:eastAsiaTheme="minorEastAsia"/>
        </w:rPr>
        <w:t xml:space="preserve">The key activities under this component focus on </w:t>
      </w:r>
      <w:r w:rsidRPr="00F54CD9">
        <w:rPr>
          <w:rFonts w:eastAsiaTheme="minorEastAsia"/>
          <w:i/>
        </w:rPr>
        <w:t>re-engineering a group of government</w:t>
      </w:r>
      <w:r w:rsidR="00304EF5" w:rsidRPr="00F54CD9">
        <w:rPr>
          <w:rFonts w:eastAsiaTheme="minorEastAsia"/>
          <w:i/>
        </w:rPr>
        <w:t>-</w:t>
      </w:r>
      <w:r w:rsidRPr="00F54CD9">
        <w:rPr>
          <w:rFonts w:eastAsiaTheme="minorEastAsia"/>
          <w:i/>
        </w:rPr>
        <w:t>to</w:t>
      </w:r>
      <w:r w:rsidR="00304EF5" w:rsidRPr="00F54CD9">
        <w:rPr>
          <w:rFonts w:eastAsiaTheme="minorEastAsia"/>
          <w:i/>
        </w:rPr>
        <w:t>-</w:t>
      </w:r>
      <w:r w:rsidRPr="00F54CD9">
        <w:rPr>
          <w:rFonts w:eastAsiaTheme="minorEastAsia"/>
          <w:i/>
        </w:rPr>
        <w:t>citizen and government</w:t>
      </w:r>
      <w:r w:rsidR="00304EF5" w:rsidRPr="00F54CD9">
        <w:rPr>
          <w:rFonts w:eastAsiaTheme="minorEastAsia"/>
          <w:i/>
        </w:rPr>
        <w:t>-</w:t>
      </w:r>
      <w:r w:rsidRPr="00F54CD9">
        <w:rPr>
          <w:rFonts w:eastAsiaTheme="minorEastAsia"/>
          <w:i/>
        </w:rPr>
        <w:t>to</w:t>
      </w:r>
      <w:r w:rsidR="00304EF5" w:rsidRPr="00F54CD9">
        <w:rPr>
          <w:rFonts w:eastAsiaTheme="minorEastAsia"/>
          <w:i/>
        </w:rPr>
        <w:t>-</w:t>
      </w:r>
      <w:r w:rsidRPr="00F54CD9">
        <w:rPr>
          <w:rFonts w:eastAsiaTheme="minorEastAsia"/>
          <w:i/>
        </w:rPr>
        <w:t>business administrative services, piloting of one-stop-shops for public service delivery</w:t>
      </w:r>
      <w:r w:rsidRPr="000848D7">
        <w:rPr>
          <w:rFonts w:eastAsiaTheme="minorEastAsia"/>
        </w:rPr>
        <w:t xml:space="preserve"> in selected locations and explore the possibility of rolling out at national level; increased </w:t>
      </w:r>
      <w:r w:rsidRPr="00F54CD9">
        <w:rPr>
          <w:rFonts w:eastAsiaTheme="minorEastAsia"/>
          <w:i/>
        </w:rPr>
        <w:t>awareness of citizens</w:t>
      </w:r>
      <w:r w:rsidRPr="000848D7">
        <w:rPr>
          <w:rFonts w:eastAsiaTheme="minorEastAsia"/>
        </w:rPr>
        <w:t xml:space="preserve"> on public services and </w:t>
      </w:r>
      <w:r w:rsidRPr="00F54CD9">
        <w:rPr>
          <w:rFonts w:eastAsiaTheme="minorEastAsia"/>
          <w:i/>
        </w:rPr>
        <w:t>availability of e-services</w:t>
      </w:r>
      <w:r w:rsidRPr="000848D7">
        <w:rPr>
          <w:rFonts w:eastAsiaTheme="minorEastAsia"/>
        </w:rPr>
        <w:t>.</w:t>
      </w:r>
    </w:p>
    <w:p w14:paraId="6812B709" w14:textId="71275922" w:rsidR="00426312" w:rsidRPr="000848D7" w:rsidRDefault="00426312" w:rsidP="00D852C0">
      <w:pPr>
        <w:numPr>
          <w:ilvl w:val="0"/>
          <w:numId w:val="28"/>
        </w:numPr>
        <w:overflowPunct/>
        <w:autoSpaceDE/>
        <w:autoSpaceDN/>
        <w:adjustRightInd/>
        <w:spacing w:before="160" w:after="60" w:line="264" w:lineRule="auto"/>
        <w:jc w:val="both"/>
        <w:rPr>
          <w:rFonts w:eastAsiaTheme="minorEastAsia"/>
          <w:b/>
        </w:rPr>
      </w:pPr>
      <w:r w:rsidRPr="000848D7">
        <w:rPr>
          <w:rFonts w:eastAsiaTheme="minorEastAsia"/>
          <w:b/>
        </w:rPr>
        <w:t xml:space="preserve">Digital </w:t>
      </w:r>
      <w:r w:rsidR="002E6B7F" w:rsidRPr="000848D7">
        <w:rPr>
          <w:rFonts w:eastAsiaTheme="minorEastAsia"/>
          <w:b/>
        </w:rPr>
        <w:t>platform and services</w:t>
      </w:r>
    </w:p>
    <w:p w14:paraId="3104B6A7"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The main objective of this component is to </w:t>
      </w:r>
      <w:r w:rsidRPr="000848D7">
        <w:rPr>
          <w:rFonts w:eastAsiaTheme="minorEastAsia"/>
          <w:i/>
        </w:rPr>
        <w:t>digitize selected re-engineered government services</w:t>
      </w:r>
      <w:r w:rsidRPr="000848D7">
        <w:rPr>
          <w:rFonts w:eastAsiaTheme="minorEastAsia"/>
        </w:rPr>
        <w:t xml:space="preserve">; complete and </w:t>
      </w:r>
      <w:r w:rsidRPr="000848D7">
        <w:rPr>
          <w:rFonts w:eastAsiaTheme="minorEastAsia"/>
          <w:i/>
        </w:rPr>
        <w:t xml:space="preserve">strengthen a common infrastructure </w:t>
      </w:r>
      <w:r w:rsidRPr="000848D7">
        <w:rPr>
          <w:rFonts w:eastAsiaTheme="minorEastAsia"/>
        </w:rPr>
        <w:t xml:space="preserve">and mechanisms for rapid deployment of ICT-enabled public services; </w:t>
      </w:r>
      <w:r w:rsidRPr="000848D7">
        <w:rPr>
          <w:rFonts w:eastAsiaTheme="minorEastAsia"/>
          <w:i/>
        </w:rPr>
        <w:t xml:space="preserve">introduce government wide IT Management and Cyber Security </w:t>
      </w:r>
      <w:r w:rsidRPr="000848D7">
        <w:rPr>
          <w:rFonts w:eastAsiaTheme="minorEastAsia"/>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1CDFEB1A" w14:textId="1F1DBDC8" w:rsidR="00426312" w:rsidRPr="000848D7" w:rsidRDefault="00426312" w:rsidP="00D852C0">
      <w:pPr>
        <w:numPr>
          <w:ilvl w:val="0"/>
          <w:numId w:val="28"/>
        </w:numPr>
        <w:overflowPunct/>
        <w:autoSpaceDE/>
        <w:autoSpaceDN/>
        <w:adjustRightInd/>
        <w:spacing w:before="160" w:after="60" w:line="264" w:lineRule="auto"/>
        <w:jc w:val="both"/>
        <w:rPr>
          <w:rFonts w:eastAsiaTheme="minorEastAsia"/>
        </w:rPr>
      </w:pPr>
      <w:r w:rsidRPr="000848D7">
        <w:rPr>
          <w:rFonts w:eastAsiaTheme="minorEastAsia"/>
          <w:b/>
        </w:rPr>
        <w:t xml:space="preserve">Implementation of a </w:t>
      </w:r>
      <w:r w:rsidR="005E4095" w:rsidRPr="000848D7">
        <w:rPr>
          <w:rFonts w:eastAsiaTheme="minorEastAsia"/>
          <w:b/>
        </w:rPr>
        <w:t xml:space="preserve">service delivery model  </w:t>
      </w:r>
    </w:p>
    <w:p w14:paraId="554B1465"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5F1F8042"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The project will aim to achieve improvements in access, efficiency and delivery quality of selected administrative services through re-engineering and achieve, among other things, a target of at least 20% reduction of service delivery time. </w:t>
      </w:r>
    </w:p>
    <w:p w14:paraId="56885A96" w14:textId="77777777" w:rsidR="00426312" w:rsidRPr="000848D7" w:rsidRDefault="00426312" w:rsidP="00426312">
      <w:pPr>
        <w:pStyle w:val="Heading2"/>
        <w:keepNext/>
        <w:numPr>
          <w:ilvl w:val="0"/>
          <w:numId w:val="9"/>
        </w:numPr>
      </w:pPr>
      <w:bookmarkStart w:id="5" w:name="_Toc505091257"/>
      <w:r w:rsidRPr="000848D7">
        <w:t>Objective of the assignment</w:t>
      </w:r>
      <w:bookmarkEnd w:id="5"/>
      <w:r w:rsidRPr="000848D7">
        <w:t xml:space="preserve"> </w:t>
      </w:r>
    </w:p>
    <w:p w14:paraId="48081AF0" w14:textId="3147C587" w:rsidR="00426312" w:rsidRPr="00D852C0" w:rsidRDefault="00426312" w:rsidP="00D852C0">
      <w:pPr>
        <w:spacing w:before="60" w:after="60" w:line="264" w:lineRule="auto"/>
        <w:jc w:val="both"/>
        <w:rPr>
          <w:rFonts w:eastAsiaTheme="minorEastAsia"/>
        </w:rPr>
      </w:pPr>
      <w:r w:rsidRPr="1D918231">
        <w:rPr>
          <w:rFonts w:eastAsiaTheme="minorEastAsia"/>
        </w:rPr>
        <w:t>The Consul</w:t>
      </w:r>
      <w:r w:rsidR="7F8BACF9" w:rsidRPr="1D918231">
        <w:rPr>
          <w:rFonts w:eastAsiaTheme="minorEastAsia"/>
        </w:rPr>
        <w:t>ting Firm (hereafter the Consultant)</w:t>
      </w:r>
      <w:r w:rsidRPr="1D918231">
        <w:rPr>
          <w:rFonts w:eastAsiaTheme="minorEastAsia"/>
        </w:rPr>
        <w:t xml:space="preserve"> is expected to perform, in consultation with the selected service provider (Beneficiary), </w:t>
      </w:r>
      <w:r w:rsidR="005323DE" w:rsidRPr="1D918231">
        <w:rPr>
          <w:rFonts w:eastAsiaTheme="minorEastAsia"/>
        </w:rPr>
        <w:t xml:space="preserve">e-Governance Agency </w:t>
      </w:r>
      <w:r w:rsidRPr="1D918231">
        <w:rPr>
          <w:rFonts w:eastAsiaTheme="minorEastAsia"/>
        </w:rPr>
        <w:t xml:space="preserve"> (</w:t>
      </w:r>
      <w:proofErr w:type="spellStart"/>
      <w:r w:rsidR="00954D68" w:rsidRPr="1D918231">
        <w:rPr>
          <w:rFonts w:eastAsiaTheme="minorEastAsia"/>
        </w:rPr>
        <w:t>eGA</w:t>
      </w:r>
      <w:proofErr w:type="spellEnd"/>
      <w:r w:rsidRPr="1D918231">
        <w:rPr>
          <w:rFonts w:eastAsiaTheme="minorEastAsia"/>
        </w:rPr>
        <w:t xml:space="preserve">), State Chancellery and other stakeholders, the reengineering of </w:t>
      </w:r>
      <w:r w:rsidR="00D257FF" w:rsidRPr="1D918231">
        <w:rPr>
          <w:rFonts w:eastAsiaTheme="minorEastAsia"/>
        </w:rPr>
        <w:t xml:space="preserve">a number </w:t>
      </w:r>
      <w:r w:rsidR="00506974" w:rsidRPr="1D918231">
        <w:rPr>
          <w:rFonts w:eastAsiaTheme="minorEastAsia"/>
        </w:rPr>
        <w:t xml:space="preserve">of </w:t>
      </w:r>
      <w:r w:rsidRPr="1D918231">
        <w:rPr>
          <w:rFonts w:eastAsiaTheme="minorEastAsia"/>
        </w:rPr>
        <w:t xml:space="preserve">selected services from a total of at least </w:t>
      </w:r>
      <w:r w:rsidR="003F232F" w:rsidRPr="1D918231">
        <w:rPr>
          <w:rFonts w:eastAsiaTheme="minorEastAsia"/>
        </w:rPr>
        <w:t xml:space="preserve">18 </w:t>
      </w:r>
      <w:r w:rsidRPr="1D918231">
        <w:rPr>
          <w:rFonts w:eastAsiaTheme="minorEastAsia"/>
        </w:rPr>
        <w:t xml:space="preserve">services from the stage of as-is mapping, to-be mapping, all the way to piloting of the new model of service delivery and evaluating efficiency gains. </w:t>
      </w:r>
    </w:p>
    <w:p w14:paraId="35550791" w14:textId="0618D8F7" w:rsidR="00426312" w:rsidRPr="00D852C0" w:rsidRDefault="00426312" w:rsidP="00D852C0">
      <w:pPr>
        <w:spacing w:before="60" w:after="60" w:line="264" w:lineRule="auto"/>
        <w:jc w:val="both"/>
        <w:rPr>
          <w:rFonts w:eastAsiaTheme="minorEastAsia"/>
        </w:rPr>
      </w:pPr>
      <w:r w:rsidRPr="7F8BACF9">
        <w:rPr>
          <w:rFonts w:eastAsiaTheme="minorEastAsia"/>
        </w:rPr>
        <w:t xml:space="preserve">The pre-selected public services that will be subject of the re-engineering under this assignment </w:t>
      </w:r>
      <w:r w:rsidR="00FA28BF" w:rsidRPr="7F8BACF9">
        <w:rPr>
          <w:rFonts w:eastAsiaTheme="minorEastAsia"/>
        </w:rPr>
        <w:t xml:space="preserve">will </w:t>
      </w:r>
      <w:r w:rsidR="004111CF" w:rsidRPr="7F8BACF9">
        <w:rPr>
          <w:rFonts w:eastAsiaTheme="minorEastAsia"/>
        </w:rPr>
        <w:t xml:space="preserve">be approved by National PAR Committee after </w:t>
      </w:r>
      <w:r w:rsidR="004E3EC2" w:rsidRPr="7F8BACF9">
        <w:rPr>
          <w:rFonts w:eastAsiaTheme="minorEastAsia"/>
        </w:rPr>
        <w:t xml:space="preserve">a comprehensive </w:t>
      </w:r>
      <w:r w:rsidR="004111CF" w:rsidRPr="7F8BACF9">
        <w:rPr>
          <w:rFonts w:eastAsiaTheme="minorEastAsia"/>
        </w:rPr>
        <w:t>horizontal review and inventory of public services</w:t>
      </w:r>
      <w:r w:rsidR="004E3EC2" w:rsidRPr="7F8BACF9">
        <w:rPr>
          <w:rFonts w:eastAsiaTheme="minorEastAsia"/>
        </w:rPr>
        <w:t xml:space="preserve"> performed by EGA</w:t>
      </w:r>
      <w:r w:rsidR="000A731E" w:rsidRPr="7F8BACF9">
        <w:rPr>
          <w:rFonts w:eastAsiaTheme="minorEastAsia"/>
        </w:rPr>
        <w:t xml:space="preserve">. For 2019 </w:t>
      </w:r>
      <w:proofErr w:type="gramStart"/>
      <w:r w:rsidR="000A731E" w:rsidRPr="7F8BACF9">
        <w:rPr>
          <w:rFonts w:eastAsiaTheme="minorEastAsia"/>
        </w:rPr>
        <w:t>a number of</w:t>
      </w:r>
      <w:proofErr w:type="gramEnd"/>
      <w:r w:rsidR="000A731E" w:rsidRPr="7F8BACF9">
        <w:rPr>
          <w:rFonts w:eastAsiaTheme="minorEastAsia"/>
        </w:rPr>
        <w:t xml:space="preserve"> 6 (six) services are expected to be selected for reengineering</w:t>
      </w:r>
      <w:r w:rsidR="003E2D52" w:rsidRPr="7F8BACF9">
        <w:rPr>
          <w:rFonts w:eastAsiaTheme="minorEastAsia"/>
        </w:rPr>
        <w:t xml:space="preserve"> under the current assignment</w:t>
      </w:r>
      <w:r w:rsidR="000A731E" w:rsidRPr="7F8BACF9">
        <w:rPr>
          <w:rFonts w:eastAsiaTheme="minorEastAsia"/>
        </w:rPr>
        <w:t>.</w:t>
      </w:r>
    </w:p>
    <w:p w14:paraId="1A101CF8" w14:textId="77777777" w:rsidR="00426312" w:rsidRPr="000848D7" w:rsidRDefault="00426312" w:rsidP="00426312">
      <w:pPr>
        <w:pStyle w:val="Heading2"/>
        <w:keepNext/>
        <w:numPr>
          <w:ilvl w:val="0"/>
          <w:numId w:val="9"/>
        </w:numPr>
      </w:pPr>
      <w:bookmarkStart w:id="6" w:name="_Toc505091258"/>
      <w:bookmarkStart w:id="7" w:name="_Toc445124916"/>
      <w:bookmarkStart w:id="8" w:name="_Toc445125243"/>
      <w:bookmarkStart w:id="9" w:name="_Toc460217640"/>
      <w:r w:rsidRPr="000848D7">
        <w:t>Scope of work</w:t>
      </w:r>
      <w:bookmarkEnd w:id="6"/>
      <w:r w:rsidRPr="000848D7">
        <w:t xml:space="preserve"> </w:t>
      </w:r>
      <w:bookmarkEnd w:id="7"/>
      <w:bookmarkEnd w:id="8"/>
      <w:bookmarkEnd w:id="9"/>
    </w:p>
    <w:p w14:paraId="77342105" w14:textId="77777777" w:rsidR="00426312" w:rsidRPr="000848D7" w:rsidRDefault="00426312" w:rsidP="00426312">
      <w:pPr>
        <w:keepNext/>
        <w:keepLines/>
        <w:spacing w:before="60" w:after="60" w:line="264" w:lineRule="auto"/>
        <w:jc w:val="both"/>
        <w:rPr>
          <w:rFonts w:eastAsiaTheme="minorEastAsia"/>
          <w:b/>
        </w:rPr>
      </w:pPr>
      <w:r w:rsidRPr="000848D7">
        <w:rPr>
          <w:rFonts w:eastAsiaTheme="minorEastAsia"/>
          <w:b/>
        </w:rPr>
        <w:t>General scope of work</w:t>
      </w:r>
    </w:p>
    <w:p w14:paraId="25E3AF3C" w14:textId="795073B4" w:rsidR="00426312" w:rsidRPr="000848D7" w:rsidRDefault="00426312" w:rsidP="00426312">
      <w:pPr>
        <w:pStyle w:val="ListParagraph"/>
        <w:numPr>
          <w:ilvl w:val="0"/>
          <w:numId w:val="10"/>
        </w:numPr>
        <w:spacing w:before="60" w:after="60" w:line="264" w:lineRule="auto"/>
        <w:jc w:val="both"/>
        <w:rPr>
          <w:lang w:val="en-US"/>
        </w:rPr>
      </w:pPr>
      <w:r w:rsidRPr="000848D7">
        <w:rPr>
          <w:lang w:val="en-US"/>
        </w:rPr>
        <w:t xml:space="preserve">Mapping and analysis of the current situation of the </w:t>
      </w:r>
      <w:r w:rsidR="00880290">
        <w:rPr>
          <w:lang w:val="en-US"/>
        </w:rPr>
        <w:t>selected</w:t>
      </w:r>
      <w:r w:rsidR="00880290" w:rsidRPr="000848D7">
        <w:rPr>
          <w:lang w:val="en-US"/>
        </w:rPr>
        <w:t xml:space="preserve"> </w:t>
      </w:r>
      <w:r w:rsidRPr="000848D7">
        <w:rPr>
          <w:lang w:val="en-US"/>
        </w:rPr>
        <w:t>public services;</w:t>
      </w:r>
    </w:p>
    <w:p w14:paraId="2AC6525C" w14:textId="556F2AD8" w:rsidR="00426312" w:rsidRPr="000848D7" w:rsidRDefault="00426312" w:rsidP="00426312">
      <w:pPr>
        <w:pStyle w:val="ListParagraph"/>
        <w:numPr>
          <w:ilvl w:val="0"/>
          <w:numId w:val="10"/>
        </w:numPr>
        <w:spacing w:before="60" w:after="60" w:line="264" w:lineRule="auto"/>
        <w:jc w:val="both"/>
        <w:rPr>
          <w:lang w:val="en-US"/>
        </w:rPr>
      </w:pPr>
      <w:r w:rsidRPr="000848D7">
        <w:rPr>
          <w:lang w:val="en-US"/>
        </w:rPr>
        <w:lastRenderedPageBreak/>
        <w:t xml:space="preserve">Designing new effective and efficient delivery processes of the </w:t>
      </w:r>
      <w:r w:rsidR="000469FA">
        <w:rPr>
          <w:lang w:val="en-US"/>
        </w:rPr>
        <w:t>six</w:t>
      </w:r>
      <w:r w:rsidR="000469FA" w:rsidRPr="000848D7">
        <w:rPr>
          <w:lang w:val="en-US"/>
        </w:rPr>
        <w:t xml:space="preserve"> </w:t>
      </w:r>
      <w:r w:rsidRPr="000848D7">
        <w:rPr>
          <w:lang w:val="en-US"/>
        </w:rPr>
        <w:t xml:space="preserve">public services following existing re-engineering methodology </w:t>
      </w:r>
      <w:r w:rsidR="000469FA">
        <w:rPr>
          <w:lang w:val="en-US"/>
        </w:rPr>
        <w:t xml:space="preserve">(see Annex 1) </w:t>
      </w:r>
      <w:r w:rsidRPr="000848D7">
        <w:rPr>
          <w:lang w:val="en-US"/>
        </w:rPr>
        <w:t xml:space="preserve">while </w:t>
      </w:r>
      <w:proofErr w:type="gramStart"/>
      <w:r w:rsidRPr="000848D7">
        <w:rPr>
          <w:lang w:val="en-US"/>
        </w:rPr>
        <w:t>taking into account</w:t>
      </w:r>
      <w:proofErr w:type="gramEnd"/>
      <w:r w:rsidRPr="000848D7">
        <w:rPr>
          <w:lang w:val="en-US"/>
        </w:rPr>
        <w:t xml:space="preserve"> the ICT component of the project and the legal changes that will be needed to implement the new processes;</w:t>
      </w:r>
    </w:p>
    <w:p w14:paraId="15526ACB" w14:textId="77777777" w:rsidR="00426312" w:rsidRPr="000848D7" w:rsidRDefault="00426312" w:rsidP="00426312">
      <w:pPr>
        <w:pStyle w:val="ListParagraph"/>
        <w:numPr>
          <w:ilvl w:val="0"/>
          <w:numId w:val="10"/>
        </w:numPr>
        <w:spacing w:before="60" w:after="60" w:line="264" w:lineRule="auto"/>
        <w:jc w:val="both"/>
        <w:rPr>
          <w:lang w:val="en-US"/>
        </w:rPr>
      </w:pPr>
      <w:r w:rsidRPr="000848D7">
        <w:rPr>
          <w:lang w:val="en-US"/>
        </w:rPr>
        <w:t xml:space="preserve">Assisting the Beneficiary in piloting the new design and rolling out the re-engineered public services; </w:t>
      </w:r>
    </w:p>
    <w:p w14:paraId="15D79948" w14:textId="77777777" w:rsidR="00426312" w:rsidRPr="000848D7" w:rsidRDefault="00426312" w:rsidP="00426312">
      <w:pPr>
        <w:pStyle w:val="ListParagraph"/>
        <w:numPr>
          <w:ilvl w:val="0"/>
          <w:numId w:val="10"/>
        </w:numPr>
        <w:spacing w:before="60" w:after="60" w:line="264" w:lineRule="auto"/>
        <w:jc w:val="both"/>
        <w:rPr>
          <w:lang w:val="en-US"/>
        </w:rPr>
      </w:pPr>
      <w:r w:rsidRPr="000848D7">
        <w:rPr>
          <w:lang w:val="en-US"/>
        </w:rPr>
        <w:t>Coordinating with other components of the MGSP project as required (e.g. shared platforms, HR etc.);</w:t>
      </w:r>
    </w:p>
    <w:p w14:paraId="0B202717" w14:textId="77777777" w:rsidR="00426312" w:rsidRPr="000848D7" w:rsidRDefault="00426312" w:rsidP="00426312">
      <w:pPr>
        <w:pStyle w:val="ListParagraph"/>
        <w:numPr>
          <w:ilvl w:val="0"/>
          <w:numId w:val="10"/>
        </w:numPr>
        <w:spacing w:before="60" w:after="60" w:line="264" w:lineRule="auto"/>
        <w:jc w:val="both"/>
        <w:rPr>
          <w:lang w:val="en-US"/>
        </w:rPr>
      </w:pPr>
      <w:r w:rsidRPr="000848D7">
        <w:rPr>
          <w:lang w:val="en-US"/>
        </w:rPr>
        <w:t>Consultation with the Beneficiary, customers and stakeholders as appropriate during all phases of the assignment;</w:t>
      </w:r>
    </w:p>
    <w:p w14:paraId="6B885F37" w14:textId="77777777" w:rsidR="00426312" w:rsidRPr="000848D7" w:rsidRDefault="00426312" w:rsidP="00426312">
      <w:pPr>
        <w:spacing w:before="60" w:after="60" w:line="264" w:lineRule="auto"/>
        <w:jc w:val="both"/>
        <w:rPr>
          <w:rFonts w:eastAsiaTheme="minorEastAsia"/>
          <w:b/>
        </w:rPr>
      </w:pPr>
      <w:bookmarkStart w:id="10" w:name="_Toc445124920"/>
      <w:bookmarkStart w:id="11" w:name="_Toc445125246"/>
      <w:bookmarkStart w:id="12" w:name="_Toc460217644"/>
    </w:p>
    <w:bookmarkEnd w:id="10"/>
    <w:bookmarkEnd w:id="11"/>
    <w:bookmarkEnd w:id="12"/>
    <w:p w14:paraId="69B9B438" w14:textId="77777777" w:rsidR="00426312" w:rsidRPr="000848D7" w:rsidRDefault="00426312" w:rsidP="00426312">
      <w:pPr>
        <w:spacing w:before="60" w:after="60" w:line="264" w:lineRule="auto"/>
        <w:jc w:val="both"/>
        <w:rPr>
          <w:rFonts w:eastAsiaTheme="minorEastAsia"/>
          <w:b/>
        </w:rPr>
      </w:pPr>
      <w:r w:rsidRPr="000848D7">
        <w:rPr>
          <w:rFonts w:eastAsiaTheme="minorEastAsia"/>
          <w:b/>
        </w:rPr>
        <w:t>Specific work</w:t>
      </w:r>
    </w:p>
    <w:p w14:paraId="1443B046" w14:textId="77777777" w:rsidR="00426312" w:rsidRPr="000848D7" w:rsidRDefault="00426312" w:rsidP="00426312">
      <w:pPr>
        <w:spacing w:before="60" w:after="60" w:line="264" w:lineRule="auto"/>
        <w:jc w:val="both"/>
        <w:rPr>
          <w:rFonts w:eastAsiaTheme="minorEastAsia"/>
          <w:b/>
        </w:rPr>
      </w:pPr>
      <w:r w:rsidRPr="000848D7">
        <w:rPr>
          <w:rFonts w:eastAsiaTheme="minorEastAsia"/>
          <w:b/>
        </w:rPr>
        <w:t xml:space="preserve">Inception phase </w:t>
      </w:r>
    </w:p>
    <w:p w14:paraId="03CE1E70" w14:textId="77777777" w:rsidR="00426312" w:rsidRPr="000848D7" w:rsidRDefault="00426312" w:rsidP="00426312">
      <w:pPr>
        <w:spacing w:before="60" w:after="60" w:line="264" w:lineRule="auto"/>
        <w:jc w:val="both"/>
        <w:rPr>
          <w:rFonts w:eastAsiaTheme="minorEastAsia"/>
        </w:rPr>
      </w:pPr>
      <w:r w:rsidRPr="000848D7">
        <w:rPr>
          <w:rFonts w:eastAsiaTheme="minorEastAsia"/>
        </w:rPr>
        <w:t>During the inception phase, the Consultant will adjust the work plan developed as part of the technical offer, to illustrate capability to achieve expected results within available timeframe and budget.</w:t>
      </w:r>
    </w:p>
    <w:p w14:paraId="15725A39" w14:textId="77777777" w:rsidR="00426312" w:rsidRPr="000848D7" w:rsidRDefault="00426312" w:rsidP="00426312">
      <w:pPr>
        <w:spacing w:before="60" w:after="60" w:line="264" w:lineRule="auto"/>
        <w:jc w:val="both"/>
        <w:rPr>
          <w:rFonts w:eastAsiaTheme="minorEastAsia"/>
        </w:rPr>
      </w:pPr>
      <w:r w:rsidRPr="000848D7">
        <w:rPr>
          <w:rFonts w:eastAsiaTheme="minorEastAsia"/>
        </w:rPr>
        <w:t>Activities below to be undertaken during the Implementation Phase are not exhaustive and do not prevent the Consultant from proposing additional activities to be implemented to achieve the project's purpose and expected results. During the Inception Phase, planned activities must be updated and put in appropriate chronological order, considering the results of this phase.</w:t>
      </w:r>
    </w:p>
    <w:p w14:paraId="5EFC04A3" w14:textId="77777777" w:rsidR="00426312" w:rsidRPr="000848D7" w:rsidRDefault="00426312" w:rsidP="00426312">
      <w:pPr>
        <w:spacing w:before="60" w:after="60" w:line="264" w:lineRule="auto"/>
        <w:jc w:val="both"/>
        <w:rPr>
          <w:rFonts w:eastAsiaTheme="minorEastAsia"/>
        </w:rPr>
      </w:pPr>
      <w:r w:rsidRPr="000848D7">
        <w:rPr>
          <w:rFonts w:eastAsiaTheme="minorEastAsia"/>
        </w:rPr>
        <w:t>During the Inception Phase the Consultant should:</w:t>
      </w:r>
    </w:p>
    <w:p w14:paraId="054AC972" w14:textId="77777777" w:rsidR="00426312" w:rsidRPr="000848D7" w:rsidRDefault="00426312" w:rsidP="00426312">
      <w:pPr>
        <w:pStyle w:val="ListParagraph"/>
        <w:numPr>
          <w:ilvl w:val="0"/>
          <w:numId w:val="11"/>
        </w:numPr>
        <w:spacing w:before="60" w:after="60" w:line="264" w:lineRule="auto"/>
        <w:jc w:val="both"/>
        <w:rPr>
          <w:lang w:val="en-US"/>
        </w:rPr>
      </w:pPr>
      <w:r w:rsidRPr="000848D7">
        <w:rPr>
          <w:lang w:val="en-US"/>
        </w:rPr>
        <w:t>Ensure mobilization of key experts,</w:t>
      </w:r>
    </w:p>
    <w:p w14:paraId="211EC0EE" w14:textId="77777777" w:rsidR="00426312" w:rsidRPr="000848D7" w:rsidRDefault="00426312" w:rsidP="00426312">
      <w:pPr>
        <w:pStyle w:val="ListParagraph"/>
        <w:numPr>
          <w:ilvl w:val="0"/>
          <w:numId w:val="11"/>
        </w:numPr>
        <w:spacing w:before="60" w:after="60" w:line="264" w:lineRule="auto"/>
        <w:jc w:val="both"/>
        <w:rPr>
          <w:lang w:val="en-US"/>
        </w:rPr>
      </w:pPr>
      <w:r w:rsidRPr="000848D7">
        <w:rPr>
          <w:lang w:val="en-US"/>
        </w:rPr>
        <w:t>Establish contacts with main stakeholders and conduct kick-off meetings,</w:t>
      </w:r>
    </w:p>
    <w:p w14:paraId="33DC2BE0" w14:textId="77777777" w:rsidR="00426312" w:rsidRPr="000848D7" w:rsidRDefault="00426312" w:rsidP="00426312">
      <w:pPr>
        <w:pStyle w:val="ListParagraph"/>
        <w:numPr>
          <w:ilvl w:val="0"/>
          <w:numId w:val="11"/>
        </w:numPr>
        <w:spacing w:before="60" w:after="60" w:line="264" w:lineRule="auto"/>
        <w:jc w:val="both"/>
        <w:rPr>
          <w:lang w:val="en-US"/>
        </w:rPr>
      </w:pPr>
      <w:r w:rsidRPr="000848D7">
        <w:rPr>
          <w:lang w:val="en-US"/>
        </w:rPr>
        <w:t xml:space="preserve">Undertake a preliminary assessment of the actual situation, </w:t>
      </w:r>
    </w:p>
    <w:p w14:paraId="208BF9CF" w14:textId="77777777" w:rsidR="00426312" w:rsidRPr="000848D7" w:rsidRDefault="00426312" w:rsidP="00426312">
      <w:pPr>
        <w:pStyle w:val="ListParagraph"/>
        <w:numPr>
          <w:ilvl w:val="0"/>
          <w:numId w:val="11"/>
        </w:numPr>
        <w:spacing w:before="60" w:after="60" w:line="264" w:lineRule="auto"/>
        <w:jc w:val="both"/>
        <w:rPr>
          <w:lang w:val="en-US"/>
        </w:rPr>
      </w:pPr>
      <w:r w:rsidRPr="000848D7">
        <w:rPr>
          <w:lang w:val="en-US"/>
        </w:rPr>
        <w:t>Adjust project implementation frame in line with the findings,</w:t>
      </w:r>
    </w:p>
    <w:p w14:paraId="34FB2DFA" w14:textId="7D7B66DA" w:rsidR="00426312" w:rsidRPr="000848D7" w:rsidRDefault="00426312" w:rsidP="00426312">
      <w:pPr>
        <w:pStyle w:val="ListParagraph"/>
        <w:numPr>
          <w:ilvl w:val="0"/>
          <w:numId w:val="11"/>
        </w:numPr>
        <w:spacing w:before="60" w:after="60" w:line="264" w:lineRule="auto"/>
        <w:jc w:val="both"/>
        <w:rPr>
          <w:lang w:val="en-US"/>
        </w:rPr>
      </w:pPr>
      <w:r w:rsidRPr="000848D7">
        <w:rPr>
          <w:lang w:val="en-US"/>
        </w:rPr>
        <w:t xml:space="preserve">Prepare the inception report in line with the required format and present it to </w:t>
      </w:r>
      <w:proofErr w:type="spellStart"/>
      <w:r w:rsidR="00954D68" w:rsidRPr="000848D7">
        <w:rPr>
          <w:lang w:val="en-US"/>
        </w:rPr>
        <w:t>eGA</w:t>
      </w:r>
      <w:proofErr w:type="spellEnd"/>
      <w:r w:rsidRPr="000848D7">
        <w:rPr>
          <w:lang w:val="en-US"/>
        </w:rPr>
        <w:t>.</w:t>
      </w:r>
    </w:p>
    <w:p w14:paraId="231F9701" w14:textId="77777777" w:rsidR="00426312" w:rsidRPr="000848D7" w:rsidRDefault="00426312" w:rsidP="00D852C0">
      <w:pPr>
        <w:keepNext/>
        <w:spacing w:before="160" w:after="60" w:line="264" w:lineRule="auto"/>
        <w:jc w:val="both"/>
        <w:rPr>
          <w:rFonts w:eastAsiaTheme="minorEastAsia"/>
          <w:b/>
        </w:rPr>
      </w:pPr>
      <w:bookmarkStart w:id="13" w:name="_Toc445124922"/>
      <w:bookmarkStart w:id="14" w:name="_Toc445125248"/>
      <w:bookmarkStart w:id="15" w:name="_Toc460217648"/>
      <w:r w:rsidRPr="000848D7">
        <w:rPr>
          <w:rFonts w:eastAsiaTheme="minorEastAsia"/>
          <w:b/>
        </w:rPr>
        <w:t xml:space="preserve">Implementation phase </w:t>
      </w:r>
    </w:p>
    <w:p w14:paraId="698C88CA" w14:textId="0C65A250" w:rsidR="00426312" w:rsidRPr="000848D7" w:rsidRDefault="00426312" w:rsidP="00426312">
      <w:pPr>
        <w:spacing w:before="60" w:after="60" w:line="264" w:lineRule="auto"/>
        <w:jc w:val="both"/>
        <w:rPr>
          <w:rFonts w:eastAsiaTheme="minorEastAsia"/>
          <w:b/>
          <w:i/>
        </w:rPr>
      </w:pPr>
      <w:r w:rsidRPr="000848D7">
        <w:rPr>
          <w:rFonts w:eastAsiaTheme="minorEastAsia"/>
          <w:b/>
          <w:i/>
        </w:rPr>
        <w:t xml:space="preserve">Result 1: </w:t>
      </w:r>
      <w:r w:rsidR="00C56F4F">
        <w:rPr>
          <w:rFonts w:eastAsiaTheme="minorEastAsia"/>
          <w:b/>
          <w:i/>
        </w:rPr>
        <w:t xml:space="preserve">Set up </w:t>
      </w:r>
      <w:r w:rsidR="00C56F4F" w:rsidRPr="000848D7">
        <w:rPr>
          <w:rFonts w:eastAsiaTheme="minorEastAsia"/>
          <w:b/>
          <w:i/>
        </w:rPr>
        <w:t xml:space="preserve">working </w:t>
      </w:r>
      <w:r w:rsidRPr="000848D7">
        <w:rPr>
          <w:rFonts w:eastAsiaTheme="minorEastAsia"/>
          <w:b/>
          <w:i/>
        </w:rPr>
        <w:t>team and train</w:t>
      </w:r>
      <w:r w:rsidR="00C56F4F">
        <w:rPr>
          <w:rFonts w:eastAsiaTheme="minorEastAsia"/>
          <w:b/>
          <w:i/>
        </w:rPr>
        <w:t xml:space="preserve"> it</w:t>
      </w:r>
      <w:r w:rsidRPr="000848D7">
        <w:rPr>
          <w:rFonts w:eastAsiaTheme="minorEastAsia"/>
          <w:b/>
          <w:i/>
        </w:rPr>
        <w:t xml:space="preserve"> on the re-engineering of public services</w:t>
      </w:r>
    </w:p>
    <w:p w14:paraId="4F689169" w14:textId="77777777" w:rsidR="00426312" w:rsidRPr="000848D7" w:rsidRDefault="00426312" w:rsidP="00426312">
      <w:pPr>
        <w:spacing w:before="60" w:after="60" w:line="264" w:lineRule="auto"/>
        <w:jc w:val="both"/>
        <w:rPr>
          <w:rFonts w:eastAsiaTheme="minorEastAsia"/>
        </w:rPr>
      </w:pPr>
      <w:r w:rsidRPr="000848D7">
        <w:rPr>
          <w:rFonts w:eastAsiaTheme="minorEastAsia"/>
        </w:rPr>
        <w:t>Main activities under this phase include:</w:t>
      </w:r>
    </w:p>
    <w:p w14:paraId="799F55CA" w14:textId="77777777" w:rsidR="00426312" w:rsidRPr="000848D7" w:rsidRDefault="00426312" w:rsidP="00426312">
      <w:pPr>
        <w:pStyle w:val="ListParagraph"/>
        <w:numPr>
          <w:ilvl w:val="0"/>
          <w:numId w:val="12"/>
        </w:numPr>
        <w:spacing w:before="60" w:after="60" w:line="264" w:lineRule="auto"/>
        <w:jc w:val="both"/>
        <w:rPr>
          <w:lang w:val="en-US"/>
        </w:rPr>
      </w:pPr>
      <w:r w:rsidRPr="000848D7">
        <w:rPr>
          <w:lang w:val="en-US"/>
        </w:rPr>
        <w:t>Work with the Beneficiary to identify the relevant employees that will be part of the working team for the re-engineering of the public services;</w:t>
      </w:r>
    </w:p>
    <w:p w14:paraId="70AB0EC1" w14:textId="77777777" w:rsidR="00426312" w:rsidRPr="000848D7" w:rsidRDefault="00426312" w:rsidP="00426312">
      <w:pPr>
        <w:pStyle w:val="ListParagraph"/>
        <w:numPr>
          <w:ilvl w:val="0"/>
          <w:numId w:val="12"/>
        </w:numPr>
        <w:spacing w:before="60" w:after="60" w:line="264" w:lineRule="auto"/>
        <w:jc w:val="both"/>
        <w:rPr>
          <w:lang w:val="en-US"/>
        </w:rPr>
      </w:pPr>
      <w:r w:rsidRPr="000848D7">
        <w:rPr>
          <w:lang w:val="en-US"/>
        </w:rPr>
        <w:t xml:space="preserve">Train the teams on re-engineering by transferring as much as possible know how about the reengineering methodology, main activities and deliverables during the process, the role of involved teams, tools and methods that will be used etc.; </w:t>
      </w:r>
    </w:p>
    <w:p w14:paraId="6D62035D" w14:textId="77777777" w:rsidR="00426312" w:rsidRPr="000848D7" w:rsidRDefault="00426312" w:rsidP="00426312">
      <w:pPr>
        <w:pStyle w:val="ListParagraph"/>
        <w:numPr>
          <w:ilvl w:val="0"/>
          <w:numId w:val="12"/>
        </w:numPr>
        <w:spacing w:before="60" w:after="60" w:line="264" w:lineRule="auto"/>
        <w:jc w:val="both"/>
        <w:rPr>
          <w:lang w:val="en-US"/>
        </w:rPr>
      </w:pPr>
      <w:r w:rsidRPr="000848D7">
        <w:rPr>
          <w:lang w:val="en-US"/>
        </w:rPr>
        <w:t>Present the approach and work plan to the working team as well as inform on the expected inputs from them.</w:t>
      </w:r>
    </w:p>
    <w:p w14:paraId="6427ED5C" w14:textId="75982BAA" w:rsidR="00426312" w:rsidRPr="000848D7" w:rsidRDefault="00BC4D68" w:rsidP="00426312">
      <w:pPr>
        <w:spacing w:before="60" w:after="60" w:line="264" w:lineRule="auto"/>
        <w:jc w:val="both"/>
        <w:rPr>
          <w:rFonts w:eastAsiaTheme="minorEastAsia"/>
        </w:rPr>
      </w:pPr>
      <w:r>
        <w:rPr>
          <w:rFonts w:eastAsiaTheme="minorEastAsia"/>
        </w:rPr>
        <w:t xml:space="preserve">The </w:t>
      </w:r>
      <w:r w:rsidRPr="000848D7">
        <w:rPr>
          <w:rFonts w:eastAsiaTheme="minorEastAsia"/>
        </w:rPr>
        <w:t xml:space="preserve">deliverables </w:t>
      </w:r>
      <w:r w:rsidR="00426312" w:rsidRPr="000848D7">
        <w:rPr>
          <w:rFonts w:eastAsiaTheme="minorEastAsia"/>
        </w:rPr>
        <w:t>of this phase are:</w:t>
      </w:r>
    </w:p>
    <w:p w14:paraId="6AC9D5E2" w14:textId="3DB1380D" w:rsidR="00426312" w:rsidRPr="000848D7" w:rsidRDefault="00BC4D68" w:rsidP="00426312">
      <w:pPr>
        <w:pStyle w:val="ListParagraph"/>
        <w:numPr>
          <w:ilvl w:val="0"/>
          <w:numId w:val="13"/>
        </w:numPr>
        <w:spacing w:before="60" w:after="60" w:line="264" w:lineRule="auto"/>
        <w:jc w:val="both"/>
        <w:rPr>
          <w:lang w:val="en-US"/>
        </w:rPr>
      </w:pPr>
      <w:r>
        <w:rPr>
          <w:lang w:val="en-US"/>
        </w:rPr>
        <w:t xml:space="preserve">Training curricula </w:t>
      </w:r>
      <w:r w:rsidR="007D085E">
        <w:rPr>
          <w:lang w:val="en-US"/>
        </w:rPr>
        <w:t>and materials on reengineering of public services</w:t>
      </w:r>
      <w:r w:rsidR="00426312" w:rsidRPr="000848D7">
        <w:rPr>
          <w:lang w:val="en-US"/>
        </w:rPr>
        <w:t>;</w:t>
      </w:r>
    </w:p>
    <w:p w14:paraId="5C1F3BC8" w14:textId="52C01008" w:rsidR="00426312" w:rsidRPr="000848D7" w:rsidRDefault="00426312" w:rsidP="00426312">
      <w:pPr>
        <w:pStyle w:val="ListParagraph"/>
        <w:numPr>
          <w:ilvl w:val="0"/>
          <w:numId w:val="13"/>
        </w:numPr>
        <w:spacing w:before="60" w:after="60" w:line="264" w:lineRule="auto"/>
        <w:jc w:val="both"/>
        <w:rPr>
          <w:lang w:val="en-US"/>
        </w:rPr>
      </w:pPr>
      <w:r w:rsidRPr="000848D7">
        <w:rPr>
          <w:lang w:val="en-US"/>
        </w:rPr>
        <w:t>Training report;</w:t>
      </w:r>
    </w:p>
    <w:p w14:paraId="35454B16" w14:textId="77777777" w:rsidR="00426312" w:rsidRPr="000848D7" w:rsidRDefault="00426312" w:rsidP="00426312">
      <w:pPr>
        <w:pStyle w:val="ListParagraph"/>
        <w:numPr>
          <w:ilvl w:val="0"/>
          <w:numId w:val="13"/>
        </w:numPr>
        <w:spacing w:before="60" w:after="60" w:line="264" w:lineRule="auto"/>
        <w:jc w:val="both"/>
        <w:rPr>
          <w:lang w:val="en-US"/>
        </w:rPr>
      </w:pPr>
      <w:r w:rsidRPr="000848D7">
        <w:rPr>
          <w:lang w:val="en-US"/>
        </w:rPr>
        <w:t>Post-training survey among trainees regarding the quality and adequacy of training.</w:t>
      </w:r>
    </w:p>
    <w:p w14:paraId="5E95C8FF" w14:textId="3E7ADCC6" w:rsidR="00D852C0" w:rsidRDefault="00D852C0" w:rsidP="00426312">
      <w:pPr>
        <w:spacing w:before="60" w:after="60" w:line="264" w:lineRule="auto"/>
        <w:jc w:val="both"/>
        <w:rPr>
          <w:rFonts w:eastAsiaTheme="minorEastAsia"/>
          <w:b/>
          <w:i/>
        </w:rPr>
      </w:pPr>
    </w:p>
    <w:p w14:paraId="4685AE98" w14:textId="3971D219" w:rsidR="00426312" w:rsidRPr="000848D7" w:rsidRDefault="00426312" w:rsidP="00426312">
      <w:pPr>
        <w:spacing w:before="60" w:after="60" w:line="264" w:lineRule="auto"/>
        <w:jc w:val="both"/>
        <w:rPr>
          <w:rFonts w:eastAsiaTheme="minorEastAsia"/>
          <w:b/>
          <w:i/>
        </w:rPr>
      </w:pPr>
      <w:r w:rsidRPr="000848D7">
        <w:rPr>
          <w:rFonts w:eastAsiaTheme="minorEastAsia"/>
          <w:b/>
          <w:i/>
        </w:rPr>
        <w:t xml:space="preserve">Result 2: </w:t>
      </w:r>
      <w:r w:rsidR="001032B3">
        <w:rPr>
          <w:rFonts w:eastAsiaTheme="minorEastAsia"/>
          <w:b/>
          <w:i/>
        </w:rPr>
        <w:t xml:space="preserve">Document </w:t>
      </w:r>
      <w:r w:rsidR="001032B3" w:rsidRPr="000848D7">
        <w:rPr>
          <w:rFonts w:eastAsiaTheme="minorEastAsia"/>
          <w:b/>
          <w:i/>
        </w:rPr>
        <w:t xml:space="preserve">the </w:t>
      </w:r>
      <w:r w:rsidRPr="000848D7">
        <w:rPr>
          <w:rFonts w:eastAsiaTheme="minorEastAsia"/>
          <w:b/>
          <w:i/>
        </w:rPr>
        <w:t>actual situation of the public services under re-engineering</w:t>
      </w:r>
    </w:p>
    <w:p w14:paraId="4C45D0A3" w14:textId="1BADD475" w:rsidR="00A45EA2" w:rsidRDefault="00A45EA2" w:rsidP="00426312">
      <w:pPr>
        <w:spacing w:before="60" w:after="60" w:line="264" w:lineRule="auto"/>
        <w:jc w:val="both"/>
        <w:rPr>
          <w:rFonts w:eastAsiaTheme="minorEastAsia"/>
        </w:rPr>
      </w:pPr>
      <w:r>
        <w:rPr>
          <w:rFonts w:eastAsiaTheme="minorEastAsia"/>
        </w:rPr>
        <w:t xml:space="preserve">The activity will be performed taking into consideration </w:t>
      </w:r>
      <w:r w:rsidRPr="00975B76">
        <w:rPr>
          <w:rFonts w:eastAsiaTheme="minorEastAsia"/>
        </w:rPr>
        <w:t>Chapter 5 of the Re-engineering Methodology and any other additional information suggested by the Consult</w:t>
      </w:r>
      <w:r>
        <w:rPr>
          <w:rFonts w:eastAsiaTheme="minorEastAsia"/>
        </w:rPr>
        <w:t>ant</w:t>
      </w:r>
      <w:r w:rsidRPr="00975B76">
        <w:rPr>
          <w:rFonts w:eastAsiaTheme="minorEastAsia"/>
        </w:rPr>
        <w:t xml:space="preserve">, </w:t>
      </w:r>
      <w:r w:rsidR="00A73E46">
        <w:rPr>
          <w:rFonts w:eastAsiaTheme="minorEastAsia"/>
        </w:rPr>
        <w:t>EGA</w:t>
      </w:r>
      <w:r w:rsidRPr="00975B76">
        <w:rPr>
          <w:rFonts w:eastAsiaTheme="minorEastAsia"/>
        </w:rPr>
        <w:t xml:space="preserve"> or</w:t>
      </w:r>
      <w:r w:rsidR="00A73E46">
        <w:rPr>
          <w:rFonts w:eastAsiaTheme="minorEastAsia"/>
        </w:rPr>
        <w:t xml:space="preserve"> Beneficiary.</w:t>
      </w:r>
    </w:p>
    <w:p w14:paraId="1187D50A" w14:textId="3F2D69EF" w:rsidR="00426312" w:rsidRPr="000848D7" w:rsidRDefault="00426312" w:rsidP="00426312">
      <w:pPr>
        <w:spacing w:before="60" w:after="60" w:line="264" w:lineRule="auto"/>
        <w:jc w:val="both"/>
        <w:rPr>
          <w:rFonts w:eastAsiaTheme="minorEastAsia"/>
        </w:rPr>
      </w:pPr>
      <w:r w:rsidRPr="000848D7">
        <w:rPr>
          <w:rFonts w:eastAsiaTheme="minorEastAsia"/>
        </w:rPr>
        <w:t>Main activities under this phase include:</w:t>
      </w:r>
    </w:p>
    <w:p w14:paraId="2226DFFA" w14:textId="5F5A9BA2" w:rsidR="00A7133E" w:rsidRDefault="00A7133E" w:rsidP="00A7133E">
      <w:pPr>
        <w:pStyle w:val="ListParagraph"/>
        <w:numPr>
          <w:ilvl w:val="0"/>
          <w:numId w:val="14"/>
        </w:numPr>
        <w:spacing w:before="60" w:after="60" w:line="264" w:lineRule="auto"/>
        <w:jc w:val="both"/>
      </w:pPr>
      <w:r>
        <w:lastRenderedPageBreak/>
        <w:t xml:space="preserve">Make an </w:t>
      </w:r>
      <w:r w:rsidRPr="00D0045B">
        <w:t xml:space="preserve">inventory of all </w:t>
      </w:r>
      <w:r>
        <w:t xml:space="preserve">existing </w:t>
      </w:r>
      <w:r w:rsidRPr="00D0045B">
        <w:t xml:space="preserve">business processes and </w:t>
      </w:r>
      <w:r>
        <w:t xml:space="preserve">develop </w:t>
      </w:r>
      <w:r w:rsidRPr="00D0045B">
        <w:t xml:space="preserve">the map of the business processes, in collaboration with the </w:t>
      </w:r>
      <w:r w:rsidR="00D16610">
        <w:t>B</w:t>
      </w:r>
      <w:r w:rsidRPr="00D0045B">
        <w:t>eneficiary</w:t>
      </w:r>
      <w:r>
        <w:t xml:space="preserve">; </w:t>
      </w:r>
    </w:p>
    <w:p w14:paraId="486B38C3" w14:textId="77777777" w:rsidR="00A7133E" w:rsidRPr="00080F8F" w:rsidRDefault="00A7133E" w:rsidP="00A7133E">
      <w:pPr>
        <w:pStyle w:val="ListParagraph"/>
        <w:numPr>
          <w:ilvl w:val="0"/>
          <w:numId w:val="14"/>
        </w:numPr>
        <w:spacing w:before="60" w:after="60" w:line="264" w:lineRule="auto"/>
        <w:jc w:val="both"/>
      </w:pPr>
      <w:r w:rsidRPr="00D0045B">
        <w:t xml:space="preserve">Fully document the current state of the business processes, considering the existing </w:t>
      </w:r>
      <w:r>
        <w:t xml:space="preserve">legal framework and </w:t>
      </w:r>
      <w:r w:rsidRPr="00D0045B">
        <w:t xml:space="preserve">situation in the organization, with sufficient detail to visually </w:t>
      </w:r>
      <w:proofErr w:type="spellStart"/>
      <w:r w:rsidRPr="00D0045B">
        <w:t>analyze</w:t>
      </w:r>
      <w:proofErr w:type="spellEnd"/>
      <w:r w:rsidRPr="00D0045B">
        <w:t xml:space="preserve"> rework loops, errors, duplication of effort, and process constraints</w:t>
      </w:r>
      <w:r>
        <w:t>;</w:t>
      </w:r>
    </w:p>
    <w:p w14:paraId="546D5A7E" w14:textId="77777777" w:rsidR="00A7133E" w:rsidRPr="00D0045B" w:rsidRDefault="00A7133E" w:rsidP="00A7133E">
      <w:pPr>
        <w:pStyle w:val="ListParagraph"/>
        <w:numPr>
          <w:ilvl w:val="0"/>
          <w:numId w:val="14"/>
        </w:numPr>
        <w:spacing w:before="60" w:after="60" w:line="264" w:lineRule="auto"/>
        <w:jc w:val="both"/>
      </w:pPr>
      <w:r w:rsidRPr="00D0045B">
        <w:t>Represent the business processes</w:t>
      </w:r>
      <w:r>
        <w:t xml:space="preserve"> </w:t>
      </w:r>
      <w:r w:rsidRPr="00D0045B">
        <w:t>according to</w:t>
      </w:r>
      <w:r w:rsidRPr="00210A97">
        <w:t xml:space="preserve"> BPMN 2.0</w:t>
      </w:r>
      <w:r>
        <w:t xml:space="preserve"> </w:t>
      </w:r>
      <w:r w:rsidRPr="00210A97">
        <w:t>standard</w:t>
      </w:r>
      <w:r>
        <w:t>;</w:t>
      </w:r>
    </w:p>
    <w:p w14:paraId="6A28B16B" w14:textId="3F587831" w:rsidR="00426312" w:rsidRPr="000848D7" w:rsidRDefault="00426312" w:rsidP="00426312">
      <w:pPr>
        <w:pStyle w:val="ListParagraph"/>
        <w:numPr>
          <w:ilvl w:val="0"/>
          <w:numId w:val="14"/>
        </w:numPr>
        <w:spacing w:before="60" w:after="60" w:line="264" w:lineRule="auto"/>
        <w:jc w:val="both"/>
        <w:rPr>
          <w:lang w:val="en-US"/>
        </w:rPr>
      </w:pPr>
      <w:r w:rsidRPr="000848D7">
        <w:rPr>
          <w:lang w:val="en-US"/>
        </w:rPr>
        <w:t>Map and validate the back</w:t>
      </w:r>
      <w:r w:rsidR="00D16610">
        <w:rPr>
          <w:lang w:val="en-US"/>
        </w:rPr>
        <w:t>-</w:t>
      </w:r>
      <w:r w:rsidRPr="000848D7">
        <w:rPr>
          <w:lang w:val="en-US"/>
        </w:rPr>
        <w:t>office and front</w:t>
      </w:r>
      <w:r w:rsidR="00D16610">
        <w:rPr>
          <w:lang w:val="en-US"/>
        </w:rPr>
        <w:t>-</w:t>
      </w:r>
      <w:r w:rsidRPr="000848D7">
        <w:rPr>
          <w:lang w:val="en-US"/>
        </w:rPr>
        <w:t xml:space="preserve">office responsibilities including the expertise level of the staff with the respective Beneficiary; </w:t>
      </w:r>
    </w:p>
    <w:p w14:paraId="362B33FC" w14:textId="77777777" w:rsidR="00426312" w:rsidRPr="000848D7" w:rsidRDefault="00426312" w:rsidP="00426312">
      <w:pPr>
        <w:pStyle w:val="ListParagraph"/>
        <w:numPr>
          <w:ilvl w:val="0"/>
          <w:numId w:val="14"/>
        </w:numPr>
        <w:spacing w:before="60" w:after="60" w:line="264" w:lineRule="auto"/>
        <w:jc w:val="both"/>
        <w:rPr>
          <w:lang w:val="en-US"/>
        </w:rPr>
      </w:pPr>
      <w:r w:rsidRPr="000848D7">
        <w:rPr>
          <w:lang w:val="en-US"/>
        </w:rPr>
        <w:t>Identify and document maturity level of the services;</w:t>
      </w:r>
    </w:p>
    <w:p w14:paraId="32760EE2" w14:textId="77777777" w:rsidR="00426312" w:rsidRPr="000848D7" w:rsidRDefault="00426312" w:rsidP="00426312">
      <w:pPr>
        <w:pStyle w:val="ListParagraph"/>
        <w:numPr>
          <w:ilvl w:val="0"/>
          <w:numId w:val="14"/>
        </w:numPr>
        <w:spacing w:before="60" w:after="60" w:line="264" w:lineRule="auto"/>
        <w:jc w:val="both"/>
        <w:rPr>
          <w:lang w:val="en-US"/>
        </w:rPr>
      </w:pPr>
      <w:r w:rsidRPr="000848D7">
        <w:rPr>
          <w:lang w:val="en-US"/>
        </w:rPr>
        <w:t xml:space="preserve">Identify and map existing ICT solutions and delivery channels of the services; </w:t>
      </w:r>
    </w:p>
    <w:p w14:paraId="19892380" w14:textId="77777777" w:rsidR="00956A11" w:rsidRDefault="00426312" w:rsidP="00426312">
      <w:pPr>
        <w:pStyle w:val="ListParagraph"/>
        <w:numPr>
          <w:ilvl w:val="0"/>
          <w:numId w:val="14"/>
        </w:numPr>
        <w:spacing w:before="60" w:after="60" w:line="264" w:lineRule="auto"/>
        <w:jc w:val="both"/>
        <w:rPr>
          <w:lang w:val="en-US"/>
        </w:rPr>
      </w:pPr>
      <w:r w:rsidRPr="000848D7">
        <w:rPr>
          <w:lang w:val="en-US"/>
        </w:rPr>
        <w:t>Identify problems, bottlenecks and quality of the service delivery from the customer’s perspective through the most appropriate tools including but not limited to surveys, secret shoppers etc.;</w:t>
      </w:r>
    </w:p>
    <w:p w14:paraId="7625C0C0" w14:textId="190F87BD" w:rsidR="00426312" w:rsidRPr="000848D7" w:rsidRDefault="00956A11" w:rsidP="00426312">
      <w:pPr>
        <w:pStyle w:val="ListParagraph"/>
        <w:numPr>
          <w:ilvl w:val="0"/>
          <w:numId w:val="14"/>
        </w:numPr>
        <w:spacing w:before="60" w:after="60" w:line="264" w:lineRule="auto"/>
        <w:jc w:val="both"/>
        <w:rPr>
          <w:lang w:val="en-US"/>
        </w:rPr>
      </w:pPr>
      <w:r w:rsidRPr="002A25C2">
        <w:t>Identify the deficiencies in the business process of the service based on the “as is map”</w:t>
      </w:r>
      <w:r>
        <w:t>;</w:t>
      </w:r>
      <w:r w:rsidR="00426312" w:rsidRPr="000848D7">
        <w:rPr>
          <w:lang w:val="en-US"/>
        </w:rPr>
        <w:t xml:space="preserve"> </w:t>
      </w:r>
    </w:p>
    <w:p w14:paraId="21607EFC" w14:textId="031C751D" w:rsidR="00426312" w:rsidRPr="000848D7" w:rsidRDefault="00426312" w:rsidP="00426312">
      <w:pPr>
        <w:pStyle w:val="ListParagraph"/>
        <w:numPr>
          <w:ilvl w:val="0"/>
          <w:numId w:val="14"/>
        </w:numPr>
        <w:spacing w:before="60" w:after="60" w:line="264" w:lineRule="auto"/>
        <w:jc w:val="both"/>
        <w:rPr>
          <w:lang w:val="en-US"/>
        </w:rPr>
      </w:pPr>
      <w:r w:rsidRPr="000848D7">
        <w:rPr>
          <w:lang w:val="en-US"/>
        </w:rPr>
        <w:t xml:space="preserve">Measure key-baseline parameters as per MGSP </w:t>
      </w:r>
      <w:r w:rsidR="00956A11" w:rsidRPr="000848D7">
        <w:rPr>
          <w:lang w:val="en-US"/>
        </w:rPr>
        <w:t>results framework</w:t>
      </w:r>
      <w:r w:rsidR="002A18AD">
        <w:rPr>
          <w:lang w:val="en-US"/>
        </w:rPr>
        <w:t xml:space="preserve">: </w:t>
      </w:r>
      <w:proofErr w:type="spellStart"/>
      <w:r w:rsidR="002A18AD">
        <w:t>i</w:t>
      </w:r>
      <w:proofErr w:type="spellEnd"/>
      <w:r w:rsidR="002A18AD">
        <w:t>) t</w:t>
      </w:r>
      <w:r w:rsidR="002A18AD" w:rsidRPr="000469FA">
        <w:t>ime needed for citizens to obtain selected government administrative services through the regular (</w:t>
      </w:r>
      <w:r w:rsidR="002A18AD">
        <w:t>i.e.</w:t>
      </w:r>
      <w:r w:rsidR="002A18AD" w:rsidRPr="000469FA">
        <w:t>, non-expedited) procedure</w:t>
      </w:r>
      <w:r w:rsidR="002A18AD">
        <w:t xml:space="preserve">;  ii)  </w:t>
      </w:r>
      <w:r w:rsidR="002A18AD" w:rsidRPr="002A18AD">
        <w:t>Share of people who have accessed e-services in the past 12 months</w:t>
      </w:r>
      <w:r w:rsidR="002A18AD">
        <w:t xml:space="preserve"> (</w:t>
      </w:r>
      <w:proofErr w:type="spellStart"/>
      <w:r w:rsidR="002A18AD">
        <w:t>disagreggated</w:t>
      </w:r>
      <w:proofErr w:type="spellEnd"/>
      <w:r w:rsidR="002A18AD">
        <w:t xml:space="preserve"> by gender and low-income categories); iii) </w:t>
      </w:r>
      <w:r w:rsidR="002A18AD" w:rsidRPr="002A18AD">
        <w:t>Level of citizens’ satisfaction with the quality of selected government administrative services</w:t>
      </w:r>
      <w:r w:rsidR="002A18AD">
        <w:t xml:space="preserve"> (</w:t>
      </w:r>
      <w:proofErr w:type="spellStart"/>
      <w:r w:rsidR="002A18AD">
        <w:t>disagreggated</w:t>
      </w:r>
      <w:proofErr w:type="spellEnd"/>
      <w:r w:rsidR="002A18AD">
        <w:t xml:space="preserve"> by gender and low-income categories)</w:t>
      </w:r>
      <w:r w:rsidR="00956A11">
        <w:rPr>
          <w:rStyle w:val="FootnoteReference"/>
          <w:lang w:val="en-US"/>
        </w:rPr>
        <w:footnoteReference w:id="4"/>
      </w:r>
      <w:r w:rsidRPr="000848D7">
        <w:rPr>
          <w:lang w:val="en-US"/>
        </w:rPr>
        <w:t>.</w:t>
      </w:r>
    </w:p>
    <w:p w14:paraId="1C983741" w14:textId="40CF3D71" w:rsidR="00E919D6" w:rsidRDefault="00E919D6" w:rsidP="00A17242">
      <w:r>
        <w:rPr>
          <w:rFonts w:eastAsiaTheme="minorEastAsia"/>
        </w:rPr>
        <w:t xml:space="preserve">The </w:t>
      </w:r>
      <w:r w:rsidR="00426312" w:rsidRPr="000848D7">
        <w:rPr>
          <w:rFonts w:eastAsiaTheme="minorEastAsia"/>
        </w:rPr>
        <w:t xml:space="preserve">deliverable of this phase </w:t>
      </w:r>
      <w:r>
        <w:rPr>
          <w:rFonts w:eastAsiaTheme="minorEastAsia"/>
        </w:rPr>
        <w:t>is the i</w:t>
      </w:r>
      <w:r w:rsidRPr="00D0045B">
        <w:t>nventory of business processes</w:t>
      </w:r>
      <w:r>
        <w:t>,</w:t>
      </w:r>
      <w:r w:rsidRPr="00D0045B">
        <w:t xml:space="preserve"> </w:t>
      </w:r>
      <w:r>
        <w:t>“</w:t>
      </w:r>
      <w:r w:rsidRPr="00D0045B">
        <w:t>as is</w:t>
      </w:r>
      <w:r>
        <w:t>”</w:t>
      </w:r>
      <w:r w:rsidRPr="00D0045B">
        <w:t xml:space="preserve"> and the overall map of all business processes</w:t>
      </w:r>
      <w:r>
        <w:t>, including:</w:t>
      </w:r>
    </w:p>
    <w:p w14:paraId="168C7349" w14:textId="77777777" w:rsidR="00E919D6" w:rsidRDefault="00E919D6" w:rsidP="00E919D6">
      <w:pPr>
        <w:pStyle w:val="ListParagraph"/>
        <w:numPr>
          <w:ilvl w:val="1"/>
          <w:numId w:val="73"/>
        </w:numPr>
        <w:spacing w:before="60" w:after="60" w:line="264" w:lineRule="auto"/>
        <w:jc w:val="both"/>
      </w:pPr>
      <w:r>
        <w:t>list of f</w:t>
      </w:r>
      <w:r w:rsidRPr="002A25C2">
        <w:t>ull legal basis</w:t>
      </w:r>
      <w:r>
        <w:t xml:space="preserve"> (</w:t>
      </w:r>
      <w:r w:rsidRPr="002A25C2">
        <w:t>primary</w:t>
      </w:r>
      <w:r>
        <w:t>,</w:t>
      </w:r>
      <w:r w:rsidRPr="002A25C2">
        <w:t xml:space="preserve"> secondary </w:t>
      </w:r>
      <w:r>
        <w:t xml:space="preserve">and tertiary </w:t>
      </w:r>
      <w:r w:rsidRPr="002A25C2">
        <w:t>legislation</w:t>
      </w:r>
      <w:r>
        <w:t>);</w:t>
      </w:r>
      <w:r w:rsidRPr="002A25C2">
        <w:t xml:space="preserve"> </w:t>
      </w:r>
    </w:p>
    <w:p w14:paraId="252F739D" w14:textId="77777777" w:rsidR="00E919D6" w:rsidRDefault="00E919D6" w:rsidP="00E919D6">
      <w:pPr>
        <w:pStyle w:val="ListParagraph"/>
        <w:numPr>
          <w:ilvl w:val="1"/>
          <w:numId w:val="73"/>
        </w:numPr>
        <w:spacing w:before="60" w:after="60" w:line="264" w:lineRule="auto"/>
        <w:jc w:val="both"/>
      </w:pPr>
      <w:r w:rsidRPr="002A25C2">
        <w:t>documents and information needed to obtain the services</w:t>
      </w:r>
      <w:r>
        <w:t xml:space="preserve">; </w:t>
      </w:r>
    </w:p>
    <w:p w14:paraId="28731B70" w14:textId="77777777" w:rsidR="00E919D6" w:rsidRDefault="00E919D6" w:rsidP="00E919D6">
      <w:pPr>
        <w:pStyle w:val="ListParagraph"/>
        <w:numPr>
          <w:ilvl w:val="1"/>
          <w:numId w:val="73"/>
        </w:numPr>
        <w:spacing w:before="60" w:after="60" w:line="264" w:lineRule="auto"/>
        <w:jc w:val="both"/>
      </w:pPr>
      <w:r>
        <w:t>identified gaps (legal, organizational etc.) that can prevent efficient service delivery</w:t>
      </w:r>
      <w:r w:rsidRPr="002A25C2">
        <w:t>;</w:t>
      </w:r>
    </w:p>
    <w:p w14:paraId="62F06383" w14:textId="77777777" w:rsidR="00E919D6" w:rsidRDefault="00E919D6" w:rsidP="00E919D6">
      <w:pPr>
        <w:pStyle w:val="ListParagraph"/>
        <w:numPr>
          <w:ilvl w:val="1"/>
          <w:numId w:val="73"/>
        </w:numPr>
        <w:spacing w:before="60" w:after="60" w:line="264" w:lineRule="auto"/>
        <w:jc w:val="both"/>
      </w:pPr>
      <w:r>
        <w:t>inventory of existing business processes;</w:t>
      </w:r>
    </w:p>
    <w:p w14:paraId="3B2691E6" w14:textId="77777777" w:rsidR="00E919D6" w:rsidRPr="002A25C2" w:rsidRDefault="00E919D6" w:rsidP="00E919D6">
      <w:pPr>
        <w:pStyle w:val="ListParagraph"/>
        <w:numPr>
          <w:ilvl w:val="1"/>
          <w:numId w:val="73"/>
        </w:numPr>
        <w:spacing w:before="60" w:after="60" w:line="264" w:lineRule="auto"/>
        <w:jc w:val="both"/>
      </w:pPr>
      <w:r>
        <w:t>“as is” and the overall map of all business processes;</w:t>
      </w:r>
    </w:p>
    <w:p w14:paraId="51B80151" w14:textId="77777777" w:rsidR="00E919D6" w:rsidRPr="002A25C2" w:rsidRDefault="00E919D6" w:rsidP="00E919D6">
      <w:pPr>
        <w:pStyle w:val="ListParagraph"/>
        <w:numPr>
          <w:ilvl w:val="1"/>
          <w:numId w:val="73"/>
        </w:numPr>
        <w:spacing w:before="60" w:after="60" w:line="264" w:lineRule="auto"/>
        <w:jc w:val="both"/>
      </w:pPr>
      <w:r w:rsidRPr="002A25C2">
        <w:t xml:space="preserve">staff expertise level </w:t>
      </w:r>
      <w:r>
        <w:t>analysis</w:t>
      </w:r>
      <w:r w:rsidRPr="002A25C2">
        <w:t xml:space="preserve">; </w:t>
      </w:r>
    </w:p>
    <w:p w14:paraId="1B175552" w14:textId="77777777" w:rsidR="00E919D6" w:rsidRPr="002A25C2" w:rsidRDefault="00E919D6" w:rsidP="00E919D6">
      <w:pPr>
        <w:pStyle w:val="ListParagraph"/>
        <w:numPr>
          <w:ilvl w:val="1"/>
          <w:numId w:val="73"/>
        </w:numPr>
        <w:spacing w:before="60" w:after="60" w:line="264" w:lineRule="auto"/>
        <w:jc w:val="both"/>
      </w:pPr>
      <w:r w:rsidRPr="002A25C2">
        <w:t xml:space="preserve">service maturity level </w:t>
      </w:r>
      <w:r>
        <w:t>analysis</w:t>
      </w:r>
      <w:r w:rsidRPr="002A25C2">
        <w:t>;</w:t>
      </w:r>
    </w:p>
    <w:p w14:paraId="6930FCE9" w14:textId="77777777" w:rsidR="00E919D6" w:rsidRDefault="00E919D6" w:rsidP="00E919D6">
      <w:pPr>
        <w:pStyle w:val="ListParagraph"/>
        <w:numPr>
          <w:ilvl w:val="1"/>
          <w:numId w:val="73"/>
        </w:numPr>
        <w:spacing w:before="60" w:after="60" w:line="264" w:lineRule="auto"/>
        <w:jc w:val="both"/>
      </w:pPr>
      <w:r>
        <w:t xml:space="preserve">inventory of </w:t>
      </w:r>
      <w:r w:rsidRPr="002A25C2">
        <w:t>ICT solutions</w:t>
      </w:r>
      <w:r>
        <w:t>;</w:t>
      </w:r>
      <w:r w:rsidRPr="002A25C2">
        <w:t xml:space="preserve"> </w:t>
      </w:r>
    </w:p>
    <w:p w14:paraId="1763537C" w14:textId="77777777" w:rsidR="00E919D6" w:rsidRPr="002A25C2" w:rsidRDefault="00E919D6" w:rsidP="00E919D6">
      <w:pPr>
        <w:pStyle w:val="ListParagraph"/>
        <w:numPr>
          <w:ilvl w:val="1"/>
          <w:numId w:val="73"/>
        </w:numPr>
        <w:spacing w:before="60" w:after="60" w:line="264" w:lineRule="auto"/>
        <w:jc w:val="both"/>
      </w:pPr>
      <w:r w:rsidRPr="002A25C2">
        <w:t xml:space="preserve">delivery channels </w:t>
      </w:r>
      <w:r>
        <w:t>analysis</w:t>
      </w:r>
      <w:r w:rsidRPr="002A25C2">
        <w:t>;</w:t>
      </w:r>
    </w:p>
    <w:p w14:paraId="5886718B" w14:textId="77777777" w:rsidR="00E919D6" w:rsidRDefault="00E919D6" w:rsidP="00E919D6">
      <w:pPr>
        <w:pStyle w:val="ListParagraph"/>
        <w:numPr>
          <w:ilvl w:val="1"/>
          <w:numId w:val="73"/>
        </w:numPr>
        <w:spacing w:before="60" w:after="60" w:line="264" w:lineRule="auto"/>
        <w:jc w:val="both"/>
      </w:pPr>
      <w:r w:rsidRPr="002A25C2">
        <w:t xml:space="preserve">customer perception </w:t>
      </w:r>
      <w:r>
        <w:t>analysis;</w:t>
      </w:r>
    </w:p>
    <w:p w14:paraId="38BED5DC" w14:textId="77777777" w:rsidR="00E919D6" w:rsidRPr="002A25C2" w:rsidRDefault="00E919D6" w:rsidP="00E919D6">
      <w:pPr>
        <w:pStyle w:val="ListParagraph"/>
        <w:numPr>
          <w:ilvl w:val="1"/>
          <w:numId w:val="73"/>
        </w:numPr>
        <w:spacing w:before="60" w:after="60" w:line="264" w:lineRule="auto"/>
        <w:jc w:val="both"/>
      </w:pPr>
      <w:r w:rsidRPr="002A25C2">
        <w:t>business process deficiencies</w:t>
      </w:r>
      <w:r>
        <w:t xml:space="preserve"> analysis</w:t>
      </w:r>
      <w:r w:rsidRPr="002A25C2">
        <w:t>;</w:t>
      </w:r>
    </w:p>
    <w:p w14:paraId="3D9998E5" w14:textId="69FE5126" w:rsidR="00426312" w:rsidRPr="000848D7" w:rsidRDefault="00E919D6" w:rsidP="00A17242">
      <w:pPr>
        <w:pStyle w:val="ListParagraph"/>
        <w:numPr>
          <w:ilvl w:val="1"/>
          <w:numId w:val="73"/>
        </w:numPr>
        <w:spacing w:before="60" w:after="60" w:line="264" w:lineRule="auto"/>
        <w:jc w:val="both"/>
        <w:rPr>
          <w:lang w:val="en-US"/>
        </w:rPr>
      </w:pPr>
      <w:r w:rsidRPr="002A25C2">
        <w:t>key baseline parameter</w:t>
      </w:r>
      <w:r>
        <w:t>s</w:t>
      </w:r>
      <w:r w:rsidRPr="002A25C2">
        <w:t>.</w:t>
      </w:r>
    </w:p>
    <w:p w14:paraId="488B631B" w14:textId="77777777" w:rsidR="00426312" w:rsidRPr="000848D7" w:rsidRDefault="00426312" w:rsidP="00426312">
      <w:pPr>
        <w:spacing w:before="60" w:after="60" w:line="264" w:lineRule="auto"/>
        <w:jc w:val="both"/>
      </w:pPr>
    </w:p>
    <w:p w14:paraId="2F978906" w14:textId="5B754F95" w:rsidR="00D852C0" w:rsidRDefault="00426312" w:rsidP="00D852C0">
      <w:pPr>
        <w:spacing w:before="60" w:after="60" w:line="264" w:lineRule="auto"/>
        <w:jc w:val="both"/>
        <w:rPr>
          <w:rFonts w:eastAsiaTheme="minorEastAsia"/>
          <w:b/>
          <w:i/>
        </w:rPr>
      </w:pPr>
      <w:r w:rsidRPr="000848D7">
        <w:rPr>
          <w:rFonts w:eastAsiaTheme="minorEastAsia"/>
          <w:b/>
          <w:i/>
        </w:rPr>
        <w:t xml:space="preserve">Result 3: </w:t>
      </w:r>
      <w:r w:rsidR="00D16E4F" w:rsidRPr="007F338B">
        <w:rPr>
          <w:rFonts w:eastAsiaTheme="minorEastAsia"/>
          <w:b/>
          <w:i/>
        </w:rPr>
        <w:t>Reengineer existing operational procedures and business processes</w:t>
      </w:r>
    </w:p>
    <w:p w14:paraId="49D859E7" w14:textId="2B1068F7" w:rsidR="006B488E" w:rsidRPr="00D852C0" w:rsidRDefault="006B488E" w:rsidP="00D852C0">
      <w:pPr>
        <w:spacing w:before="60" w:after="60" w:line="264" w:lineRule="auto"/>
        <w:jc w:val="both"/>
        <w:rPr>
          <w:rFonts w:eastAsiaTheme="minorEastAsia"/>
          <w:b/>
          <w:i/>
        </w:rPr>
      </w:pPr>
      <w:r w:rsidRPr="7F8BACF9">
        <w:rPr>
          <w:rFonts w:eastAsiaTheme="minorEastAsia"/>
        </w:rPr>
        <w:t xml:space="preserve">The activity will be performed taking into consideration Chapter 6 of the Re-engineering Methodology and any other additional information suggested by the </w:t>
      </w:r>
      <w:r w:rsidR="002A18AD" w:rsidRPr="7F8BACF9">
        <w:rPr>
          <w:rFonts w:eastAsiaTheme="minorEastAsia"/>
        </w:rPr>
        <w:t>Consultant</w:t>
      </w:r>
      <w:r w:rsidRPr="7F8BACF9">
        <w:rPr>
          <w:rFonts w:eastAsiaTheme="minorEastAsia"/>
        </w:rPr>
        <w:t>, contracting authority or institutional beneficiary.</w:t>
      </w:r>
    </w:p>
    <w:p w14:paraId="2CA0A00C" w14:textId="06360E85" w:rsidR="00426312" w:rsidRPr="000848D7" w:rsidRDefault="00C73005" w:rsidP="00426312">
      <w:pPr>
        <w:spacing w:before="60" w:after="60" w:line="264" w:lineRule="auto"/>
        <w:jc w:val="both"/>
        <w:rPr>
          <w:rFonts w:eastAsiaTheme="minorEastAsia"/>
        </w:rPr>
      </w:pPr>
      <w:r>
        <w:rPr>
          <w:rFonts w:eastAsiaTheme="minorEastAsia"/>
        </w:rPr>
        <w:t xml:space="preserve">The </w:t>
      </w:r>
      <w:r w:rsidRPr="000848D7">
        <w:rPr>
          <w:rFonts w:eastAsiaTheme="minorEastAsia"/>
        </w:rPr>
        <w:t xml:space="preserve">main </w:t>
      </w:r>
      <w:r w:rsidR="00426312" w:rsidRPr="000848D7">
        <w:rPr>
          <w:rFonts w:eastAsiaTheme="minorEastAsia"/>
        </w:rPr>
        <w:t>activities under this phase include:</w:t>
      </w:r>
    </w:p>
    <w:p w14:paraId="418388AB" w14:textId="77777777" w:rsidR="003B0FF7" w:rsidRDefault="003B0FF7" w:rsidP="003B0FF7">
      <w:pPr>
        <w:pStyle w:val="ListParagraph"/>
        <w:numPr>
          <w:ilvl w:val="0"/>
          <w:numId w:val="16"/>
        </w:numPr>
        <w:spacing w:before="60" w:after="60" w:line="264" w:lineRule="auto"/>
        <w:jc w:val="both"/>
      </w:pPr>
      <w:r w:rsidRPr="008E7946">
        <w:t>Identify the re-engineering strategies to be applied to each service undergoing the re</w:t>
      </w:r>
      <w:r>
        <w:noBreakHyphen/>
      </w:r>
      <w:r w:rsidRPr="008E7946">
        <w:t>engineering;</w:t>
      </w:r>
    </w:p>
    <w:p w14:paraId="55949E23" w14:textId="6E1EEDCC" w:rsidR="003B0FF7" w:rsidRDefault="003B0FF7" w:rsidP="003B0FF7">
      <w:pPr>
        <w:pStyle w:val="ListParagraph"/>
        <w:numPr>
          <w:ilvl w:val="0"/>
          <w:numId w:val="16"/>
        </w:numPr>
        <w:spacing w:before="60" w:after="60" w:line="264" w:lineRule="auto"/>
        <w:jc w:val="both"/>
        <w:rPr>
          <w:lang w:val="en-US"/>
        </w:rPr>
      </w:pPr>
      <w:r w:rsidRPr="002A25C2">
        <w:t>Develop the “to be</w:t>
      </w:r>
      <w:r>
        <w:t>”</w:t>
      </w:r>
      <w:r w:rsidRPr="002A25C2">
        <w:t xml:space="preserve"> map for each service</w:t>
      </w:r>
      <w:r>
        <w:t>;</w:t>
      </w:r>
    </w:p>
    <w:p w14:paraId="2928BAF6" w14:textId="053E1AF5" w:rsidR="00426312" w:rsidRPr="000848D7" w:rsidRDefault="00426312" w:rsidP="00426312">
      <w:pPr>
        <w:pStyle w:val="ListParagraph"/>
        <w:numPr>
          <w:ilvl w:val="0"/>
          <w:numId w:val="16"/>
        </w:numPr>
        <w:spacing w:before="60" w:after="60" w:line="264" w:lineRule="auto"/>
        <w:jc w:val="both"/>
        <w:rPr>
          <w:lang w:val="en-US"/>
        </w:rPr>
      </w:pPr>
      <w:r w:rsidRPr="000848D7">
        <w:rPr>
          <w:lang w:val="en-US"/>
        </w:rPr>
        <w:lastRenderedPageBreak/>
        <w:t xml:space="preserve">Undertake administrative streamlining of the services based on the </w:t>
      </w:r>
      <w:r w:rsidR="00E81B7C">
        <w:rPr>
          <w:lang w:val="en-US"/>
        </w:rPr>
        <w:t xml:space="preserve">legal and institutional </w:t>
      </w:r>
      <w:r w:rsidRPr="000848D7">
        <w:rPr>
          <w:lang w:val="en-US"/>
        </w:rPr>
        <w:t>analysis mapped in the previous activity;</w:t>
      </w:r>
    </w:p>
    <w:p w14:paraId="20AC6840" w14:textId="77777777" w:rsidR="00FC7691" w:rsidRDefault="00426312" w:rsidP="00426312">
      <w:pPr>
        <w:pStyle w:val="ListParagraph"/>
        <w:numPr>
          <w:ilvl w:val="0"/>
          <w:numId w:val="16"/>
        </w:numPr>
        <w:spacing w:before="60" w:after="60" w:line="264" w:lineRule="auto"/>
        <w:jc w:val="both"/>
        <w:rPr>
          <w:lang w:val="en-US"/>
        </w:rPr>
      </w:pPr>
      <w:r w:rsidRPr="000848D7">
        <w:rPr>
          <w:lang w:val="en-US"/>
        </w:rPr>
        <w:t xml:space="preserve">Develop </w:t>
      </w:r>
      <w:r w:rsidR="00FC7691" w:rsidRPr="000848D7">
        <w:rPr>
          <w:lang w:val="en-US"/>
        </w:rPr>
        <w:t xml:space="preserve">service standards </w:t>
      </w:r>
      <w:r w:rsidRPr="000848D7">
        <w:rPr>
          <w:lang w:val="en-US"/>
        </w:rPr>
        <w:t>with customer participation</w:t>
      </w:r>
      <w:r w:rsidR="00FC7691">
        <w:rPr>
          <w:lang w:val="en-US"/>
        </w:rPr>
        <w:t>;</w:t>
      </w:r>
    </w:p>
    <w:p w14:paraId="67FE71FC" w14:textId="12004DC3" w:rsidR="00426312" w:rsidRPr="000848D7" w:rsidRDefault="00483B7E" w:rsidP="00426312">
      <w:pPr>
        <w:pStyle w:val="ListParagraph"/>
        <w:numPr>
          <w:ilvl w:val="0"/>
          <w:numId w:val="16"/>
        </w:numPr>
        <w:spacing w:before="60" w:after="60" w:line="264" w:lineRule="auto"/>
        <w:jc w:val="both"/>
        <w:rPr>
          <w:lang w:val="en-US"/>
        </w:rPr>
      </w:pPr>
      <w:r w:rsidRPr="00784921">
        <w:t xml:space="preserve">Present the </w:t>
      </w:r>
      <w:r>
        <w:t>deliverables of this phase</w:t>
      </w:r>
      <w:r w:rsidRPr="00784921">
        <w:t xml:space="preserve"> to relevant stakeholders and </w:t>
      </w:r>
      <w:r>
        <w:t xml:space="preserve">facilitate </w:t>
      </w:r>
      <w:r w:rsidRPr="00784921">
        <w:t>their approva</w:t>
      </w:r>
      <w:r>
        <w:t xml:space="preserve">l. </w:t>
      </w:r>
      <w:r w:rsidRPr="006F2718">
        <w:rPr>
          <w:b/>
          <w:u w:val="single"/>
        </w:rPr>
        <w:t>Note:</w:t>
      </w:r>
      <w:r>
        <w:t xml:space="preserve"> The level of </w:t>
      </w:r>
      <w:r w:rsidR="00C448EA">
        <w:t xml:space="preserve">presentation </w:t>
      </w:r>
      <w:r>
        <w:t xml:space="preserve">details should be tailored according to stakeholders’ technical background and </w:t>
      </w:r>
      <w:r w:rsidR="00C448EA">
        <w:t xml:space="preserve">organizational </w:t>
      </w:r>
      <w:r>
        <w:t>hierarchy.</w:t>
      </w:r>
      <w:r w:rsidR="00426312" w:rsidRPr="000848D7">
        <w:rPr>
          <w:lang w:val="en-US"/>
        </w:rPr>
        <w:t xml:space="preserve"> </w:t>
      </w:r>
    </w:p>
    <w:p w14:paraId="299C5CEA" w14:textId="03202731" w:rsidR="00C73005" w:rsidRPr="00C73005" w:rsidRDefault="00C73005" w:rsidP="00A17242">
      <w:pPr>
        <w:rPr>
          <w:rFonts w:eastAsiaTheme="minorEastAsia"/>
          <w:lang w:val="en-GB"/>
        </w:rPr>
      </w:pPr>
      <w:r>
        <w:rPr>
          <w:rFonts w:eastAsiaTheme="minorEastAsia"/>
        </w:rPr>
        <w:t xml:space="preserve">The </w:t>
      </w:r>
      <w:r w:rsidR="00426312" w:rsidRPr="000848D7">
        <w:rPr>
          <w:rFonts w:eastAsiaTheme="minorEastAsia"/>
        </w:rPr>
        <w:t xml:space="preserve">deliverable </w:t>
      </w:r>
      <w:r w:rsidR="00E30982">
        <w:rPr>
          <w:rFonts w:eastAsiaTheme="minorEastAsia"/>
        </w:rPr>
        <w:t xml:space="preserve">of this stage </w:t>
      </w:r>
      <w:r>
        <w:rPr>
          <w:rFonts w:eastAsiaTheme="minorEastAsia"/>
        </w:rPr>
        <w:t xml:space="preserve">is the </w:t>
      </w:r>
      <w:r w:rsidRPr="00C73005">
        <w:rPr>
          <w:lang w:val="en-GB"/>
        </w:rPr>
        <w:t>future state of the business processes (</w:t>
      </w:r>
      <w:r w:rsidRPr="00C73005">
        <w:rPr>
          <w:rFonts w:eastAsiaTheme="minorEastAsia"/>
          <w:lang w:val="en-GB"/>
        </w:rPr>
        <w:t>“</w:t>
      </w:r>
      <w:r w:rsidRPr="00C73005">
        <w:rPr>
          <w:lang w:val="en-GB"/>
        </w:rPr>
        <w:t>to-be</w:t>
      </w:r>
      <w:r w:rsidRPr="00C73005">
        <w:rPr>
          <w:rFonts w:eastAsiaTheme="minorEastAsia"/>
          <w:lang w:val="en-GB"/>
        </w:rPr>
        <w:t>”</w:t>
      </w:r>
      <w:r w:rsidRPr="00C73005">
        <w:rPr>
          <w:lang w:val="en-GB"/>
        </w:rPr>
        <w:t xml:space="preserve">), </w:t>
      </w:r>
      <w:r w:rsidRPr="00C73005">
        <w:rPr>
          <w:rFonts w:eastAsiaTheme="minorEastAsia"/>
          <w:lang w:val="en-GB"/>
        </w:rPr>
        <w:t>including:</w:t>
      </w:r>
    </w:p>
    <w:p w14:paraId="6EA54F47" w14:textId="77777777" w:rsidR="00C73005" w:rsidRPr="00C73005" w:rsidRDefault="00C73005" w:rsidP="00C73005">
      <w:pPr>
        <w:numPr>
          <w:ilvl w:val="1"/>
          <w:numId w:val="73"/>
        </w:numPr>
        <w:spacing w:before="60" w:after="60" w:line="264" w:lineRule="auto"/>
        <w:jc w:val="both"/>
        <w:rPr>
          <w:rFonts w:eastAsiaTheme="minorEastAsia"/>
        </w:rPr>
      </w:pPr>
      <w:r w:rsidRPr="00C73005">
        <w:rPr>
          <w:rFonts w:eastAsiaTheme="minorEastAsia"/>
        </w:rPr>
        <w:t>Description and diagrams for “to-be” business processes, according to BPMN 2.0 standard;</w:t>
      </w:r>
    </w:p>
    <w:p w14:paraId="56DF4191" w14:textId="77777777" w:rsidR="00C73005" w:rsidRPr="00C73005" w:rsidRDefault="00C73005" w:rsidP="00C73005">
      <w:pPr>
        <w:numPr>
          <w:ilvl w:val="1"/>
          <w:numId w:val="73"/>
        </w:numPr>
        <w:spacing w:before="60" w:after="60" w:line="264" w:lineRule="auto"/>
        <w:jc w:val="both"/>
        <w:rPr>
          <w:rFonts w:eastAsiaTheme="minorEastAsia"/>
        </w:rPr>
      </w:pPr>
      <w:r w:rsidRPr="00C73005">
        <w:rPr>
          <w:rFonts w:eastAsiaTheme="minorEastAsia"/>
        </w:rPr>
        <w:t>Transition plan from “as-is” to “to-be”;</w:t>
      </w:r>
    </w:p>
    <w:p w14:paraId="4DE32B5F" w14:textId="77777777" w:rsidR="00C73005" w:rsidRPr="00C73005" w:rsidRDefault="00C73005" w:rsidP="00C73005">
      <w:pPr>
        <w:numPr>
          <w:ilvl w:val="1"/>
          <w:numId w:val="73"/>
        </w:numPr>
        <w:spacing w:before="60" w:after="60" w:line="264" w:lineRule="auto"/>
        <w:jc w:val="both"/>
        <w:rPr>
          <w:rFonts w:eastAsiaTheme="minorEastAsia"/>
        </w:rPr>
      </w:pPr>
      <w:r w:rsidRPr="00C73005">
        <w:rPr>
          <w:rFonts w:eastAsiaTheme="minorEastAsia"/>
        </w:rPr>
        <w:t>Recommendations for administrative streamlining and improving the service delivery;</w:t>
      </w:r>
    </w:p>
    <w:p w14:paraId="1F03B13B" w14:textId="77777777" w:rsidR="00C73005" w:rsidRPr="00C73005" w:rsidRDefault="00C73005" w:rsidP="00C73005">
      <w:pPr>
        <w:numPr>
          <w:ilvl w:val="1"/>
          <w:numId w:val="73"/>
        </w:numPr>
        <w:spacing w:before="60" w:after="60" w:line="264" w:lineRule="auto"/>
        <w:jc w:val="both"/>
        <w:rPr>
          <w:rFonts w:eastAsiaTheme="minorEastAsia"/>
        </w:rPr>
      </w:pPr>
      <w:r w:rsidRPr="00C73005">
        <w:rPr>
          <w:rFonts w:eastAsiaTheme="minorEastAsia"/>
        </w:rPr>
        <w:t>Report on the revised front-office – back-office responsibilities;</w:t>
      </w:r>
    </w:p>
    <w:p w14:paraId="6BB2F67A" w14:textId="77777777" w:rsidR="00C73005" w:rsidRPr="00C73005" w:rsidRDefault="00C73005" w:rsidP="00C73005">
      <w:pPr>
        <w:numPr>
          <w:ilvl w:val="1"/>
          <w:numId w:val="73"/>
        </w:numPr>
        <w:spacing w:before="60" w:after="60" w:line="264" w:lineRule="auto"/>
        <w:jc w:val="both"/>
        <w:rPr>
          <w:rFonts w:eastAsiaTheme="minorEastAsia"/>
        </w:rPr>
      </w:pPr>
      <w:r w:rsidRPr="00C73005">
        <w:rPr>
          <w:rFonts w:eastAsiaTheme="minorEastAsia"/>
        </w:rPr>
        <w:t>Estimated time and cost savings (both for the institutional beneficiaries as well as for public service beneficiaries) after applying the new model of service delivery;</w:t>
      </w:r>
    </w:p>
    <w:p w14:paraId="2767C942" w14:textId="36D9DEA6" w:rsidR="00426312" w:rsidRPr="000848D7" w:rsidRDefault="00C73005" w:rsidP="00A17242">
      <w:pPr>
        <w:numPr>
          <w:ilvl w:val="1"/>
          <w:numId w:val="73"/>
        </w:numPr>
        <w:spacing w:before="60" w:after="60" w:line="264" w:lineRule="auto"/>
        <w:jc w:val="both"/>
        <w:rPr>
          <w:rFonts w:eastAsiaTheme="minorEastAsia"/>
        </w:rPr>
      </w:pPr>
      <w:r w:rsidRPr="00C73005">
        <w:rPr>
          <w:rFonts w:eastAsiaTheme="minorEastAsia"/>
        </w:rPr>
        <w:t>Service standard charts.</w:t>
      </w:r>
    </w:p>
    <w:p w14:paraId="34EC8693" w14:textId="69FD37FD" w:rsidR="00426312" w:rsidRPr="000848D7" w:rsidRDefault="00426312" w:rsidP="00426312">
      <w:pPr>
        <w:pStyle w:val="ListParagraph"/>
        <w:rPr>
          <w:lang w:val="en-US"/>
        </w:rPr>
      </w:pPr>
    </w:p>
    <w:p w14:paraId="70F39023" w14:textId="7A91C8E8" w:rsidR="00426312" w:rsidRPr="000848D7" w:rsidRDefault="00426312" w:rsidP="00426312">
      <w:pPr>
        <w:spacing w:before="60" w:after="60" w:line="264" w:lineRule="auto"/>
        <w:jc w:val="both"/>
        <w:rPr>
          <w:rFonts w:eastAsiaTheme="minorEastAsia"/>
          <w:b/>
          <w:i/>
        </w:rPr>
      </w:pPr>
      <w:r w:rsidRPr="000848D7">
        <w:rPr>
          <w:rFonts w:eastAsiaTheme="minorEastAsia"/>
          <w:b/>
          <w:i/>
        </w:rPr>
        <w:t xml:space="preserve">Result </w:t>
      </w:r>
      <w:r w:rsidR="00034A5D">
        <w:rPr>
          <w:rFonts w:eastAsiaTheme="minorEastAsia"/>
          <w:b/>
          <w:i/>
        </w:rPr>
        <w:t>4</w:t>
      </w:r>
      <w:r w:rsidRPr="000848D7">
        <w:rPr>
          <w:rFonts w:eastAsiaTheme="minorEastAsia"/>
          <w:b/>
          <w:i/>
        </w:rPr>
        <w:t xml:space="preserve">: </w:t>
      </w:r>
      <w:r w:rsidR="00EC4FDD">
        <w:rPr>
          <w:rFonts w:eastAsiaTheme="minorEastAsia"/>
          <w:b/>
          <w:i/>
        </w:rPr>
        <w:t xml:space="preserve">Develop the </w:t>
      </w:r>
      <w:r w:rsidRPr="000848D7">
        <w:rPr>
          <w:rFonts w:eastAsiaTheme="minorEastAsia"/>
          <w:b/>
          <w:i/>
        </w:rPr>
        <w:t>tools</w:t>
      </w:r>
      <w:r w:rsidR="00EC4FDD">
        <w:rPr>
          <w:rFonts w:eastAsiaTheme="minorEastAsia"/>
          <w:b/>
          <w:i/>
        </w:rPr>
        <w:t xml:space="preserve"> required</w:t>
      </w:r>
      <w:r w:rsidRPr="000848D7">
        <w:rPr>
          <w:rFonts w:eastAsiaTheme="minorEastAsia"/>
          <w:b/>
          <w:i/>
        </w:rPr>
        <w:t xml:space="preserve"> to support the implementation of the new </w:t>
      </w:r>
      <w:r w:rsidR="00353790">
        <w:rPr>
          <w:rFonts w:eastAsiaTheme="minorEastAsia"/>
          <w:b/>
          <w:i/>
        </w:rPr>
        <w:t xml:space="preserve">service delivery </w:t>
      </w:r>
      <w:r w:rsidRPr="000848D7">
        <w:rPr>
          <w:rFonts w:eastAsiaTheme="minorEastAsia"/>
          <w:b/>
          <w:i/>
        </w:rPr>
        <w:t xml:space="preserve">model </w:t>
      </w:r>
    </w:p>
    <w:p w14:paraId="4AED8DA5" w14:textId="77777777" w:rsidR="00426312" w:rsidRPr="000848D7" w:rsidRDefault="00426312" w:rsidP="00426312">
      <w:pPr>
        <w:spacing w:before="60" w:after="60" w:line="264" w:lineRule="auto"/>
        <w:jc w:val="both"/>
        <w:rPr>
          <w:rFonts w:eastAsiaTheme="minorEastAsia"/>
        </w:rPr>
      </w:pPr>
      <w:r w:rsidRPr="000848D7">
        <w:rPr>
          <w:rFonts w:eastAsiaTheme="minorEastAsia"/>
        </w:rPr>
        <w:t>Main activities under this phase include:</w:t>
      </w:r>
    </w:p>
    <w:p w14:paraId="165FC165" w14:textId="22F31A51"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 xml:space="preserve">Develop </w:t>
      </w:r>
      <w:r w:rsidR="001A6D6E">
        <w:rPr>
          <w:lang w:val="en-US"/>
        </w:rPr>
        <w:t xml:space="preserve">the </w:t>
      </w:r>
      <w:r w:rsidRPr="000848D7">
        <w:rPr>
          <w:lang w:val="en-US"/>
        </w:rPr>
        <w:t xml:space="preserve">implementation action plan of the new service </w:t>
      </w:r>
      <w:r w:rsidR="001A6D6E">
        <w:rPr>
          <w:lang w:val="en-US"/>
        </w:rPr>
        <w:t xml:space="preserve">delivery </w:t>
      </w:r>
      <w:r w:rsidRPr="000848D7">
        <w:rPr>
          <w:lang w:val="en-US"/>
        </w:rPr>
        <w:t xml:space="preserve">model including </w:t>
      </w:r>
      <w:r w:rsidR="001A6D6E">
        <w:rPr>
          <w:lang w:val="en-US"/>
        </w:rPr>
        <w:t xml:space="preserve">identification of </w:t>
      </w:r>
      <w:r w:rsidRPr="000848D7">
        <w:rPr>
          <w:lang w:val="en-US"/>
        </w:rPr>
        <w:t>stakeholders</w:t>
      </w:r>
      <w:r w:rsidR="001A6D6E">
        <w:rPr>
          <w:lang w:val="en-US"/>
        </w:rPr>
        <w:t>,</w:t>
      </w:r>
      <w:r w:rsidRPr="000848D7">
        <w:rPr>
          <w:lang w:val="en-US"/>
        </w:rPr>
        <w:t xml:space="preserve"> investments</w:t>
      </w:r>
      <w:r w:rsidR="001B589B">
        <w:rPr>
          <w:lang w:val="en-US"/>
        </w:rPr>
        <w:t xml:space="preserve"> and</w:t>
      </w:r>
      <w:r w:rsidRPr="000848D7">
        <w:rPr>
          <w:lang w:val="en-US"/>
        </w:rPr>
        <w:t xml:space="preserve"> phases</w:t>
      </w:r>
      <w:r w:rsidR="001B589B">
        <w:rPr>
          <w:lang w:val="en-US"/>
        </w:rPr>
        <w:t xml:space="preserve"> as well </w:t>
      </w:r>
      <w:proofErr w:type="gramStart"/>
      <w:r w:rsidR="001B589B">
        <w:rPr>
          <w:lang w:val="en-US"/>
        </w:rPr>
        <w:t xml:space="preserve">as </w:t>
      </w:r>
      <w:r w:rsidR="001B589B" w:rsidRPr="000848D7">
        <w:rPr>
          <w:lang w:val="en-US"/>
        </w:rPr>
        <w:t xml:space="preserve"> </w:t>
      </w:r>
      <w:r w:rsidRPr="000848D7">
        <w:rPr>
          <w:lang w:val="en-US"/>
        </w:rPr>
        <w:t>time</w:t>
      </w:r>
      <w:proofErr w:type="gramEnd"/>
      <w:r w:rsidRPr="000848D7">
        <w:rPr>
          <w:lang w:val="en-US"/>
        </w:rPr>
        <w:t xml:space="preserve"> and cost estimations; </w:t>
      </w:r>
    </w:p>
    <w:p w14:paraId="728AF9FC" w14:textId="22BD670C"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 xml:space="preserve">Draft changes to legal framework, required to support the new service </w:t>
      </w:r>
      <w:r w:rsidR="00E44985">
        <w:rPr>
          <w:lang w:val="en-US"/>
        </w:rPr>
        <w:t xml:space="preserve">delivery </w:t>
      </w:r>
      <w:r w:rsidRPr="000848D7">
        <w:rPr>
          <w:lang w:val="en-US"/>
        </w:rPr>
        <w:t>model;</w:t>
      </w:r>
    </w:p>
    <w:p w14:paraId="58A51E86" w14:textId="63455497" w:rsidR="00426312" w:rsidRPr="000848D7" w:rsidRDefault="006C1297" w:rsidP="00426312">
      <w:pPr>
        <w:pStyle w:val="ListParagraph"/>
        <w:numPr>
          <w:ilvl w:val="0"/>
          <w:numId w:val="20"/>
        </w:numPr>
        <w:spacing w:before="60" w:after="60" w:line="264" w:lineRule="auto"/>
        <w:jc w:val="both"/>
        <w:rPr>
          <w:lang w:val="en-US"/>
        </w:rPr>
      </w:pPr>
      <w:r>
        <w:rPr>
          <w:lang w:val="en-US"/>
        </w:rPr>
        <w:t>Propose</w:t>
      </w:r>
      <w:r w:rsidRPr="000848D7">
        <w:rPr>
          <w:lang w:val="en-US"/>
        </w:rPr>
        <w:t xml:space="preserve"> </w:t>
      </w:r>
      <w:r w:rsidR="00426312" w:rsidRPr="000848D7">
        <w:rPr>
          <w:lang w:val="en-US"/>
        </w:rPr>
        <w:t xml:space="preserve">coherent organizational and decision-making structures for the new service </w:t>
      </w:r>
      <w:r w:rsidR="00272437">
        <w:rPr>
          <w:lang w:val="en-US"/>
        </w:rPr>
        <w:t xml:space="preserve">delivery </w:t>
      </w:r>
      <w:r w:rsidR="00426312" w:rsidRPr="000848D7">
        <w:rPr>
          <w:lang w:val="en-US"/>
        </w:rPr>
        <w:t>model;</w:t>
      </w:r>
    </w:p>
    <w:p w14:paraId="5190DCC3" w14:textId="084EDC31"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 xml:space="preserve">Develop functional </w:t>
      </w:r>
      <w:r w:rsidR="00272437">
        <w:rPr>
          <w:lang w:val="en-US"/>
        </w:rPr>
        <w:t xml:space="preserve">and technical </w:t>
      </w:r>
      <w:r w:rsidRPr="000848D7">
        <w:rPr>
          <w:lang w:val="en-US"/>
        </w:rPr>
        <w:t>specification for the IT component</w:t>
      </w:r>
      <w:r w:rsidR="00272437">
        <w:rPr>
          <w:lang w:val="en-US"/>
        </w:rPr>
        <w:t>(s)</w:t>
      </w:r>
      <w:r w:rsidRPr="000848D7">
        <w:rPr>
          <w:lang w:val="en-US"/>
        </w:rPr>
        <w:t xml:space="preserve"> </w:t>
      </w:r>
      <w:r w:rsidR="009A2562" w:rsidRPr="00E138B1">
        <w:t xml:space="preserve">required to support the new service delivery model using </w:t>
      </w:r>
      <w:r w:rsidR="009A2562" w:rsidRPr="006F2718">
        <w:rPr>
          <w:i/>
        </w:rPr>
        <w:t>ICB - Supply and Installation of Information Systems - Single-Stage</w:t>
      </w:r>
      <w:r w:rsidR="009A2562" w:rsidRPr="00E138B1">
        <w:t xml:space="preserve"> World Bank </w:t>
      </w:r>
      <w:proofErr w:type="gramStart"/>
      <w:r w:rsidR="009A2562" w:rsidRPr="00E138B1">
        <w:t>template</w:t>
      </w:r>
      <w:r w:rsidR="009A2562" w:rsidRPr="000848D7" w:rsidDel="009A2562">
        <w:rPr>
          <w:lang w:val="en-US"/>
        </w:rPr>
        <w:t xml:space="preserve"> </w:t>
      </w:r>
      <w:r w:rsidRPr="000848D7">
        <w:rPr>
          <w:lang w:val="en-US"/>
        </w:rPr>
        <w:t>;</w:t>
      </w:r>
      <w:proofErr w:type="gramEnd"/>
      <w:r w:rsidRPr="000848D7">
        <w:rPr>
          <w:lang w:val="en-US"/>
        </w:rPr>
        <w:t xml:space="preserve"> </w:t>
      </w:r>
    </w:p>
    <w:p w14:paraId="3D71F5C3" w14:textId="5461FFD1"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Re-design roles and job descriptions</w:t>
      </w:r>
      <w:r w:rsidRPr="000848D7" w:rsidDel="00151A9D">
        <w:rPr>
          <w:lang w:val="en-US"/>
        </w:rPr>
        <w:t xml:space="preserve"> </w:t>
      </w:r>
      <w:r w:rsidRPr="000848D7">
        <w:rPr>
          <w:lang w:val="en-US"/>
        </w:rPr>
        <w:t xml:space="preserve">in accordance with the new processes; </w:t>
      </w:r>
    </w:p>
    <w:p w14:paraId="57EE1A45" w14:textId="77777777"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Identify human resources needed to perform the new designed services;</w:t>
      </w:r>
    </w:p>
    <w:p w14:paraId="6472C080" w14:textId="77777777"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Asses the training needs of the employees for the new process;</w:t>
      </w:r>
    </w:p>
    <w:p w14:paraId="214FDCDF" w14:textId="77777777"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Develop training materials for the new processes for each separate profile;</w:t>
      </w:r>
    </w:p>
    <w:p w14:paraId="0FD91FD8" w14:textId="7DB0DA59"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 xml:space="preserve">Identify the investments and procurement needs to implement the new public service </w:t>
      </w:r>
      <w:r w:rsidR="00DE1E43">
        <w:rPr>
          <w:lang w:val="en-US"/>
        </w:rPr>
        <w:t xml:space="preserve">delivery </w:t>
      </w:r>
      <w:r w:rsidRPr="000848D7">
        <w:rPr>
          <w:lang w:val="en-US"/>
        </w:rPr>
        <w:t>model;</w:t>
      </w:r>
    </w:p>
    <w:p w14:paraId="17A76A3A" w14:textId="16CCA8BB" w:rsidR="00426312" w:rsidRPr="000848D7" w:rsidRDefault="00426312" w:rsidP="00426312">
      <w:pPr>
        <w:pStyle w:val="ListParagraph"/>
        <w:numPr>
          <w:ilvl w:val="0"/>
          <w:numId w:val="20"/>
        </w:numPr>
        <w:spacing w:before="60" w:after="60" w:line="264" w:lineRule="auto"/>
        <w:jc w:val="both"/>
        <w:rPr>
          <w:lang w:val="en-US"/>
        </w:rPr>
      </w:pPr>
      <w:r w:rsidRPr="000848D7">
        <w:rPr>
          <w:lang w:val="en-US"/>
        </w:rPr>
        <w:t xml:space="preserve">Develop the </w:t>
      </w:r>
      <w:r w:rsidR="00261D34" w:rsidRPr="000848D7">
        <w:rPr>
          <w:lang w:val="en-US"/>
        </w:rPr>
        <w:t xml:space="preserve">change management </w:t>
      </w:r>
      <w:r w:rsidR="00261D34">
        <w:rPr>
          <w:lang w:val="en-US"/>
        </w:rPr>
        <w:t>plan to facilitate</w:t>
      </w:r>
      <w:r w:rsidRPr="000848D7">
        <w:rPr>
          <w:lang w:val="en-US"/>
        </w:rPr>
        <w:t xml:space="preserve"> implementation of newly designed processes</w:t>
      </w:r>
      <w:r w:rsidR="00940E0B">
        <w:rPr>
          <w:lang w:val="en-US"/>
        </w:rPr>
        <w:t xml:space="preserve"> by Beneficiary management</w:t>
      </w:r>
      <w:r w:rsidRPr="000848D7">
        <w:rPr>
          <w:lang w:val="en-US"/>
        </w:rPr>
        <w:t xml:space="preserve">. </w:t>
      </w:r>
    </w:p>
    <w:p w14:paraId="0CA2F4DC" w14:textId="4471D112" w:rsidR="00426312" w:rsidRPr="000848D7" w:rsidRDefault="00820E16" w:rsidP="00426312">
      <w:pPr>
        <w:spacing w:before="60" w:after="60" w:line="264" w:lineRule="auto"/>
        <w:jc w:val="both"/>
        <w:rPr>
          <w:rFonts w:eastAsiaTheme="minorEastAsia"/>
        </w:rPr>
      </w:pPr>
      <w:r>
        <w:rPr>
          <w:rFonts w:eastAsiaTheme="minorEastAsia"/>
        </w:rPr>
        <w:t xml:space="preserve">The </w:t>
      </w:r>
      <w:r w:rsidRPr="000848D7">
        <w:rPr>
          <w:rFonts w:eastAsiaTheme="minorEastAsia"/>
        </w:rPr>
        <w:t xml:space="preserve">main </w:t>
      </w:r>
      <w:r w:rsidR="00426312" w:rsidRPr="000848D7">
        <w:rPr>
          <w:rFonts w:eastAsiaTheme="minorEastAsia"/>
        </w:rPr>
        <w:t xml:space="preserve">deliverables </w:t>
      </w:r>
      <w:r>
        <w:rPr>
          <w:rFonts w:eastAsiaTheme="minorEastAsia"/>
        </w:rPr>
        <w:t>of this stage are</w:t>
      </w:r>
      <w:r w:rsidR="00426312" w:rsidRPr="000848D7">
        <w:rPr>
          <w:rFonts w:eastAsiaTheme="minorEastAsia"/>
        </w:rPr>
        <w:t>:</w:t>
      </w:r>
    </w:p>
    <w:p w14:paraId="629861D4" w14:textId="70C36076" w:rsidR="00426312" w:rsidRPr="000848D7" w:rsidRDefault="00426312" w:rsidP="00426312">
      <w:pPr>
        <w:pStyle w:val="ListParagraph"/>
        <w:numPr>
          <w:ilvl w:val="0"/>
          <w:numId w:val="21"/>
        </w:numPr>
        <w:spacing w:before="60" w:after="60" w:line="264" w:lineRule="auto"/>
        <w:jc w:val="both"/>
        <w:rPr>
          <w:lang w:val="en-US"/>
        </w:rPr>
      </w:pPr>
      <w:r w:rsidRPr="000848D7">
        <w:rPr>
          <w:lang w:val="en-US"/>
        </w:rPr>
        <w:t>Implementation action plan;</w:t>
      </w:r>
    </w:p>
    <w:p w14:paraId="4EA3987D" w14:textId="77777777" w:rsidR="006A467B" w:rsidRPr="000848D7" w:rsidRDefault="006A467B" w:rsidP="006A467B">
      <w:pPr>
        <w:pStyle w:val="ListParagraph"/>
        <w:numPr>
          <w:ilvl w:val="0"/>
          <w:numId w:val="21"/>
        </w:numPr>
        <w:spacing w:before="60" w:after="60" w:line="264" w:lineRule="auto"/>
        <w:jc w:val="both"/>
        <w:rPr>
          <w:lang w:val="en-US"/>
        </w:rPr>
      </w:pPr>
      <w:r w:rsidRPr="000848D7">
        <w:rPr>
          <w:lang w:val="en-US"/>
        </w:rPr>
        <w:t xml:space="preserve">Change management </w:t>
      </w:r>
      <w:r>
        <w:rPr>
          <w:lang w:val="en-US"/>
        </w:rPr>
        <w:t>plan</w:t>
      </w:r>
      <w:r w:rsidRPr="000848D7">
        <w:rPr>
          <w:lang w:val="en-US"/>
        </w:rPr>
        <w:t>.</w:t>
      </w:r>
    </w:p>
    <w:p w14:paraId="0AEDEDEA" w14:textId="25E82ADD" w:rsidR="00426312" w:rsidRPr="000848D7" w:rsidRDefault="00426312" w:rsidP="00426312">
      <w:pPr>
        <w:pStyle w:val="ListParagraph"/>
        <w:numPr>
          <w:ilvl w:val="0"/>
          <w:numId w:val="21"/>
        </w:numPr>
        <w:spacing w:before="60" w:after="60" w:line="264" w:lineRule="auto"/>
        <w:jc w:val="both"/>
        <w:rPr>
          <w:lang w:val="en-US"/>
        </w:rPr>
      </w:pPr>
      <w:r w:rsidRPr="000848D7">
        <w:rPr>
          <w:lang w:val="en-US"/>
        </w:rPr>
        <w:t xml:space="preserve">Draft legal framework required to support the new service </w:t>
      </w:r>
      <w:r w:rsidR="00292CAB">
        <w:rPr>
          <w:lang w:val="en-US"/>
        </w:rPr>
        <w:t xml:space="preserve">delivery </w:t>
      </w:r>
      <w:r w:rsidRPr="000848D7">
        <w:rPr>
          <w:lang w:val="en-US"/>
        </w:rPr>
        <w:t>model;</w:t>
      </w:r>
    </w:p>
    <w:p w14:paraId="06D0DA02" w14:textId="77777777" w:rsidR="00527FE9" w:rsidRDefault="00292CAB" w:rsidP="00426312">
      <w:pPr>
        <w:pStyle w:val="ListParagraph"/>
        <w:numPr>
          <w:ilvl w:val="0"/>
          <w:numId w:val="21"/>
        </w:numPr>
        <w:spacing w:before="60" w:after="60" w:line="264" w:lineRule="auto"/>
        <w:jc w:val="both"/>
        <w:rPr>
          <w:lang w:val="en-US"/>
        </w:rPr>
      </w:pPr>
      <w:r>
        <w:rPr>
          <w:lang w:val="en-US"/>
        </w:rPr>
        <w:t>Draft organizational design, including</w:t>
      </w:r>
      <w:r w:rsidR="00527FE9">
        <w:rPr>
          <w:lang w:val="en-US"/>
        </w:rPr>
        <w:t>:</w:t>
      </w:r>
    </w:p>
    <w:p w14:paraId="43D69064" w14:textId="31479BB0" w:rsidR="00527FE9" w:rsidRDefault="00426312" w:rsidP="00527FE9">
      <w:pPr>
        <w:pStyle w:val="ListParagraph"/>
        <w:numPr>
          <w:ilvl w:val="1"/>
          <w:numId w:val="73"/>
        </w:numPr>
        <w:spacing w:before="60" w:after="60" w:line="264" w:lineRule="auto"/>
        <w:jc w:val="both"/>
        <w:rPr>
          <w:lang w:val="en-US"/>
        </w:rPr>
      </w:pPr>
      <w:r w:rsidRPr="000848D7">
        <w:rPr>
          <w:lang w:val="en-US"/>
        </w:rPr>
        <w:t xml:space="preserve">Organizational chart that will support the new service </w:t>
      </w:r>
      <w:r w:rsidR="00FA172D">
        <w:rPr>
          <w:lang w:val="en-US"/>
        </w:rPr>
        <w:t xml:space="preserve">delivery </w:t>
      </w:r>
      <w:r w:rsidRPr="000848D7">
        <w:rPr>
          <w:lang w:val="en-US"/>
        </w:rPr>
        <w:t>model</w:t>
      </w:r>
    </w:p>
    <w:p w14:paraId="64CCF310" w14:textId="68F4489D" w:rsidR="00426312" w:rsidRPr="000848D7" w:rsidRDefault="00527FE9" w:rsidP="000A4451">
      <w:pPr>
        <w:pStyle w:val="ListParagraph"/>
        <w:numPr>
          <w:ilvl w:val="1"/>
          <w:numId w:val="73"/>
        </w:numPr>
        <w:spacing w:before="60" w:after="60" w:line="264" w:lineRule="auto"/>
        <w:jc w:val="both"/>
        <w:rPr>
          <w:lang w:val="en-US"/>
        </w:rPr>
      </w:pPr>
      <w:r>
        <w:rPr>
          <w:lang w:val="en-US"/>
        </w:rPr>
        <w:t>Proposed</w:t>
      </w:r>
      <w:r w:rsidR="00426312" w:rsidRPr="000848D7">
        <w:rPr>
          <w:lang w:val="en-US"/>
        </w:rPr>
        <w:t xml:space="preserve"> human resources </w:t>
      </w:r>
      <w:r w:rsidR="00A81EB3">
        <w:rPr>
          <w:lang w:val="en-US"/>
        </w:rPr>
        <w:t>setup</w:t>
      </w:r>
      <w:r w:rsidR="00426312" w:rsidRPr="000848D7">
        <w:rPr>
          <w:lang w:val="en-US"/>
        </w:rPr>
        <w:t>;</w:t>
      </w:r>
    </w:p>
    <w:p w14:paraId="040314F6" w14:textId="628CEF39" w:rsidR="00671693" w:rsidRPr="000848D7" w:rsidRDefault="00671693" w:rsidP="000A4451">
      <w:pPr>
        <w:pStyle w:val="ListParagraph"/>
        <w:numPr>
          <w:ilvl w:val="1"/>
          <w:numId w:val="73"/>
        </w:numPr>
        <w:spacing w:before="60" w:after="60" w:line="264" w:lineRule="auto"/>
        <w:jc w:val="both"/>
        <w:rPr>
          <w:lang w:val="en-US"/>
        </w:rPr>
      </w:pPr>
      <w:r w:rsidRPr="000848D7">
        <w:rPr>
          <w:lang w:val="en-US"/>
        </w:rPr>
        <w:t xml:space="preserve">Job descriptions for each new and modified </w:t>
      </w:r>
      <w:r w:rsidR="00B252FA">
        <w:rPr>
          <w:lang w:val="en-US"/>
        </w:rPr>
        <w:t>role</w:t>
      </w:r>
      <w:r w:rsidRPr="000848D7">
        <w:rPr>
          <w:lang w:val="en-US"/>
        </w:rPr>
        <w:t>;</w:t>
      </w:r>
    </w:p>
    <w:p w14:paraId="129548E1" w14:textId="47F1018E" w:rsidR="00671693" w:rsidRPr="000848D7" w:rsidRDefault="00671693" w:rsidP="000A4451">
      <w:pPr>
        <w:pStyle w:val="ListParagraph"/>
        <w:numPr>
          <w:ilvl w:val="1"/>
          <w:numId w:val="73"/>
        </w:numPr>
        <w:spacing w:before="60" w:after="60" w:line="264" w:lineRule="auto"/>
        <w:jc w:val="both"/>
        <w:rPr>
          <w:lang w:val="en-US"/>
        </w:rPr>
      </w:pPr>
      <w:r w:rsidRPr="000848D7">
        <w:rPr>
          <w:lang w:val="en-US"/>
        </w:rPr>
        <w:t xml:space="preserve">Training needs </w:t>
      </w:r>
      <w:r w:rsidR="00FC2DA8" w:rsidRPr="000848D7">
        <w:rPr>
          <w:lang w:val="en-US"/>
        </w:rPr>
        <w:t>assessment</w:t>
      </w:r>
      <w:r w:rsidRPr="000848D7">
        <w:rPr>
          <w:lang w:val="en-US"/>
        </w:rPr>
        <w:t>;</w:t>
      </w:r>
    </w:p>
    <w:p w14:paraId="5B244F34" w14:textId="680014E4" w:rsidR="00426312" w:rsidRPr="000848D7" w:rsidRDefault="00426312" w:rsidP="000A4451">
      <w:pPr>
        <w:pStyle w:val="ListParagraph"/>
        <w:numPr>
          <w:ilvl w:val="1"/>
          <w:numId w:val="73"/>
        </w:numPr>
        <w:spacing w:before="60" w:after="60" w:line="264" w:lineRule="auto"/>
        <w:jc w:val="both"/>
        <w:rPr>
          <w:lang w:val="en-US"/>
        </w:rPr>
      </w:pPr>
      <w:r w:rsidRPr="000848D7">
        <w:rPr>
          <w:lang w:val="en-US"/>
        </w:rPr>
        <w:lastRenderedPageBreak/>
        <w:t xml:space="preserve">Training materials for the new processes for each separate </w:t>
      </w:r>
      <w:r w:rsidR="0082186A">
        <w:rPr>
          <w:lang w:val="en-US"/>
        </w:rPr>
        <w:t>role</w:t>
      </w:r>
      <w:r w:rsidRPr="000848D7">
        <w:rPr>
          <w:lang w:val="en-US"/>
        </w:rPr>
        <w:t>;</w:t>
      </w:r>
    </w:p>
    <w:p w14:paraId="4B56CA8B" w14:textId="7072B2AF" w:rsidR="00B252FA" w:rsidRPr="000848D7" w:rsidRDefault="00B252FA" w:rsidP="0082186A">
      <w:pPr>
        <w:pStyle w:val="ListParagraph"/>
        <w:numPr>
          <w:ilvl w:val="0"/>
          <w:numId w:val="21"/>
        </w:numPr>
        <w:spacing w:before="60" w:after="60" w:line="264" w:lineRule="auto"/>
        <w:jc w:val="both"/>
        <w:rPr>
          <w:lang w:val="en-US"/>
        </w:rPr>
      </w:pPr>
      <w:r w:rsidRPr="000848D7">
        <w:rPr>
          <w:lang w:val="en-US"/>
        </w:rPr>
        <w:t>Technical specifications of the ICT component</w:t>
      </w:r>
      <w:r>
        <w:rPr>
          <w:lang w:val="en-US"/>
        </w:rPr>
        <w:t>(</w:t>
      </w:r>
      <w:r w:rsidRPr="000848D7">
        <w:rPr>
          <w:lang w:val="en-US"/>
        </w:rPr>
        <w:t>s</w:t>
      </w:r>
      <w:r>
        <w:rPr>
          <w:lang w:val="en-US"/>
        </w:rPr>
        <w:t>)</w:t>
      </w:r>
      <w:r w:rsidRPr="000848D7">
        <w:rPr>
          <w:lang w:val="en-US"/>
        </w:rPr>
        <w:t>;</w:t>
      </w:r>
    </w:p>
    <w:p w14:paraId="1AFF55EF" w14:textId="662E52B5" w:rsidR="00426312" w:rsidRPr="000848D7" w:rsidRDefault="00426312" w:rsidP="00426312">
      <w:pPr>
        <w:pStyle w:val="ListParagraph"/>
        <w:numPr>
          <w:ilvl w:val="0"/>
          <w:numId w:val="21"/>
        </w:numPr>
        <w:spacing w:before="60" w:after="60" w:line="264" w:lineRule="auto"/>
        <w:jc w:val="both"/>
        <w:rPr>
          <w:lang w:val="en-US"/>
        </w:rPr>
      </w:pPr>
      <w:r w:rsidRPr="000848D7">
        <w:rPr>
          <w:lang w:val="en-US"/>
        </w:rPr>
        <w:t xml:space="preserve">Investment and procurement </w:t>
      </w:r>
      <w:r w:rsidR="0082186A">
        <w:rPr>
          <w:lang w:val="en-US"/>
        </w:rPr>
        <w:t>plan;</w:t>
      </w:r>
    </w:p>
    <w:p w14:paraId="51009052" w14:textId="77777777" w:rsidR="00426312" w:rsidRPr="000848D7" w:rsidRDefault="00426312" w:rsidP="00426312">
      <w:pPr>
        <w:pStyle w:val="ListParagraph"/>
        <w:rPr>
          <w:lang w:val="en-US"/>
        </w:rPr>
      </w:pPr>
    </w:p>
    <w:p w14:paraId="1DAD8563" w14:textId="7865A628" w:rsidR="00426312" w:rsidRPr="000848D7" w:rsidRDefault="00426312" w:rsidP="00426312">
      <w:pPr>
        <w:spacing w:before="60" w:after="60" w:line="264" w:lineRule="auto"/>
        <w:jc w:val="both"/>
        <w:rPr>
          <w:rFonts w:eastAsiaTheme="minorEastAsia"/>
          <w:b/>
          <w:i/>
        </w:rPr>
      </w:pPr>
      <w:r w:rsidRPr="000848D7">
        <w:rPr>
          <w:rFonts w:eastAsiaTheme="minorEastAsia"/>
          <w:b/>
          <w:i/>
        </w:rPr>
        <w:t xml:space="preserve">Result </w:t>
      </w:r>
      <w:r w:rsidR="000A4451">
        <w:rPr>
          <w:rFonts w:eastAsiaTheme="minorEastAsia"/>
          <w:b/>
          <w:i/>
        </w:rPr>
        <w:t>5</w:t>
      </w:r>
      <w:r w:rsidRPr="000848D7">
        <w:rPr>
          <w:rFonts w:eastAsiaTheme="minorEastAsia"/>
          <w:b/>
          <w:i/>
        </w:rPr>
        <w:t xml:space="preserve">: </w:t>
      </w:r>
      <w:r w:rsidR="00BE23A8">
        <w:rPr>
          <w:rFonts w:eastAsiaTheme="minorEastAsia"/>
          <w:b/>
          <w:i/>
        </w:rPr>
        <w:t xml:space="preserve">Pilot </w:t>
      </w:r>
      <w:r w:rsidRPr="000848D7">
        <w:rPr>
          <w:rFonts w:eastAsiaTheme="minorEastAsia"/>
          <w:b/>
          <w:i/>
        </w:rPr>
        <w:t xml:space="preserve">new </w:t>
      </w:r>
      <w:r w:rsidR="00BE23A8">
        <w:rPr>
          <w:rFonts w:eastAsiaTheme="minorEastAsia"/>
          <w:b/>
          <w:i/>
        </w:rPr>
        <w:t xml:space="preserve">service delivery </w:t>
      </w:r>
      <w:r w:rsidRPr="000848D7">
        <w:rPr>
          <w:rFonts w:eastAsiaTheme="minorEastAsia"/>
          <w:b/>
          <w:i/>
        </w:rPr>
        <w:t xml:space="preserve">model in real-life scenarios and </w:t>
      </w:r>
      <w:r w:rsidR="00C55F86">
        <w:rPr>
          <w:rFonts w:eastAsiaTheme="minorEastAsia"/>
          <w:b/>
          <w:i/>
        </w:rPr>
        <w:t xml:space="preserve">with </w:t>
      </w:r>
      <w:r w:rsidRPr="000848D7">
        <w:rPr>
          <w:rFonts w:eastAsiaTheme="minorEastAsia"/>
          <w:b/>
          <w:i/>
        </w:rPr>
        <w:t xml:space="preserve">real customers </w:t>
      </w:r>
    </w:p>
    <w:p w14:paraId="24E2FA83" w14:textId="77777777" w:rsidR="00426312" w:rsidRPr="000848D7" w:rsidRDefault="00426312" w:rsidP="00426312">
      <w:pPr>
        <w:spacing w:before="60" w:after="60" w:line="264" w:lineRule="auto"/>
        <w:jc w:val="both"/>
        <w:rPr>
          <w:rFonts w:eastAsiaTheme="minorEastAsia"/>
        </w:rPr>
      </w:pPr>
      <w:r w:rsidRPr="000848D7">
        <w:rPr>
          <w:rFonts w:eastAsiaTheme="minorEastAsia"/>
        </w:rPr>
        <w:t>Main activities under this phase include:</w:t>
      </w:r>
    </w:p>
    <w:p w14:paraId="32B13B5F" w14:textId="7F959B2C" w:rsidR="00426312" w:rsidRPr="000848D7" w:rsidRDefault="00426312" w:rsidP="00426312">
      <w:pPr>
        <w:pStyle w:val="ListParagraph"/>
        <w:numPr>
          <w:ilvl w:val="0"/>
          <w:numId w:val="22"/>
        </w:numPr>
        <w:spacing w:before="60" w:after="60" w:line="264" w:lineRule="auto"/>
        <w:jc w:val="both"/>
        <w:rPr>
          <w:lang w:val="en-US"/>
        </w:rPr>
      </w:pPr>
      <w:r w:rsidRPr="000848D7">
        <w:rPr>
          <w:lang w:val="en-US"/>
        </w:rPr>
        <w:t xml:space="preserve">Assist the Beneficiary in all activities </w:t>
      </w:r>
      <w:r w:rsidR="00C55F86">
        <w:rPr>
          <w:lang w:val="en-US"/>
        </w:rPr>
        <w:t>related to</w:t>
      </w:r>
      <w:r w:rsidRPr="000848D7">
        <w:rPr>
          <w:lang w:val="en-US"/>
        </w:rPr>
        <w:t xml:space="preserve"> piloting the new service </w:t>
      </w:r>
      <w:r w:rsidR="009815AC">
        <w:rPr>
          <w:lang w:val="en-US"/>
        </w:rPr>
        <w:t xml:space="preserve">delivery </w:t>
      </w:r>
      <w:r w:rsidRPr="000848D7">
        <w:rPr>
          <w:lang w:val="en-US"/>
        </w:rPr>
        <w:t>model</w:t>
      </w:r>
      <w:r w:rsidR="002A18AD">
        <w:rPr>
          <w:lang w:val="en-US"/>
        </w:rPr>
        <w:t xml:space="preserve"> (using news processes and existing ICT tools, if appropriate, i.e. without adjustments to ICT components)</w:t>
      </w:r>
      <w:r w:rsidR="009815AC">
        <w:rPr>
          <w:lang w:val="en-US"/>
        </w:rPr>
        <w:t>,</w:t>
      </w:r>
      <w:r w:rsidRPr="000848D7">
        <w:rPr>
          <w:lang w:val="en-US"/>
        </w:rPr>
        <w:t xml:space="preserve"> including making appropriate changes to the main deliverables if necessary;</w:t>
      </w:r>
    </w:p>
    <w:p w14:paraId="543F85CD" w14:textId="77777777" w:rsidR="00426312" w:rsidRPr="000848D7" w:rsidRDefault="00426312" w:rsidP="00426312">
      <w:pPr>
        <w:pStyle w:val="ListParagraph"/>
        <w:numPr>
          <w:ilvl w:val="0"/>
          <w:numId w:val="22"/>
        </w:numPr>
        <w:spacing w:before="60" w:after="60" w:line="264" w:lineRule="auto"/>
        <w:jc w:val="both"/>
        <w:rPr>
          <w:lang w:val="en-US"/>
        </w:rPr>
      </w:pPr>
      <w:r w:rsidRPr="000848D7">
        <w:rPr>
          <w:lang w:val="en-US"/>
        </w:rPr>
        <w:t xml:space="preserve">Find out the feedback of the end-users; </w:t>
      </w:r>
    </w:p>
    <w:p w14:paraId="23FCDE98" w14:textId="77777777" w:rsidR="00426312" w:rsidRPr="000848D7" w:rsidRDefault="00426312" w:rsidP="00426312">
      <w:pPr>
        <w:pStyle w:val="ListParagraph"/>
        <w:numPr>
          <w:ilvl w:val="0"/>
          <w:numId w:val="22"/>
        </w:numPr>
        <w:spacing w:before="60" w:after="60" w:line="264" w:lineRule="auto"/>
        <w:jc w:val="both"/>
        <w:rPr>
          <w:lang w:val="en-US"/>
        </w:rPr>
      </w:pPr>
      <w:r w:rsidRPr="000848D7">
        <w:rPr>
          <w:lang w:val="en-US"/>
        </w:rPr>
        <w:t>Identify gaps between the current available human, technical and financial resources and the one estimated for the real implementation;</w:t>
      </w:r>
    </w:p>
    <w:p w14:paraId="36F42DE2" w14:textId="77777777" w:rsidR="00426312" w:rsidRPr="000848D7" w:rsidRDefault="00426312" w:rsidP="00426312">
      <w:pPr>
        <w:pStyle w:val="ListParagraph"/>
        <w:numPr>
          <w:ilvl w:val="0"/>
          <w:numId w:val="22"/>
        </w:numPr>
        <w:spacing w:before="60" w:after="60" w:line="264" w:lineRule="auto"/>
        <w:jc w:val="both"/>
        <w:rPr>
          <w:lang w:val="en-US"/>
        </w:rPr>
      </w:pPr>
      <w:r w:rsidRPr="000848D7">
        <w:rPr>
          <w:lang w:val="en-US"/>
        </w:rPr>
        <w:t>Estimate the time, cost and human resources for implementation of the new public services delivery model;</w:t>
      </w:r>
    </w:p>
    <w:p w14:paraId="50910793" w14:textId="2DCAB4F2" w:rsidR="00426312" w:rsidRPr="000848D7" w:rsidRDefault="00426312" w:rsidP="00426312">
      <w:pPr>
        <w:spacing w:before="60" w:after="60" w:line="264" w:lineRule="auto"/>
        <w:jc w:val="both"/>
        <w:rPr>
          <w:rFonts w:eastAsiaTheme="minorEastAsia"/>
        </w:rPr>
      </w:pPr>
      <w:r w:rsidRPr="000848D7">
        <w:rPr>
          <w:rFonts w:eastAsiaTheme="minorEastAsia"/>
        </w:rPr>
        <w:t xml:space="preserve">Main deliverables </w:t>
      </w:r>
      <w:r w:rsidR="00715719">
        <w:rPr>
          <w:rFonts w:eastAsiaTheme="minorEastAsia"/>
        </w:rPr>
        <w:t>of this stage include</w:t>
      </w:r>
      <w:r w:rsidRPr="000848D7">
        <w:rPr>
          <w:rFonts w:eastAsiaTheme="minorEastAsia"/>
        </w:rPr>
        <w:t>:</w:t>
      </w:r>
    </w:p>
    <w:p w14:paraId="66DC6F63" w14:textId="548C6F2C" w:rsidR="00426312" w:rsidRPr="000848D7" w:rsidRDefault="00426312" w:rsidP="00426312">
      <w:pPr>
        <w:pStyle w:val="ListParagraph"/>
        <w:numPr>
          <w:ilvl w:val="0"/>
          <w:numId w:val="23"/>
        </w:numPr>
        <w:spacing w:before="60" w:after="60" w:line="264" w:lineRule="auto"/>
        <w:jc w:val="both"/>
        <w:rPr>
          <w:lang w:val="en-US"/>
        </w:rPr>
      </w:pPr>
      <w:r w:rsidRPr="000848D7">
        <w:rPr>
          <w:lang w:val="en-US"/>
        </w:rPr>
        <w:t>Piloting report;</w:t>
      </w:r>
    </w:p>
    <w:p w14:paraId="31AA12C4" w14:textId="2A91BADC" w:rsidR="00426312" w:rsidRPr="000848D7" w:rsidRDefault="00426312" w:rsidP="00426312">
      <w:pPr>
        <w:pStyle w:val="ListParagraph"/>
        <w:numPr>
          <w:ilvl w:val="0"/>
          <w:numId w:val="23"/>
        </w:numPr>
        <w:spacing w:before="60" w:after="60" w:line="264" w:lineRule="auto"/>
        <w:jc w:val="both"/>
        <w:rPr>
          <w:lang w:val="en-US"/>
        </w:rPr>
      </w:pPr>
      <w:r w:rsidRPr="000848D7">
        <w:rPr>
          <w:lang w:val="en-US"/>
        </w:rPr>
        <w:t>End</w:t>
      </w:r>
      <w:r w:rsidR="003E6DBC">
        <w:rPr>
          <w:lang w:val="en-US"/>
        </w:rPr>
        <w:t>-</w:t>
      </w:r>
      <w:r w:rsidRPr="000848D7">
        <w:rPr>
          <w:lang w:val="en-US"/>
        </w:rPr>
        <w:t>users feedback report</w:t>
      </w:r>
      <w:r w:rsidR="009A6EF4">
        <w:rPr>
          <w:lang w:val="en-US"/>
        </w:rPr>
        <w:t>, including a p</w:t>
      </w:r>
      <w:r w:rsidR="009A6EF4" w:rsidRPr="000848D7">
        <w:rPr>
          <w:lang w:val="en-US"/>
        </w:rPr>
        <w:t>ost-reengineering survey among end</w:t>
      </w:r>
      <w:r w:rsidR="003E6DBC">
        <w:rPr>
          <w:lang w:val="en-US"/>
        </w:rPr>
        <w:t>-</w:t>
      </w:r>
      <w:r w:rsidR="009A6EF4" w:rsidRPr="000848D7">
        <w:rPr>
          <w:lang w:val="en-US"/>
        </w:rPr>
        <w:t>users, regarding the perception of the reengineering process</w:t>
      </w:r>
      <w:r w:rsidRPr="000848D7">
        <w:rPr>
          <w:lang w:val="en-US"/>
        </w:rPr>
        <w:t>;</w:t>
      </w:r>
    </w:p>
    <w:p w14:paraId="649EAEF6" w14:textId="77777777" w:rsidR="00426312" w:rsidRPr="000848D7" w:rsidRDefault="00426312" w:rsidP="00426312">
      <w:pPr>
        <w:pStyle w:val="ListParagraph"/>
        <w:numPr>
          <w:ilvl w:val="0"/>
          <w:numId w:val="23"/>
        </w:numPr>
        <w:spacing w:before="60" w:after="60" w:line="264" w:lineRule="auto"/>
        <w:jc w:val="both"/>
        <w:rPr>
          <w:lang w:val="en-US"/>
        </w:rPr>
      </w:pPr>
      <w:r w:rsidRPr="000848D7">
        <w:rPr>
          <w:lang w:val="en-US"/>
        </w:rPr>
        <w:t>Report on gaps of human resources, technical and financial resources for the real implementation of the new model;</w:t>
      </w:r>
    </w:p>
    <w:p w14:paraId="56F8F4D0" w14:textId="10235DF1" w:rsidR="00426312" w:rsidRPr="000848D7" w:rsidRDefault="00426312" w:rsidP="00426312">
      <w:pPr>
        <w:pStyle w:val="ListParagraph"/>
        <w:numPr>
          <w:ilvl w:val="0"/>
          <w:numId w:val="23"/>
        </w:numPr>
        <w:spacing w:before="60" w:after="60" w:line="264" w:lineRule="auto"/>
        <w:jc w:val="both"/>
        <w:rPr>
          <w:lang w:val="en-US"/>
        </w:rPr>
      </w:pPr>
      <w:r w:rsidRPr="000848D7">
        <w:rPr>
          <w:lang w:val="en-US"/>
        </w:rPr>
        <w:t xml:space="preserve">Recommendations for improvement of reengineering methodology; </w:t>
      </w:r>
    </w:p>
    <w:p w14:paraId="27D4AC7A" w14:textId="5F8289C5" w:rsidR="00426312" w:rsidRPr="000848D7" w:rsidRDefault="00D760DE" w:rsidP="00A17242">
      <w:pPr>
        <w:spacing w:before="60" w:after="60" w:line="264" w:lineRule="auto"/>
        <w:jc w:val="both"/>
      </w:pPr>
      <w:r w:rsidRPr="00A17242">
        <w:rPr>
          <w:rFonts w:eastAsiaTheme="minorEastAsia"/>
          <w:b/>
          <w:u w:val="single"/>
        </w:rPr>
        <w:t>Note:</w:t>
      </w:r>
      <w:r>
        <w:rPr>
          <w:rFonts w:eastAsiaTheme="minorEastAsia"/>
        </w:rPr>
        <w:t xml:space="preserve"> </w:t>
      </w:r>
      <w:r w:rsidR="00426312" w:rsidRPr="00A17242">
        <w:rPr>
          <w:rFonts w:eastAsiaTheme="minorEastAsia"/>
        </w:rPr>
        <w:t>Depending</w:t>
      </w:r>
      <w:r w:rsidR="00426312" w:rsidRPr="000848D7">
        <w:t xml:space="preserve"> on the results of the piloting of the new service model, the consultant will develop/draft the necessary changes in the main deliverables from the previous activities. </w:t>
      </w:r>
    </w:p>
    <w:p w14:paraId="24E980CA" w14:textId="77777777" w:rsidR="00426312" w:rsidRPr="000848D7" w:rsidRDefault="00426312" w:rsidP="00426312">
      <w:pPr>
        <w:pStyle w:val="ListParagraph"/>
        <w:rPr>
          <w:lang w:val="en-US"/>
        </w:rPr>
      </w:pPr>
      <w:r w:rsidRPr="000848D7">
        <w:rPr>
          <w:lang w:val="en-US"/>
        </w:rPr>
        <w:t xml:space="preserve"> </w:t>
      </w:r>
    </w:p>
    <w:p w14:paraId="2CFE8F43" w14:textId="0A79D26C" w:rsidR="00426312" w:rsidRPr="000848D7" w:rsidRDefault="00426312" w:rsidP="00A17242">
      <w:pPr>
        <w:keepNext/>
        <w:spacing w:before="60" w:after="60" w:line="264" w:lineRule="auto"/>
        <w:jc w:val="both"/>
        <w:rPr>
          <w:rFonts w:eastAsiaTheme="minorEastAsia"/>
          <w:b/>
          <w:i/>
        </w:rPr>
      </w:pPr>
      <w:r w:rsidRPr="000848D7">
        <w:rPr>
          <w:rFonts w:eastAsiaTheme="minorEastAsia"/>
          <w:b/>
          <w:i/>
        </w:rPr>
        <w:t xml:space="preserve">Result </w:t>
      </w:r>
      <w:r w:rsidR="000A4451">
        <w:rPr>
          <w:rFonts w:eastAsiaTheme="minorEastAsia"/>
          <w:b/>
          <w:i/>
        </w:rPr>
        <w:t>6</w:t>
      </w:r>
      <w:r w:rsidRPr="000848D7">
        <w:rPr>
          <w:rFonts w:eastAsiaTheme="minorEastAsia"/>
          <w:b/>
          <w:i/>
        </w:rPr>
        <w:t xml:space="preserve">: Roll out the new </w:t>
      </w:r>
      <w:r w:rsidR="00740947">
        <w:rPr>
          <w:rFonts w:eastAsiaTheme="minorEastAsia"/>
          <w:b/>
          <w:i/>
        </w:rPr>
        <w:t xml:space="preserve">service delivery </w:t>
      </w:r>
      <w:r w:rsidRPr="000848D7">
        <w:rPr>
          <w:rFonts w:eastAsiaTheme="minorEastAsia"/>
          <w:b/>
          <w:i/>
        </w:rPr>
        <w:t>model into production</w:t>
      </w:r>
    </w:p>
    <w:p w14:paraId="3CCADAED" w14:textId="60DC09D5" w:rsidR="00426312" w:rsidRPr="000848D7" w:rsidRDefault="00426312" w:rsidP="00426312">
      <w:pPr>
        <w:spacing w:before="60" w:after="60" w:line="264" w:lineRule="auto"/>
        <w:jc w:val="both"/>
        <w:rPr>
          <w:rFonts w:eastAsiaTheme="minorEastAsia"/>
        </w:rPr>
      </w:pPr>
      <w:r w:rsidRPr="000848D7">
        <w:rPr>
          <w:rFonts w:eastAsiaTheme="minorEastAsia"/>
        </w:rPr>
        <w:t xml:space="preserve">The main activity at this stage of the assignment will be </w:t>
      </w:r>
      <w:r w:rsidR="00D9193F">
        <w:rPr>
          <w:rFonts w:eastAsiaTheme="minorEastAsia"/>
        </w:rPr>
        <w:t xml:space="preserve">to </w:t>
      </w:r>
      <w:r w:rsidRPr="000848D7">
        <w:rPr>
          <w:rFonts w:eastAsiaTheme="minorEastAsia"/>
        </w:rPr>
        <w:t>assist the Beneficiary in rolling out the new model at the organizational level. At the end of the project</w:t>
      </w:r>
      <w:r w:rsidR="00D9193F">
        <w:rPr>
          <w:rFonts w:eastAsiaTheme="minorEastAsia"/>
        </w:rPr>
        <w:t>,</w:t>
      </w:r>
      <w:r w:rsidRPr="000848D7">
        <w:rPr>
          <w:rFonts w:eastAsiaTheme="minorEastAsia"/>
        </w:rPr>
        <w:t xml:space="preserve"> the Consultant </w:t>
      </w:r>
      <w:r w:rsidR="00304F58">
        <w:rPr>
          <w:rFonts w:eastAsiaTheme="minorEastAsia"/>
        </w:rPr>
        <w:t>shall</w:t>
      </w:r>
      <w:r w:rsidRPr="000848D7">
        <w:rPr>
          <w:rFonts w:eastAsiaTheme="minorEastAsia"/>
        </w:rPr>
        <w:t xml:space="preserve"> organize a public presentation of the new model of the public services. The presentation will be delivered with the participation of government high-level officials, international </w:t>
      </w:r>
      <w:r w:rsidR="00997E3D">
        <w:rPr>
          <w:rFonts w:eastAsiaTheme="minorEastAsia"/>
        </w:rPr>
        <w:t xml:space="preserve">development partners </w:t>
      </w:r>
      <w:r w:rsidRPr="000848D7">
        <w:rPr>
          <w:rFonts w:eastAsiaTheme="minorEastAsia"/>
        </w:rPr>
        <w:t xml:space="preserve">and representatives </w:t>
      </w:r>
      <w:r w:rsidR="00B70E63">
        <w:rPr>
          <w:rFonts w:eastAsiaTheme="minorEastAsia"/>
        </w:rPr>
        <w:t>of</w:t>
      </w:r>
      <w:r w:rsidRPr="000848D7">
        <w:rPr>
          <w:rFonts w:eastAsiaTheme="minorEastAsia"/>
        </w:rPr>
        <w:t xml:space="preserve"> civil society and business associations</w:t>
      </w:r>
      <w:r w:rsidR="00B70E63">
        <w:rPr>
          <w:rFonts w:eastAsiaTheme="minorEastAsia"/>
        </w:rPr>
        <w:t>, as appropriate</w:t>
      </w:r>
      <w:r w:rsidRPr="000848D7">
        <w:rPr>
          <w:rFonts w:eastAsiaTheme="minorEastAsia"/>
        </w:rPr>
        <w:t>.</w:t>
      </w:r>
    </w:p>
    <w:p w14:paraId="4D3D8AEA" w14:textId="77777777" w:rsidR="00426312" w:rsidRPr="000848D7" w:rsidRDefault="00426312" w:rsidP="00426312">
      <w:pPr>
        <w:spacing w:before="60" w:after="60" w:line="264" w:lineRule="auto"/>
        <w:jc w:val="both"/>
        <w:rPr>
          <w:rFonts w:eastAsiaTheme="minorEastAsia"/>
        </w:rPr>
      </w:pPr>
      <w:r w:rsidRPr="000848D7">
        <w:rPr>
          <w:rFonts w:eastAsiaTheme="minorEastAsia"/>
        </w:rPr>
        <w:t>Main activities will be:</w:t>
      </w:r>
    </w:p>
    <w:p w14:paraId="4D072486" w14:textId="77777777" w:rsidR="00426312" w:rsidRPr="000848D7" w:rsidRDefault="00426312" w:rsidP="00426312">
      <w:pPr>
        <w:pStyle w:val="ListParagraph"/>
        <w:numPr>
          <w:ilvl w:val="0"/>
          <w:numId w:val="24"/>
        </w:numPr>
        <w:spacing w:before="60" w:after="60" w:line="264" w:lineRule="auto"/>
        <w:jc w:val="both"/>
        <w:rPr>
          <w:lang w:val="en-US"/>
        </w:rPr>
      </w:pPr>
      <w:r w:rsidRPr="000848D7">
        <w:rPr>
          <w:lang w:val="en-US"/>
        </w:rPr>
        <w:t>Hold a public presentation of the new model of the public services;</w:t>
      </w:r>
    </w:p>
    <w:p w14:paraId="261109A4" w14:textId="77777777" w:rsidR="00426312" w:rsidRPr="000848D7" w:rsidRDefault="00426312" w:rsidP="00426312">
      <w:pPr>
        <w:pStyle w:val="ListParagraph"/>
        <w:numPr>
          <w:ilvl w:val="0"/>
          <w:numId w:val="24"/>
        </w:numPr>
        <w:spacing w:before="60" w:after="60" w:line="264" w:lineRule="auto"/>
        <w:jc w:val="both"/>
        <w:rPr>
          <w:lang w:val="en-US"/>
        </w:rPr>
      </w:pPr>
      <w:r w:rsidRPr="000848D7">
        <w:rPr>
          <w:lang w:val="en-US"/>
        </w:rPr>
        <w:t>Assist the service provider in the implementation of the approved Action Plan;</w:t>
      </w:r>
    </w:p>
    <w:p w14:paraId="76AB8DB3" w14:textId="77777777" w:rsidR="00426312" w:rsidRPr="000848D7" w:rsidRDefault="00426312" w:rsidP="00426312">
      <w:pPr>
        <w:pStyle w:val="ListParagraph"/>
        <w:numPr>
          <w:ilvl w:val="0"/>
          <w:numId w:val="24"/>
        </w:numPr>
        <w:spacing w:before="60" w:after="60" w:line="264" w:lineRule="auto"/>
        <w:jc w:val="both"/>
        <w:rPr>
          <w:lang w:val="en-US"/>
        </w:rPr>
      </w:pPr>
      <w:r w:rsidRPr="000848D7">
        <w:rPr>
          <w:lang w:val="en-US"/>
        </w:rPr>
        <w:t xml:space="preserve">Develop a service maintenance plan; </w:t>
      </w:r>
    </w:p>
    <w:p w14:paraId="2E6803EA" w14:textId="74722783" w:rsidR="00426312" w:rsidRPr="000848D7" w:rsidRDefault="00426312" w:rsidP="00426312">
      <w:pPr>
        <w:spacing w:before="60" w:after="60" w:line="264" w:lineRule="auto"/>
        <w:jc w:val="both"/>
        <w:rPr>
          <w:rFonts w:eastAsiaTheme="minorEastAsia"/>
        </w:rPr>
      </w:pPr>
      <w:r w:rsidRPr="000848D7">
        <w:rPr>
          <w:rFonts w:eastAsiaTheme="minorEastAsia"/>
        </w:rPr>
        <w:t xml:space="preserve">Main deliverables </w:t>
      </w:r>
      <w:r w:rsidR="00B70E63">
        <w:rPr>
          <w:rFonts w:eastAsiaTheme="minorEastAsia"/>
        </w:rPr>
        <w:t>of this stage include</w:t>
      </w:r>
      <w:r w:rsidRPr="000848D7">
        <w:rPr>
          <w:rFonts w:eastAsiaTheme="minorEastAsia"/>
        </w:rPr>
        <w:t>:</w:t>
      </w:r>
    </w:p>
    <w:p w14:paraId="676AF375" w14:textId="77777777" w:rsidR="00426312" w:rsidRPr="000848D7" w:rsidRDefault="00426312" w:rsidP="00426312">
      <w:pPr>
        <w:pStyle w:val="ListParagraph"/>
        <w:numPr>
          <w:ilvl w:val="0"/>
          <w:numId w:val="25"/>
        </w:numPr>
        <w:spacing w:before="60" w:after="60" w:line="264" w:lineRule="auto"/>
        <w:jc w:val="both"/>
        <w:rPr>
          <w:lang w:val="en-US"/>
        </w:rPr>
      </w:pPr>
      <w:r w:rsidRPr="000848D7">
        <w:rPr>
          <w:lang w:val="en-US"/>
        </w:rPr>
        <w:t>Report on the public presentation of the new model of the public services;</w:t>
      </w:r>
    </w:p>
    <w:p w14:paraId="0D0ACC56" w14:textId="77777777" w:rsidR="00426312" w:rsidRPr="000848D7" w:rsidRDefault="00426312" w:rsidP="00426312">
      <w:pPr>
        <w:pStyle w:val="ListParagraph"/>
        <w:numPr>
          <w:ilvl w:val="0"/>
          <w:numId w:val="25"/>
        </w:numPr>
        <w:spacing w:before="60" w:after="60" w:line="264" w:lineRule="auto"/>
        <w:jc w:val="both"/>
        <w:rPr>
          <w:lang w:val="en-US"/>
        </w:rPr>
      </w:pPr>
      <w:r w:rsidRPr="000848D7">
        <w:rPr>
          <w:lang w:val="en-US"/>
        </w:rPr>
        <w:t>Report on service maintenance and service provider support activities.</w:t>
      </w:r>
    </w:p>
    <w:p w14:paraId="724DCA3E" w14:textId="77777777" w:rsidR="00426312" w:rsidRPr="000848D7" w:rsidRDefault="00426312" w:rsidP="00426312">
      <w:pPr>
        <w:spacing w:before="60" w:after="60" w:line="264" w:lineRule="auto"/>
        <w:jc w:val="both"/>
        <w:rPr>
          <w:rFonts w:eastAsiaTheme="minorEastAsia"/>
        </w:rPr>
      </w:pPr>
    </w:p>
    <w:p w14:paraId="2B358562" w14:textId="77777777" w:rsidR="00DC7AA0" w:rsidRDefault="00DC7AA0">
      <w:pPr>
        <w:overflowPunct/>
        <w:autoSpaceDE/>
        <w:autoSpaceDN/>
        <w:adjustRightInd/>
        <w:rPr>
          <w:rFonts w:eastAsiaTheme="minorEastAsia"/>
          <w:b/>
          <w:i/>
        </w:rPr>
      </w:pPr>
      <w:r>
        <w:rPr>
          <w:rFonts w:eastAsiaTheme="minorEastAsia"/>
          <w:b/>
          <w:i/>
        </w:rPr>
        <w:br w:type="page"/>
      </w:r>
    </w:p>
    <w:p w14:paraId="2D54A5E9" w14:textId="2F820CE5" w:rsidR="00426312" w:rsidRPr="000848D7" w:rsidRDefault="00426312" w:rsidP="00426312">
      <w:pPr>
        <w:keepNext/>
        <w:keepLines/>
        <w:spacing w:before="60" w:after="60" w:line="264" w:lineRule="auto"/>
        <w:jc w:val="center"/>
        <w:rPr>
          <w:rFonts w:eastAsiaTheme="minorEastAsia"/>
          <w:b/>
          <w:i/>
        </w:rPr>
      </w:pPr>
      <w:r w:rsidRPr="00BD3EBD">
        <w:rPr>
          <w:rFonts w:eastAsiaTheme="minorEastAsia"/>
          <w:b/>
          <w:i/>
        </w:rPr>
        <w:lastRenderedPageBreak/>
        <w:t>Table 1. Schedule and language of deliverables</w:t>
      </w:r>
    </w:p>
    <w:tbl>
      <w:tblPr>
        <w:tblStyle w:val="TableGrid"/>
        <w:tblW w:w="5000" w:type="pct"/>
        <w:tblLook w:val="04A0" w:firstRow="1" w:lastRow="0" w:firstColumn="1" w:lastColumn="0" w:noHBand="0" w:noVBand="1"/>
      </w:tblPr>
      <w:tblGrid>
        <w:gridCol w:w="6568"/>
        <w:gridCol w:w="1529"/>
        <w:gridCol w:w="1531"/>
      </w:tblGrid>
      <w:tr w:rsidR="00426312" w:rsidRPr="000848D7" w14:paraId="3D0799F9" w14:textId="77777777" w:rsidTr="000A731E">
        <w:tc>
          <w:tcPr>
            <w:tcW w:w="3411" w:type="pct"/>
          </w:tcPr>
          <w:p w14:paraId="236D9903" w14:textId="77777777" w:rsidR="00426312" w:rsidRPr="000848D7" w:rsidRDefault="00426312" w:rsidP="000A731E">
            <w:pPr>
              <w:spacing w:before="60" w:after="60" w:line="264" w:lineRule="auto"/>
              <w:jc w:val="both"/>
              <w:rPr>
                <w:rFonts w:eastAsiaTheme="minorEastAsia"/>
                <w:b/>
              </w:rPr>
            </w:pPr>
            <w:r w:rsidRPr="000848D7">
              <w:rPr>
                <w:rFonts w:eastAsiaTheme="minorEastAsia"/>
                <w:b/>
              </w:rPr>
              <w:t>Deliverable</w:t>
            </w:r>
          </w:p>
        </w:tc>
        <w:tc>
          <w:tcPr>
            <w:tcW w:w="794" w:type="pct"/>
          </w:tcPr>
          <w:p w14:paraId="3E93D8DD" w14:textId="77777777" w:rsidR="00426312" w:rsidRPr="000848D7" w:rsidRDefault="00426312" w:rsidP="000A731E">
            <w:pPr>
              <w:spacing w:before="60" w:after="60" w:line="264" w:lineRule="auto"/>
              <w:jc w:val="both"/>
              <w:rPr>
                <w:rFonts w:eastAsiaTheme="minorEastAsia"/>
                <w:b/>
              </w:rPr>
            </w:pPr>
            <w:r w:rsidRPr="000848D7">
              <w:rPr>
                <w:rFonts w:eastAsiaTheme="minorEastAsia"/>
                <w:b/>
              </w:rPr>
              <w:t>Language</w:t>
            </w:r>
          </w:p>
        </w:tc>
        <w:tc>
          <w:tcPr>
            <w:tcW w:w="795" w:type="pct"/>
          </w:tcPr>
          <w:p w14:paraId="48F368C8" w14:textId="77777777" w:rsidR="00426312" w:rsidRPr="000848D7" w:rsidRDefault="00426312" w:rsidP="000A731E">
            <w:pPr>
              <w:spacing w:before="60" w:after="60" w:line="264" w:lineRule="auto"/>
              <w:rPr>
                <w:rFonts w:eastAsiaTheme="minorEastAsia"/>
                <w:b/>
              </w:rPr>
            </w:pPr>
            <w:r w:rsidRPr="000848D7">
              <w:rPr>
                <w:rFonts w:eastAsiaTheme="minorEastAsia"/>
                <w:b/>
              </w:rPr>
              <w:t>Date of submission</w:t>
            </w:r>
            <w:r w:rsidRPr="000848D7">
              <w:rPr>
                <w:rStyle w:val="FootnoteReference"/>
                <w:rFonts w:eastAsiaTheme="minorEastAsia"/>
                <w:b/>
              </w:rPr>
              <w:footnoteReference w:id="5"/>
            </w:r>
          </w:p>
        </w:tc>
      </w:tr>
      <w:tr w:rsidR="00426312" w:rsidRPr="000848D7" w14:paraId="19B0B85B" w14:textId="77777777" w:rsidTr="000A731E">
        <w:tc>
          <w:tcPr>
            <w:tcW w:w="5000" w:type="pct"/>
            <w:gridSpan w:val="3"/>
          </w:tcPr>
          <w:p w14:paraId="67AAACB6" w14:textId="5A62C573" w:rsidR="00426312" w:rsidRPr="000848D7" w:rsidRDefault="00426312" w:rsidP="000A731E">
            <w:pPr>
              <w:spacing w:before="60" w:after="60" w:line="264" w:lineRule="auto"/>
              <w:jc w:val="both"/>
              <w:rPr>
                <w:rFonts w:eastAsiaTheme="minorEastAsia"/>
                <w:b/>
                <w:i/>
              </w:rPr>
            </w:pPr>
            <w:r w:rsidRPr="000848D7">
              <w:rPr>
                <w:rFonts w:eastAsiaTheme="minorEastAsia"/>
                <w:b/>
                <w:i/>
              </w:rPr>
              <w:t xml:space="preserve">R1: </w:t>
            </w:r>
            <w:r w:rsidR="00553C5A">
              <w:rPr>
                <w:rFonts w:eastAsiaTheme="minorEastAsia"/>
                <w:b/>
                <w:i/>
              </w:rPr>
              <w:t xml:space="preserve">Set up </w:t>
            </w:r>
            <w:r w:rsidR="00553C5A" w:rsidRPr="000848D7">
              <w:rPr>
                <w:rFonts w:eastAsiaTheme="minorEastAsia"/>
                <w:b/>
                <w:i/>
              </w:rPr>
              <w:t>working team and train</w:t>
            </w:r>
            <w:r w:rsidR="00553C5A">
              <w:rPr>
                <w:rFonts w:eastAsiaTheme="minorEastAsia"/>
                <w:b/>
                <w:i/>
              </w:rPr>
              <w:t xml:space="preserve"> it</w:t>
            </w:r>
            <w:r w:rsidR="00553C5A" w:rsidRPr="000848D7">
              <w:rPr>
                <w:rFonts w:eastAsiaTheme="minorEastAsia"/>
                <w:b/>
                <w:i/>
              </w:rPr>
              <w:t xml:space="preserve"> on the re-engineering of public services</w:t>
            </w:r>
          </w:p>
        </w:tc>
      </w:tr>
      <w:tr w:rsidR="00426312" w:rsidRPr="000848D7" w14:paraId="69820D91" w14:textId="77777777" w:rsidTr="000A731E">
        <w:tc>
          <w:tcPr>
            <w:tcW w:w="3411" w:type="pct"/>
          </w:tcPr>
          <w:p w14:paraId="2B9D46AA" w14:textId="77777777" w:rsidR="00426312" w:rsidRPr="000848D7" w:rsidRDefault="00426312" w:rsidP="000A731E">
            <w:pPr>
              <w:spacing w:before="60" w:after="60" w:line="264" w:lineRule="auto"/>
              <w:jc w:val="both"/>
            </w:pPr>
            <w:r w:rsidRPr="000848D7">
              <w:t>Adjusted implementation plan</w:t>
            </w:r>
          </w:p>
        </w:tc>
        <w:tc>
          <w:tcPr>
            <w:tcW w:w="794" w:type="pct"/>
          </w:tcPr>
          <w:p w14:paraId="4BACA5CC" w14:textId="77777777" w:rsidR="00426312" w:rsidRPr="000848D7" w:rsidRDefault="00426312" w:rsidP="000A731E">
            <w:pPr>
              <w:spacing w:before="60" w:after="60" w:line="264" w:lineRule="auto"/>
              <w:jc w:val="both"/>
              <w:rPr>
                <w:rFonts w:eastAsiaTheme="minorEastAsia"/>
              </w:rPr>
            </w:pPr>
            <w:r w:rsidRPr="000848D7">
              <w:rPr>
                <w:rFonts w:eastAsiaTheme="minorEastAsia"/>
              </w:rPr>
              <w:t>RO / EN</w:t>
            </w:r>
          </w:p>
        </w:tc>
        <w:tc>
          <w:tcPr>
            <w:tcW w:w="795" w:type="pct"/>
          </w:tcPr>
          <w:p w14:paraId="39616C3C" w14:textId="214063CC" w:rsidR="00426312" w:rsidRPr="000848D7" w:rsidRDefault="00AD437E" w:rsidP="000A731E">
            <w:pPr>
              <w:spacing w:before="60" w:after="60" w:line="264" w:lineRule="auto"/>
              <w:jc w:val="both"/>
              <w:rPr>
                <w:rFonts w:eastAsiaTheme="minorEastAsia"/>
              </w:rPr>
            </w:pPr>
            <w:r>
              <w:rPr>
                <w:rFonts w:eastAsiaTheme="minorEastAsia"/>
              </w:rPr>
              <w:t>6</w:t>
            </w:r>
            <w:r w:rsidR="00426312" w:rsidRPr="000848D7">
              <w:rPr>
                <w:rFonts w:eastAsiaTheme="minorEastAsia"/>
              </w:rPr>
              <w:t>weeks</w:t>
            </w:r>
          </w:p>
        </w:tc>
      </w:tr>
      <w:tr w:rsidR="00426312" w:rsidRPr="000848D7" w14:paraId="0E68C6E3" w14:textId="77777777" w:rsidTr="000A731E">
        <w:tc>
          <w:tcPr>
            <w:tcW w:w="3411" w:type="pct"/>
          </w:tcPr>
          <w:p w14:paraId="3D4F505D" w14:textId="1A3DA62B" w:rsidR="00426312" w:rsidRPr="000848D7" w:rsidRDefault="003C02CC" w:rsidP="000A731E">
            <w:pPr>
              <w:spacing w:before="60" w:after="60" w:line="264" w:lineRule="auto"/>
              <w:jc w:val="both"/>
              <w:rPr>
                <w:rFonts w:eastAsiaTheme="minorEastAsia"/>
                <w:b/>
                <w:i/>
              </w:rPr>
            </w:pPr>
            <w:r>
              <w:t>Training curricula and materials on reengineering of public services</w:t>
            </w:r>
          </w:p>
        </w:tc>
        <w:tc>
          <w:tcPr>
            <w:tcW w:w="794" w:type="pct"/>
          </w:tcPr>
          <w:p w14:paraId="26CACDB6"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4D42955C" w14:textId="447A8996" w:rsidR="00426312" w:rsidRPr="000848D7" w:rsidRDefault="0031364C" w:rsidP="000A731E">
            <w:pPr>
              <w:spacing w:before="60" w:after="60" w:line="264" w:lineRule="auto"/>
              <w:jc w:val="both"/>
              <w:rPr>
                <w:rFonts w:eastAsiaTheme="minorEastAsia"/>
              </w:rPr>
            </w:pPr>
            <w:r>
              <w:rPr>
                <w:rFonts w:eastAsiaTheme="minorEastAsia"/>
              </w:rPr>
              <w:t>4</w:t>
            </w:r>
            <w:r w:rsidR="00A16D1B" w:rsidRPr="000848D7">
              <w:rPr>
                <w:rFonts w:eastAsiaTheme="minorEastAsia"/>
              </w:rPr>
              <w:t xml:space="preserve"> </w:t>
            </w:r>
            <w:r w:rsidR="00426312" w:rsidRPr="000848D7">
              <w:rPr>
                <w:rFonts w:eastAsiaTheme="minorEastAsia"/>
              </w:rPr>
              <w:t>weeks</w:t>
            </w:r>
          </w:p>
        </w:tc>
      </w:tr>
      <w:tr w:rsidR="00426312" w:rsidRPr="000848D7" w14:paraId="64B0F04F" w14:textId="77777777" w:rsidTr="000A731E">
        <w:tc>
          <w:tcPr>
            <w:tcW w:w="3411" w:type="pct"/>
          </w:tcPr>
          <w:p w14:paraId="64A2AB7C" w14:textId="25ADDB7A" w:rsidR="00426312" w:rsidRPr="000848D7" w:rsidRDefault="00426312" w:rsidP="000A731E">
            <w:pPr>
              <w:spacing w:before="60" w:after="60" w:line="264" w:lineRule="auto"/>
              <w:jc w:val="both"/>
              <w:rPr>
                <w:rFonts w:eastAsiaTheme="minorEastAsia"/>
                <w:b/>
                <w:i/>
              </w:rPr>
            </w:pPr>
            <w:r w:rsidRPr="000848D7">
              <w:t>Training report</w:t>
            </w:r>
          </w:p>
        </w:tc>
        <w:tc>
          <w:tcPr>
            <w:tcW w:w="794" w:type="pct"/>
          </w:tcPr>
          <w:p w14:paraId="4F9996A7"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52356001" w14:textId="68D22CBF" w:rsidR="00426312" w:rsidRPr="000848D7" w:rsidRDefault="0031364C" w:rsidP="000A731E">
            <w:pPr>
              <w:spacing w:before="60" w:after="60" w:line="264" w:lineRule="auto"/>
              <w:jc w:val="both"/>
              <w:rPr>
                <w:rFonts w:eastAsiaTheme="minorEastAsia"/>
              </w:rPr>
            </w:pPr>
            <w:r>
              <w:rPr>
                <w:rFonts w:eastAsiaTheme="minorEastAsia"/>
              </w:rPr>
              <w:t>6</w:t>
            </w:r>
            <w:r w:rsidR="00A16D1B" w:rsidRPr="000848D7">
              <w:rPr>
                <w:rFonts w:eastAsiaTheme="minorEastAsia"/>
              </w:rPr>
              <w:t xml:space="preserve"> </w:t>
            </w:r>
            <w:r w:rsidR="00426312" w:rsidRPr="000848D7">
              <w:rPr>
                <w:rFonts w:eastAsiaTheme="minorEastAsia"/>
              </w:rPr>
              <w:t>weeks</w:t>
            </w:r>
          </w:p>
        </w:tc>
      </w:tr>
      <w:tr w:rsidR="00426312" w:rsidRPr="000848D7" w14:paraId="1085257D" w14:textId="77777777" w:rsidTr="000A731E">
        <w:tc>
          <w:tcPr>
            <w:tcW w:w="3411" w:type="pct"/>
          </w:tcPr>
          <w:p w14:paraId="730000C1" w14:textId="77777777" w:rsidR="00426312" w:rsidRPr="000848D7" w:rsidRDefault="00426312" w:rsidP="000A731E">
            <w:pPr>
              <w:spacing w:before="60" w:after="60" w:line="264" w:lineRule="auto"/>
              <w:jc w:val="both"/>
            </w:pPr>
            <w:r w:rsidRPr="000848D7">
              <w:t>Post-training survey among trainees regarding the quality and adequacy of training</w:t>
            </w:r>
          </w:p>
        </w:tc>
        <w:tc>
          <w:tcPr>
            <w:tcW w:w="794" w:type="pct"/>
          </w:tcPr>
          <w:p w14:paraId="6229E831"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7CBD9835" w14:textId="70267B00" w:rsidR="00426312" w:rsidRPr="000848D7" w:rsidRDefault="0031364C" w:rsidP="000A731E">
            <w:pPr>
              <w:spacing w:before="60" w:after="60" w:line="264" w:lineRule="auto"/>
              <w:jc w:val="both"/>
              <w:rPr>
                <w:rFonts w:eastAsiaTheme="minorEastAsia"/>
              </w:rPr>
            </w:pPr>
            <w:r>
              <w:rPr>
                <w:rFonts w:eastAsiaTheme="minorEastAsia"/>
              </w:rPr>
              <w:t>6</w:t>
            </w:r>
            <w:r w:rsidR="00085FBE" w:rsidRPr="000848D7">
              <w:rPr>
                <w:rFonts w:eastAsiaTheme="minorEastAsia"/>
              </w:rPr>
              <w:t xml:space="preserve"> </w:t>
            </w:r>
            <w:r w:rsidR="00426312" w:rsidRPr="000848D7">
              <w:rPr>
                <w:rFonts w:eastAsiaTheme="minorEastAsia"/>
              </w:rPr>
              <w:t>weeks</w:t>
            </w:r>
          </w:p>
        </w:tc>
      </w:tr>
      <w:tr w:rsidR="00426312" w:rsidRPr="000848D7" w14:paraId="00BA4E47" w14:textId="77777777" w:rsidTr="000A731E">
        <w:tc>
          <w:tcPr>
            <w:tcW w:w="5000" w:type="pct"/>
            <w:gridSpan w:val="3"/>
          </w:tcPr>
          <w:p w14:paraId="5EFBE62E" w14:textId="0F49B4FA" w:rsidR="00426312" w:rsidRPr="000848D7" w:rsidRDefault="00426312" w:rsidP="000A731E">
            <w:pPr>
              <w:spacing w:before="60" w:after="60" w:line="264" w:lineRule="auto"/>
              <w:jc w:val="both"/>
              <w:rPr>
                <w:rFonts w:eastAsiaTheme="minorEastAsia"/>
              </w:rPr>
            </w:pPr>
            <w:r w:rsidRPr="000848D7">
              <w:rPr>
                <w:rFonts w:eastAsiaTheme="minorEastAsia"/>
                <w:b/>
                <w:i/>
              </w:rPr>
              <w:t xml:space="preserve">R2: </w:t>
            </w:r>
            <w:r w:rsidR="00C13A6D">
              <w:rPr>
                <w:rFonts w:eastAsiaTheme="minorEastAsia"/>
                <w:b/>
                <w:i/>
              </w:rPr>
              <w:t xml:space="preserve">Document </w:t>
            </w:r>
            <w:r w:rsidR="00C13A6D" w:rsidRPr="000848D7">
              <w:rPr>
                <w:rFonts w:eastAsiaTheme="minorEastAsia"/>
                <w:b/>
                <w:i/>
              </w:rPr>
              <w:t>the actual situation of the public services under re-engineering</w:t>
            </w:r>
          </w:p>
        </w:tc>
      </w:tr>
      <w:tr w:rsidR="00426312" w:rsidRPr="000848D7" w14:paraId="5785F07A" w14:textId="77777777" w:rsidTr="000A731E">
        <w:tc>
          <w:tcPr>
            <w:tcW w:w="3411" w:type="pct"/>
          </w:tcPr>
          <w:p w14:paraId="0659ABED" w14:textId="19B0859B" w:rsidR="00426312" w:rsidRPr="000848D7" w:rsidRDefault="00F72A1A" w:rsidP="000A731E">
            <w:pPr>
              <w:spacing w:before="60" w:after="60" w:line="264" w:lineRule="auto"/>
              <w:jc w:val="both"/>
              <w:rPr>
                <w:rFonts w:eastAsiaTheme="minorEastAsia"/>
                <w:b/>
                <w:i/>
              </w:rPr>
            </w:pPr>
            <w:r>
              <w:rPr>
                <w:rFonts w:eastAsiaTheme="minorEastAsia"/>
              </w:rPr>
              <w:t>I</w:t>
            </w:r>
            <w:r w:rsidRPr="00D0045B">
              <w:t>nventory of business processes</w:t>
            </w:r>
            <w:r>
              <w:t>,</w:t>
            </w:r>
            <w:r w:rsidRPr="00D0045B">
              <w:t xml:space="preserve"> </w:t>
            </w:r>
            <w:r>
              <w:t>“</w:t>
            </w:r>
            <w:r w:rsidRPr="00D0045B">
              <w:t>as is</w:t>
            </w:r>
            <w:r>
              <w:t>”</w:t>
            </w:r>
            <w:r w:rsidRPr="00D0045B">
              <w:t xml:space="preserve"> and the overall map of all business processes</w:t>
            </w:r>
          </w:p>
        </w:tc>
        <w:tc>
          <w:tcPr>
            <w:tcW w:w="794" w:type="pct"/>
          </w:tcPr>
          <w:p w14:paraId="39254411"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65B12283" w14:textId="24025A49" w:rsidR="00426312" w:rsidRPr="000848D7" w:rsidRDefault="00F72A1A" w:rsidP="000A731E">
            <w:pPr>
              <w:spacing w:before="60" w:after="60" w:line="264" w:lineRule="auto"/>
              <w:jc w:val="both"/>
              <w:rPr>
                <w:rFonts w:eastAsiaTheme="minorEastAsia"/>
              </w:rPr>
            </w:pPr>
            <w:r>
              <w:rPr>
                <w:rFonts w:eastAsiaTheme="minorEastAsia"/>
              </w:rPr>
              <w:t>8</w:t>
            </w:r>
            <w:r w:rsidRPr="000848D7">
              <w:rPr>
                <w:rFonts w:eastAsiaTheme="minorEastAsia"/>
              </w:rPr>
              <w:t xml:space="preserve"> </w:t>
            </w:r>
            <w:r w:rsidR="00426312" w:rsidRPr="000848D7">
              <w:rPr>
                <w:rFonts w:eastAsiaTheme="minorEastAsia"/>
              </w:rPr>
              <w:t>weeks</w:t>
            </w:r>
          </w:p>
        </w:tc>
      </w:tr>
      <w:tr w:rsidR="00426312" w:rsidRPr="000848D7" w14:paraId="3C006551" w14:textId="77777777" w:rsidTr="000A731E">
        <w:tc>
          <w:tcPr>
            <w:tcW w:w="5000" w:type="pct"/>
            <w:gridSpan w:val="3"/>
          </w:tcPr>
          <w:p w14:paraId="371BAE74" w14:textId="2856D0C4" w:rsidR="00426312" w:rsidRPr="000848D7" w:rsidRDefault="00426312" w:rsidP="000A731E">
            <w:pPr>
              <w:spacing w:before="60" w:after="60" w:line="264" w:lineRule="auto"/>
              <w:jc w:val="both"/>
              <w:rPr>
                <w:rFonts w:eastAsiaTheme="minorEastAsia"/>
              </w:rPr>
            </w:pPr>
            <w:r w:rsidRPr="000848D7">
              <w:rPr>
                <w:rFonts w:eastAsiaTheme="minorEastAsia"/>
                <w:b/>
                <w:i/>
              </w:rPr>
              <w:t xml:space="preserve">R3: </w:t>
            </w:r>
            <w:r w:rsidR="004F1879" w:rsidRPr="007F338B">
              <w:rPr>
                <w:rFonts w:eastAsiaTheme="minorEastAsia"/>
                <w:b/>
                <w:i/>
              </w:rPr>
              <w:t>Reengineer existing operational procedures and business processes</w:t>
            </w:r>
          </w:p>
        </w:tc>
      </w:tr>
      <w:tr w:rsidR="00426312" w:rsidRPr="000848D7" w14:paraId="2F3F2C55" w14:textId="77777777" w:rsidTr="000A731E">
        <w:tc>
          <w:tcPr>
            <w:tcW w:w="3411" w:type="pct"/>
          </w:tcPr>
          <w:p w14:paraId="763BB1B5" w14:textId="30DC84F2" w:rsidR="00426312" w:rsidRPr="000848D7" w:rsidRDefault="00E5509C" w:rsidP="000A731E">
            <w:pPr>
              <w:spacing w:before="60" w:after="60" w:line="264" w:lineRule="auto"/>
              <w:jc w:val="both"/>
              <w:rPr>
                <w:rFonts w:eastAsiaTheme="minorEastAsia"/>
                <w:b/>
                <w:i/>
              </w:rPr>
            </w:pPr>
            <w:r>
              <w:t>F</w:t>
            </w:r>
            <w:r w:rsidR="0009570D" w:rsidRPr="0009570D">
              <w:t>uture state of the business processes (“to-be”)</w:t>
            </w:r>
          </w:p>
        </w:tc>
        <w:tc>
          <w:tcPr>
            <w:tcW w:w="794" w:type="pct"/>
          </w:tcPr>
          <w:p w14:paraId="6B1D726C"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63BB9B3C" w14:textId="16E50C83" w:rsidR="00426312" w:rsidRPr="000848D7" w:rsidRDefault="00134CC7" w:rsidP="000A731E">
            <w:pPr>
              <w:spacing w:before="60" w:after="60" w:line="264" w:lineRule="auto"/>
              <w:jc w:val="both"/>
              <w:rPr>
                <w:rFonts w:eastAsiaTheme="minorEastAsia"/>
              </w:rPr>
            </w:pPr>
            <w:r w:rsidRPr="000848D7">
              <w:rPr>
                <w:rFonts w:eastAsiaTheme="minorEastAsia"/>
              </w:rPr>
              <w:t>1</w:t>
            </w:r>
            <w:r>
              <w:rPr>
                <w:rFonts w:eastAsiaTheme="minorEastAsia"/>
              </w:rPr>
              <w:t>6</w:t>
            </w:r>
            <w:r w:rsidRPr="000848D7">
              <w:rPr>
                <w:rFonts w:eastAsiaTheme="minorEastAsia"/>
              </w:rPr>
              <w:t xml:space="preserve"> </w:t>
            </w:r>
            <w:r w:rsidR="00426312" w:rsidRPr="000848D7">
              <w:rPr>
                <w:rFonts w:eastAsiaTheme="minorEastAsia"/>
              </w:rPr>
              <w:t>weeks</w:t>
            </w:r>
          </w:p>
        </w:tc>
      </w:tr>
      <w:tr w:rsidR="00426312" w:rsidRPr="000848D7" w14:paraId="7D4FF416" w14:textId="77777777" w:rsidTr="000A731E">
        <w:tc>
          <w:tcPr>
            <w:tcW w:w="5000" w:type="pct"/>
            <w:gridSpan w:val="3"/>
          </w:tcPr>
          <w:p w14:paraId="5AC2C6C2" w14:textId="2480E723" w:rsidR="00426312" w:rsidRPr="000848D7" w:rsidRDefault="00C54B41" w:rsidP="000A731E">
            <w:pPr>
              <w:spacing w:before="60" w:after="60" w:line="264" w:lineRule="auto"/>
              <w:jc w:val="both"/>
              <w:rPr>
                <w:rFonts w:eastAsiaTheme="minorEastAsia"/>
              </w:rPr>
            </w:pPr>
            <w:r w:rsidRPr="000848D7">
              <w:rPr>
                <w:rFonts w:eastAsiaTheme="minorEastAsia"/>
                <w:b/>
                <w:i/>
              </w:rPr>
              <w:t>R</w:t>
            </w:r>
            <w:r>
              <w:rPr>
                <w:rFonts w:eastAsiaTheme="minorEastAsia"/>
                <w:b/>
                <w:i/>
              </w:rPr>
              <w:t>4</w:t>
            </w:r>
            <w:r w:rsidR="00426312" w:rsidRPr="000848D7">
              <w:rPr>
                <w:rFonts w:eastAsiaTheme="minorEastAsia"/>
                <w:b/>
                <w:i/>
              </w:rPr>
              <w:t>: Tools, documents, programs, methods and other requirements for the implementation of the new model of the re-engineered public services developed and approved</w:t>
            </w:r>
          </w:p>
        </w:tc>
      </w:tr>
      <w:tr w:rsidR="00426312" w:rsidRPr="000848D7" w14:paraId="5EAD3C69" w14:textId="77777777" w:rsidTr="000A731E">
        <w:tc>
          <w:tcPr>
            <w:tcW w:w="3411" w:type="pct"/>
          </w:tcPr>
          <w:p w14:paraId="7F53FA9B" w14:textId="4BE5BD31" w:rsidR="00426312" w:rsidRPr="000848D7" w:rsidRDefault="00426312" w:rsidP="000A731E">
            <w:pPr>
              <w:spacing w:before="60" w:after="60" w:line="264" w:lineRule="auto"/>
              <w:jc w:val="both"/>
              <w:rPr>
                <w:rFonts w:eastAsiaTheme="minorEastAsia"/>
                <w:b/>
                <w:i/>
              </w:rPr>
            </w:pPr>
            <w:r w:rsidRPr="000848D7">
              <w:t xml:space="preserve">Implementation </w:t>
            </w:r>
            <w:r w:rsidR="00C54B41" w:rsidRPr="000848D7">
              <w:t>action plan</w:t>
            </w:r>
          </w:p>
        </w:tc>
        <w:tc>
          <w:tcPr>
            <w:tcW w:w="794" w:type="pct"/>
          </w:tcPr>
          <w:p w14:paraId="53C20E02"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56A04CC0" w14:textId="77777777" w:rsidR="00426312" w:rsidRPr="000848D7" w:rsidRDefault="00426312" w:rsidP="000A731E">
            <w:pPr>
              <w:spacing w:before="60" w:after="60" w:line="264" w:lineRule="auto"/>
              <w:jc w:val="both"/>
              <w:rPr>
                <w:rFonts w:eastAsiaTheme="minorEastAsia"/>
              </w:rPr>
            </w:pPr>
            <w:r w:rsidRPr="000848D7">
              <w:rPr>
                <w:rFonts w:eastAsiaTheme="minorEastAsia"/>
              </w:rPr>
              <w:t>18 weeks</w:t>
            </w:r>
          </w:p>
        </w:tc>
      </w:tr>
      <w:tr w:rsidR="00FA172D" w:rsidRPr="000848D7" w14:paraId="5E42F8BE" w14:textId="77777777" w:rsidTr="000A731E">
        <w:tc>
          <w:tcPr>
            <w:tcW w:w="3411" w:type="pct"/>
          </w:tcPr>
          <w:p w14:paraId="680244FF" w14:textId="22519655" w:rsidR="00FA172D" w:rsidRPr="000848D7" w:rsidRDefault="00FA172D" w:rsidP="000A731E">
            <w:pPr>
              <w:spacing w:before="60" w:after="60" w:line="264" w:lineRule="auto"/>
              <w:jc w:val="both"/>
              <w:rPr>
                <w:rFonts w:eastAsiaTheme="minorEastAsia"/>
                <w:b/>
                <w:i/>
              </w:rPr>
            </w:pPr>
            <w:r w:rsidRPr="000848D7">
              <w:t xml:space="preserve">Change </w:t>
            </w:r>
            <w:r w:rsidR="00D74FBC">
              <w:t>m</w:t>
            </w:r>
            <w:r w:rsidRPr="000848D7">
              <w:t xml:space="preserve">anagement </w:t>
            </w:r>
            <w:r>
              <w:t>plan</w:t>
            </w:r>
          </w:p>
        </w:tc>
        <w:tc>
          <w:tcPr>
            <w:tcW w:w="794" w:type="pct"/>
          </w:tcPr>
          <w:p w14:paraId="3A1DCCA5" w14:textId="77777777" w:rsidR="00FA172D" w:rsidRPr="000848D7" w:rsidRDefault="00FA172D" w:rsidP="000A731E">
            <w:pPr>
              <w:spacing w:before="60" w:after="60" w:line="264" w:lineRule="auto"/>
              <w:jc w:val="both"/>
              <w:rPr>
                <w:rFonts w:eastAsiaTheme="minorEastAsia"/>
              </w:rPr>
            </w:pPr>
            <w:r w:rsidRPr="000848D7">
              <w:rPr>
                <w:rFonts w:eastAsiaTheme="minorEastAsia"/>
              </w:rPr>
              <w:t>RO</w:t>
            </w:r>
          </w:p>
        </w:tc>
        <w:tc>
          <w:tcPr>
            <w:tcW w:w="795" w:type="pct"/>
          </w:tcPr>
          <w:p w14:paraId="24409FE6" w14:textId="2F010489" w:rsidR="00FA172D" w:rsidRPr="000848D7" w:rsidRDefault="00AC762D" w:rsidP="000A731E">
            <w:pPr>
              <w:spacing w:before="60" w:after="60" w:line="264" w:lineRule="auto"/>
              <w:jc w:val="both"/>
              <w:rPr>
                <w:rFonts w:eastAsiaTheme="minorEastAsia"/>
              </w:rPr>
            </w:pPr>
            <w:r>
              <w:rPr>
                <w:rFonts w:eastAsiaTheme="minorEastAsia"/>
              </w:rPr>
              <w:t>18</w:t>
            </w:r>
            <w:r w:rsidR="00FA172D" w:rsidRPr="000848D7">
              <w:rPr>
                <w:rFonts w:eastAsiaTheme="minorEastAsia"/>
              </w:rPr>
              <w:t xml:space="preserve"> weeks</w:t>
            </w:r>
          </w:p>
        </w:tc>
      </w:tr>
      <w:tr w:rsidR="00AC762D" w:rsidRPr="000848D7" w14:paraId="6DDF20A0" w14:textId="77777777" w:rsidTr="000A731E">
        <w:tc>
          <w:tcPr>
            <w:tcW w:w="3411" w:type="pct"/>
          </w:tcPr>
          <w:p w14:paraId="739E9AC7" w14:textId="77777777" w:rsidR="00AC762D" w:rsidRPr="000848D7" w:rsidRDefault="00AC762D" w:rsidP="000A731E">
            <w:pPr>
              <w:spacing w:before="60" w:after="60" w:line="264" w:lineRule="auto"/>
              <w:jc w:val="both"/>
              <w:rPr>
                <w:rFonts w:eastAsiaTheme="minorEastAsia"/>
                <w:b/>
                <w:i/>
              </w:rPr>
            </w:pPr>
            <w:r w:rsidRPr="000848D7">
              <w:t xml:space="preserve">Draft legal framework required to support the new service </w:t>
            </w:r>
            <w:r>
              <w:t xml:space="preserve">delivery </w:t>
            </w:r>
            <w:r w:rsidRPr="000848D7">
              <w:t>model</w:t>
            </w:r>
          </w:p>
        </w:tc>
        <w:tc>
          <w:tcPr>
            <w:tcW w:w="794" w:type="pct"/>
          </w:tcPr>
          <w:p w14:paraId="26A4C7B8" w14:textId="77777777" w:rsidR="00AC762D" w:rsidRPr="000848D7" w:rsidRDefault="00AC762D" w:rsidP="000A731E">
            <w:pPr>
              <w:spacing w:before="60" w:after="60" w:line="264" w:lineRule="auto"/>
              <w:jc w:val="both"/>
              <w:rPr>
                <w:rFonts w:eastAsiaTheme="minorEastAsia"/>
              </w:rPr>
            </w:pPr>
            <w:r w:rsidRPr="000848D7">
              <w:rPr>
                <w:rFonts w:eastAsiaTheme="minorEastAsia"/>
              </w:rPr>
              <w:t>RO</w:t>
            </w:r>
          </w:p>
        </w:tc>
        <w:tc>
          <w:tcPr>
            <w:tcW w:w="795" w:type="pct"/>
          </w:tcPr>
          <w:p w14:paraId="1A8EA866" w14:textId="77777777" w:rsidR="00AC762D" w:rsidRPr="000848D7" w:rsidRDefault="00AC762D" w:rsidP="000A731E">
            <w:pPr>
              <w:spacing w:before="60" w:after="60" w:line="264" w:lineRule="auto"/>
              <w:jc w:val="both"/>
              <w:rPr>
                <w:rFonts w:eastAsiaTheme="minorEastAsia"/>
              </w:rPr>
            </w:pPr>
            <w:r w:rsidRPr="000848D7">
              <w:rPr>
                <w:rFonts w:eastAsiaTheme="minorEastAsia"/>
              </w:rPr>
              <w:t>18 weeks</w:t>
            </w:r>
          </w:p>
        </w:tc>
      </w:tr>
      <w:tr w:rsidR="00426312" w:rsidRPr="000848D7" w14:paraId="2FC1862B" w14:textId="77777777" w:rsidTr="000A731E">
        <w:tc>
          <w:tcPr>
            <w:tcW w:w="3411" w:type="pct"/>
          </w:tcPr>
          <w:p w14:paraId="2F85E3C5" w14:textId="6CAC58FA" w:rsidR="00426312" w:rsidRPr="000848D7" w:rsidRDefault="002838B3" w:rsidP="000A731E">
            <w:pPr>
              <w:spacing w:before="60" w:after="60" w:line="264" w:lineRule="auto"/>
              <w:jc w:val="both"/>
              <w:rPr>
                <w:rFonts w:eastAsiaTheme="minorEastAsia"/>
                <w:b/>
                <w:i/>
              </w:rPr>
            </w:pPr>
            <w:r>
              <w:t>Draft o</w:t>
            </w:r>
            <w:r w:rsidRPr="000848D7">
              <w:t xml:space="preserve">rganizational </w:t>
            </w:r>
            <w:r>
              <w:t>design</w:t>
            </w:r>
          </w:p>
        </w:tc>
        <w:tc>
          <w:tcPr>
            <w:tcW w:w="794" w:type="pct"/>
          </w:tcPr>
          <w:p w14:paraId="3E7FCBB1"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47B617F2" w14:textId="2ADE5D6B" w:rsidR="00426312" w:rsidRPr="000848D7" w:rsidRDefault="00250456" w:rsidP="000A731E">
            <w:pPr>
              <w:spacing w:before="60" w:after="60" w:line="264" w:lineRule="auto"/>
              <w:jc w:val="both"/>
              <w:rPr>
                <w:rFonts w:eastAsiaTheme="minorEastAsia"/>
              </w:rPr>
            </w:pPr>
            <w:r>
              <w:rPr>
                <w:rFonts w:eastAsiaTheme="minorEastAsia"/>
              </w:rPr>
              <w:t>20</w:t>
            </w:r>
            <w:r w:rsidR="00426312" w:rsidRPr="000848D7">
              <w:rPr>
                <w:rFonts w:eastAsiaTheme="minorEastAsia"/>
              </w:rPr>
              <w:t xml:space="preserve"> weeks</w:t>
            </w:r>
          </w:p>
        </w:tc>
      </w:tr>
      <w:tr w:rsidR="00426312" w:rsidRPr="000848D7" w14:paraId="27F42251" w14:textId="77777777" w:rsidTr="000A731E">
        <w:tc>
          <w:tcPr>
            <w:tcW w:w="3411" w:type="pct"/>
          </w:tcPr>
          <w:p w14:paraId="2E44DEA3" w14:textId="6F47F247" w:rsidR="00426312" w:rsidRPr="000848D7" w:rsidRDefault="00426312" w:rsidP="000A731E">
            <w:pPr>
              <w:spacing w:before="60" w:after="60" w:line="264" w:lineRule="auto"/>
              <w:jc w:val="both"/>
              <w:rPr>
                <w:rFonts w:eastAsiaTheme="minorEastAsia"/>
                <w:b/>
                <w:i/>
              </w:rPr>
            </w:pPr>
            <w:r w:rsidRPr="000848D7">
              <w:t>Technical specifications of the ICT component</w:t>
            </w:r>
            <w:r w:rsidR="00D74FBC">
              <w:t>(</w:t>
            </w:r>
            <w:r w:rsidRPr="000848D7">
              <w:t>s</w:t>
            </w:r>
            <w:r w:rsidR="00D74FBC">
              <w:t>)</w:t>
            </w:r>
          </w:p>
        </w:tc>
        <w:tc>
          <w:tcPr>
            <w:tcW w:w="794" w:type="pct"/>
          </w:tcPr>
          <w:p w14:paraId="231DE3D7" w14:textId="77777777" w:rsidR="00426312" w:rsidRPr="000848D7" w:rsidRDefault="00426312" w:rsidP="000A731E">
            <w:pPr>
              <w:spacing w:before="60" w:after="60" w:line="264" w:lineRule="auto"/>
              <w:jc w:val="both"/>
              <w:rPr>
                <w:rFonts w:eastAsiaTheme="minorEastAsia"/>
              </w:rPr>
            </w:pPr>
            <w:r w:rsidRPr="000848D7">
              <w:rPr>
                <w:rFonts w:eastAsiaTheme="minorEastAsia"/>
              </w:rPr>
              <w:t>RO / EN</w:t>
            </w:r>
          </w:p>
        </w:tc>
        <w:tc>
          <w:tcPr>
            <w:tcW w:w="795" w:type="pct"/>
          </w:tcPr>
          <w:p w14:paraId="4CBA73AA" w14:textId="77777777" w:rsidR="00426312" w:rsidRPr="000848D7" w:rsidRDefault="00426312" w:rsidP="000A731E">
            <w:pPr>
              <w:spacing w:before="60" w:after="60" w:line="264" w:lineRule="auto"/>
              <w:jc w:val="both"/>
              <w:rPr>
                <w:rFonts w:eastAsiaTheme="minorEastAsia"/>
              </w:rPr>
            </w:pPr>
            <w:r w:rsidRPr="000848D7">
              <w:rPr>
                <w:rFonts w:eastAsiaTheme="minorEastAsia"/>
              </w:rPr>
              <w:t>20 weeks</w:t>
            </w:r>
          </w:p>
        </w:tc>
      </w:tr>
      <w:tr w:rsidR="001A4D45" w:rsidRPr="000848D7" w14:paraId="3EAC1243" w14:textId="77777777" w:rsidTr="000A731E">
        <w:tc>
          <w:tcPr>
            <w:tcW w:w="3411" w:type="pct"/>
          </w:tcPr>
          <w:p w14:paraId="42868684" w14:textId="77777777" w:rsidR="001A4D45" w:rsidRPr="000848D7" w:rsidRDefault="001A4D45" w:rsidP="000A731E">
            <w:pPr>
              <w:spacing w:before="60" w:after="60" w:line="264" w:lineRule="auto"/>
              <w:jc w:val="both"/>
              <w:rPr>
                <w:rFonts w:eastAsiaTheme="minorEastAsia"/>
                <w:b/>
                <w:i/>
              </w:rPr>
            </w:pPr>
            <w:r w:rsidRPr="000848D7">
              <w:t xml:space="preserve">Investment and procurement </w:t>
            </w:r>
            <w:r>
              <w:t>plan</w:t>
            </w:r>
          </w:p>
        </w:tc>
        <w:tc>
          <w:tcPr>
            <w:tcW w:w="794" w:type="pct"/>
          </w:tcPr>
          <w:p w14:paraId="3DE34FCB" w14:textId="77777777" w:rsidR="001A4D45" w:rsidRPr="000848D7" w:rsidRDefault="001A4D45" w:rsidP="000A731E">
            <w:pPr>
              <w:spacing w:before="60" w:after="60" w:line="264" w:lineRule="auto"/>
              <w:jc w:val="both"/>
              <w:rPr>
                <w:rFonts w:eastAsiaTheme="minorEastAsia"/>
              </w:rPr>
            </w:pPr>
            <w:r w:rsidRPr="000848D7">
              <w:rPr>
                <w:rFonts w:eastAsiaTheme="minorEastAsia"/>
              </w:rPr>
              <w:t>RO</w:t>
            </w:r>
          </w:p>
        </w:tc>
        <w:tc>
          <w:tcPr>
            <w:tcW w:w="795" w:type="pct"/>
          </w:tcPr>
          <w:p w14:paraId="5478F06B" w14:textId="77777777" w:rsidR="001A4D45" w:rsidRPr="000848D7" w:rsidRDefault="001A4D45" w:rsidP="000A731E">
            <w:pPr>
              <w:spacing w:before="60" w:after="60" w:line="264" w:lineRule="auto"/>
              <w:jc w:val="both"/>
              <w:rPr>
                <w:rFonts w:eastAsiaTheme="minorEastAsia"/>
              </w:rPr>
            </w:pPr>
            <w:r w:rsidRPr="000848D7">
              <w:rPr>
                <w:rFonts w:eastAsiaTheme="minorEastAsia"/>
              </w:rPr>
              <w:t>20 weeks</w:t>
            </w:r>
          </w:p>
        </w:tc>
      </w:tr>
      <w:tr w:rsidR="00426312" w:rsidRPr="000848D7" w14:paraId="61A0F094" w14:textId="77777777" w:rsidTr="000A731E">
        <w:tc>
          <w:tcPr>
            <w:tcW w:w="5000" w:type="pct"/>
            <w:gridSpan w:val="3"/>
          </w:tcPr>
          <w:p w14:paraId="1C577144" w14:textId="54429017" w:rsidR="00426312" w:rsidRPr="000848D7" w:rsidRDefault="00426312" w:rsidP="000A731E">
            <w:pPr>
              <w:spacing w:before="60" w:after="60" w:line="264" w:lineRule="auto"/>
              <w:jc w:val="both"/>
              <w:rPr>
                <w:rFonts w:eastAsiaTheme="minorEastAsia"/>
              </w:rPr>
            </w:pPr>
            <w:r w:rsidRPr="000848D7">
              <w:rPr>
                <w:rFonts w:eastAsiaTheme="minorEastAsia"/>
                <w:b/>
                <w:i/>
              </w:rPr>
              <w:t>R</w:t>
            </w:r>
            <w:r w:rsidR="002477DD">
              <w:rPr>
                <w:rFonts w:eastAsiaTheme="minorEastAsia"/>
                <w:b/>
                <w:i/>
              </w:rPr>
              <w:t>5</w:t>
            </w:r>
            <w:r w:rsidRPr="000848D7">
              <w:rPr>
                <w:rFonts w:eastAsiaTheme="minorEastAsia"/>
                <w:b/>
                <w:i/>
              </w:rPr>
              <w:t xml:space="preserve">: </w:t>
            </w:r>
            <w:r w:rsidR="002477DD">
              <w:rPr>
                <w:rFonts w:eastAsiaTheme="minorEastAsia"/>
                <w:b/>
                <w:i/>
              </w:rPr>
              <w:t xml:space="preserve">Pilot </w:t>
            </w:r>
            <w:r w:rsidR="002477DD" w:rsidRPr="000848D7">
              <w:rPr>
                <w:rFonts w:eastAsiaTheme="minorEastAsia"/>
                <w:b/>
                <w:i/>
              </w:rPr>
              <w:t xml:space="preserve">new </w:t>
            </w:r>
            <w:r w:rsidR="002477DD">
              <w:rPr>
                <w:rFonts w:eastAsiaTheme="minorEastAsia"/>
                <w:b/>
                <w:i/>
              </w:rPr>
              <w:t xml:space="preserve">service delivery </w:t>
            </w:r>
            <w:r w:rsidR="002477DD" w:rsidRPr="000848D7">
              <w:rPr>
                <w:rFonts w:eastAsiaTheme="minorEastAsia"/>
                <w:b/>
                <w:i/>
              </w:rPr>
              <w:t xml:space="preserve">model in real-life scenarios and </w:t>
            </w:r>
            <w:r w:rsidR="002477DD">
              <w:rPr>
                <w:rFonts w:eastAsiaTheme="minorEastAsia"/>
                <w:b/>
                <w:i/>
              </w:rPr>
              <w:t xml:space="preserve">with </w:t>
            </w:r>
            <w:r w:rsidR="002477DD" w:rsidRPr="000848D7">
              <w:rPr>
                <w:rFonts w:eastAsiaTheme="minorEastAsia"/>
                <w:b/>
                <w:i/>
              </w:rPr>
              <w:t>real customers</w:t>
            </w:r>
          </w:p>
        </w:tc>
      </w:tr>
      <w:tr w:rsidR="00426312" w:rsidRPr="000848D7" w14:paraId="6D7EDC2B" w14:textId="77777777" w:rsidTr="000A731E">
        <w:tc>
          <w:tcPr>
            <w:tcW w:w="3411" w:type="pct"/>
          </w:tcPr>
          <w:p w14:paraId="763A446A" w14:textId="189EACC2" w:rsidR="00426312" w:rsidRPr="000848D7" w:rsidRDefault="00A37526" w:rsidP="000A731E">
            <w:pPr>
              <w:spacing w:before="60" w:after="60" w:line="264" w:lineRule="auto"/>
              <w:jc w:val="both"/>
            </w:pPr>
            <w:r>
              <w:t>Piloting report</w:t>
            </w:r>
          </w:p>
        </w:tc>
        <w:tc>
          <w:tcPr>
            <w:tcW w:w="794" w:type="pct"/>
          </w:tcPr>
          <w:p w14:paraId="345F90DE" w14:textId="29649564"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51455FF3" w14:textId="77777777" w:rsidR="00426312" w:rsidRPr="000848D7" w:rsidRDefault="00426312" w:rsidP="000A731E">
            <w:pPr>
              <w:spacing w:before="60" w:after="60" w:line="264" w:lineRule="auto"/>
              <w:jc w:val="both"/>
              <w:rPr>
                <w:rFonts w:eastAsiaTheme="minorEastAsia"/>
              </w:rPr>
            </w:pPr>
            <w:r w:rsidRPr="000848D7">
              <w:rPr>
                <w:rFonts w:eastAsiaTheme="minorEastAsia"/>
              </w:rPr>
              <w:t>32 weeks</w:t>
            </w:r>
          </w:p>
        </w:tc>
      </w:tr>
      <w:tr w:rsidR="00426312" w:rsidRPr="000848D7" w14:paraId="7E84C0C4" w14:textId="77777777" w:rsidTr="000A731E">
        <w:tc>
          <w:tcPr>
            <w:tcW w:w="3411" w:type="pct"/>
          </w:tcPr>
          <w:p w14:paraId="36D1573B" w14:textId="12C3DE25" w:rsidR="00426312" w:rsidRPr="000848D7" w:rsidRDefault="00A37526" w:rsidP="000A731E">
            <w:pPr>
              <w:spacing w:before="60" w:after="60" w:line="264" w:lineRule="auto"/>
              <w:jc w:val="both"/>
              <w:rPr>
                <w:rFonts w:eastAsiaTheme="minorEastAsia"/>
                <w:b/>
                <w:i/>
              </w:rPr>
            </w:pPr>
            <w:r w:rsidRPr="000848D7">
              <w:t>End</w:t>
            </w:r>
            <w:r>
              <w:t>-</w:t>
            </w:r>
            <w:r w:rsidR="00426312" w:rsidRPr="000848D7">
              <w:t>users feedback report</w:t>
            </w:r>
          </w:p>
        </w:tc>
        <w:tc>
          <w:tcPr>
            <w:tcW w:w="794" w:type="pct"/>
          </w:tcPr>
          <w:p w14:paraId="180C44C8"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29B77809" w14:textId="77777777" w:rsidR="00426312" w:rsidRPr="000848D7" w:rsidRDefault="00426312" w:rsidP="000A731E">
            <w:pPr>
              <w:spacing w:before="60" w:after="60" w:line="264" w:lineRule="auto"/>
              <w:jc w:val="both"/>
              <w:rPr>
                <w:rFonts w:eastAsiaTheme="minorEastAsia"/>
              </w:rPr>
            </w:pPr>
            <w:r w:rsidRPr="000848D7">
              <w:rPr>
                <w:rFonts w:eastAsiaTheme="minorEastAsia"/>
              </w:rPr>
              <w:t>32 weeks</w:t>
            </w:r>
          </w:p>
        </w:tc>
      </w:tr>
      <w:tr w:rsidR="00426312" w:rsidRPr="000848D7" w14:paraId="57424BA2" w14:textId="77777777" w:rsidTr="000A731E">
        <w:tc>
          <w:tcPr>
            <w:tcW w:w="3411" w:type="pct"/>
          </w:tcPr>
          <w:p w14:paraId="45E414B1" w14:textId="77777777" w:rsidR="00426312" w:rsidRPr="000848D7" w:rsidRDefault="00426312" w:rsidP="000A731E">
            <w:pPr>
              <w:spacing w:before="60" w:after="60" w:line="264" w:lineRule="auto"/>
              <w:jc w:val="both"/>
              <w:rPr>
                <w:rFonts w:eastAsiaTheme="minorEastAsia"/>
                <w:b/>
                <w:i/>
              </w:rPr>
            </w:pPr>
            <w:r w:rsidRPr="000848D7">
              <w:t>Report on gaps of human resources, technical and financial resources for the real implementation of the new model</w:t>
            </w:r>
          </w:p>
        </w:tc>
        <w:tc>
          <w:tcPr>
            <w:tcW w:w="794" w:type="pct"/>
          </w:tcPr>
          <w:p w14:paraId="59FA9CF2"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7E63D729" w14:textId="77777777" w:rsidR="00426312" w:rsidRPr="000848D7" w:rsidRDefault="00426312" w:rsidP="000A731E">
            <w:pPr>
              <w:spacing w:before="60" w:after="60" w:line="264" w:lineRule="auto"/>
              <w:jc w:val="both"/>
              <w:rPr>
                <w:rFonts w:eastAsiaTheme="minorEastAsia"/>
              </w:rPr>
            </w:pPr>
            <w:r w:rsidRPr="000848D7">
              <w:rPr>
                <w:rFonts w:eastAsiaTheme="minorEastAsia"/>
              </w:rPr>
              <w:t>32 weeks</w:t>
            </w:r>
          </w:p>
        </w:tc>
      </w:tr>
      <w:tr w:rsidR="00426312" w:rsidRPr="000848D7" w14:paraId="65B37FD3" w14:textId="77777777" w:rsidTr="000A731E">
        <w:tc>
          <w:tcPr>
            <w:tcW w:w="3411" w:type="pct"/>
          </w:tcPr>
          <w:p w14:paraId="4AE6BF1C" w14:textId="77777777" w:rsidR="00426312" w:rsidRPr="000848D7" w:rsidRDefault="00426312" w:rsidP="000A731E">
            <w:pPr>
              <w:spacing w:before="60" w:after="60" w:line="264" w:lineRule="auto"/>
              <w:jc w:val="both"/>
            </w:pPr>
            <w:r w:rsidRPr="000848D7">
              <w:t>Recommendations for improvement of existing reengineering methodology</w:t>
            </w:r>
          </w:p>
        </w:tc>
        <w:tc>
          <w:tcPr>
            <w:tcW w:w="794" w:type="pct"/>
          </w:tcPr>
          <w:p w14:paraId="113E7575" w14:textId="77777777" w:rsidR="00426312" w:rsidRPr="000848D7" w:rsidRDefault="00426312" w:rsidP="000A731E">
            <w:pPr>
              <w:spacing w:before="60" w:after="60" w:line="264" w:lineRule="auto"/>
              <w:jc w:val="both"/>
              <w:rPr>
                <w:rFonts w:eastAsiaTheme="minorEastAsia"/>
              </w:rPr>
            </w:pPr>
            <w:r w:rsidRPr="000848D7">
              <w:rPr>
                <w:rFonts w:eastAsiaTheme="minorEastAsia"/>
              </w:rPr>
              <w:t>RO or EN</w:t>
            </w:r>
          </w:p>
        </w:tc>
        <w:tc>
          <w:tcPr>
            <w:tcW w:w="795" w:type="pct"/>
          </w:tcPr>
          <w:p w14:paraId="242CCCA4" w14:textId="77777777" w:rsidR="00426312" w:rsidRPr="000848D7" w:rsidRDefault="00426312" w:rsidP="000A731E">
            <w:pPr>
              <w:spacing w:before="60" w:after="60" w:line="264" w:lineRule="auto"/>
              <w:jc w:val="both"/>
              <w:rPr>
                <w:rFonts w:eastAsiaTheme="minorEastAsia"/>
              </w:rPr>
            </w:pPr>
            <w:r w:rsidRPr="000848D7">
              <w:rPr>
                <w:rFonts w:eastAsiaTheme="minorEastAsia"/>
              </w:rPr>
              <w:t>32 weeks</w:t>
            </w:r>
          </w:p>
        </w:tc>
      </w:tr>
      <w:tr w:rsidR="00426312" w:rsidRPr="000848D7" w14:paraId="36DF7EE2" w14:textId="77777777" w:rsidTr="000A731E">
        <w:tc>
          <w:tcPr>
            <w:tcW w:w="5000" w:type="pct"/>
            <w:gridSpan w:val="3"/>
          </w:tcPr>
          <w:p w14:paraId="323BB019" w14:textId="4B6F2F54" w:rsidR="00426312" w:rsidRPr="000848D7" w:rsidRDefault="0044653F" w:rsidP="000A731E">
            <w:pPr>
              <w:spacing w:before="60" w:after="60" w:line="264" w:lineRule="auto"/>
              <w:jc w:val="both"/>
              <w:rPr>
                <w:rFonts w:eastAsiaTheme="minorEastAsia"/>
              </w:rPr>
            </w:pPr>
            <w:r w:rsidRPr="000848D7">
              <w:rPr>
                <w:rFonts w:eastAsiaTheme="minorEastAsia"/>
                <w:b/>
                <w:i/>
              </w:rPr>
              <w:t>R</w:t>
            </w:r>
            <w:r>
              <w:rPr>
                <w:rFonts w:eastAsiaTheme="minorEastAsia"/>
                <w:b/>
                <w:i/>
              </w:rPr>
              <w:t>6</w:t>
            </w:r>
            <w:r w:rsidR="00426312" w:rsidRPr="000848D7">
              <w:rPr>
                <w:rFonts w:eastAsiaTheme="minorEastAsia"/>
                <w:b/>
                <w:i/>
              </w:rPr>
              <w:t xml:space="preserve">: Roll out the new </w:t>
            </w:r>
            <w:r>
              <w:rPr>
                <w:rFonts w:eastAsiaTheme="minorEastAsia"/>
                <w:b/>
                <w:i/>
              </w:rPr>
              <w:t xml:space="preserve">service delivery </w:t>
            </w:r>
            <w:r w:rsidR="00426312" w:rsidRPr="000848D7">
              <w:rPr>
                <w:rFonts w:eastAsiaTheme="minorEastAsia"/>
                <w:b/>
                <w:i/>
              </w:rPr>
              <w:t>model into production</w:t>
            </w:r>
          </w:p>
        </w:tc>
      </w:tr>
      <w:tr w:rsidR="00426312" w:rsidRPr="000848D7" w14:paraId="18395014" w14:textId="77777777" w:rsidTr="000A731E">
        <w:tc>
          <w:tcPr>
            <w:tcW w:w="3411" w:type="pct"/>
          </w:tcPr>
          <w:p w14:paraId="371368BD" w14:textId="77777777" w:rsidR="00426312" w:rsidRPr="000848D7" w:rsidRDefault="00426312" w:rsidP="000A731E">
            <w:pPr>
              <w:spacing w:before="60" w:after="60" w:line="264" w:lineRule="auto"/>
              <w:jc w:val="both"/>
            </w:pPr>
            <w:r w:rsidRPr="000848D7">
              <w:t xml:space="preserve">Report on the public presentation </w:t>
            </w:r>
            <w:r w:rsidRPr="000848D7">
              <w:rPr>
                <w:rFonts w:eastAsiaTheme="minorEastAsia"/>
              </w:rPr>
              <w:t>of the new model of the public services</w:t>
            </w:r>
          </w:p>
        </w:tc>
        <w:tc>
          <w:tcPr>
            <w:tcW w:w="794" w:type="pct"/>
          </w:tcPr>
          <w:p w14:paraId="7EA5DCD1"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3C154D0A" w14:textId="77777777" w:rsidR="00426312" w:rsidRPr="000848D7" w:rsidRDefault="00426312" w:rsidP="000A731E">
            <w:pPr>
              <w:spacing w:before="60" w:after="60" w:line="264" w:lineRule="auto"/>
              <w:jc w:val="both"/>
              <w:rPr>
                <w:rFonts w:eastAsiaTheme="minorEastAsia"/>
              </w:rPr>
            </w:pPr>
            <w:r w:rsidRPr="000848D7">
              <w:rPr>
                <w:rFonts w:eastAsiaTheme="minorEastAsia"/>
              </w:rPr>
              <w:t>36 weeks</w:t>
            </w:r>
          </w:p>
        </w:tc>
      </w:tr>
      <w:tr w:rsidR="00426312" w:rsidRPr="000848D7" w14:paraId="06D466AE" w14:textId="77777777" w:rsidTr="000A731E">
        <w:tc>
          <w:tcPr>
            <w:tcW w:w="3411" w:type="pct"/>
          </w:tcPr>
          <w:p w14:paraId="69C1C1C4" w14:textId="77777777" w:rsidR="00426312" w:rsidRPr="000848D7" w:rsidRDefault="00426312" w:rsidP="000A731E">
            <w:pPr>
              <w:spacing w:before="60" w:after="60" w:line="264" w:lineRule="auto"/>
              <w:jc w:val="both"/>
            </w:pPr>
            <w:r w:rsidRPr="000848D7">
              <w:t>Report on service maintenance and Beneficiary support activities</w:t>
            </w:r>
          </w:p>
        </w:tc>
        <w:tc>
          <w:tcPr>
            <w:tcW w:w="794" w:type="pct"/>
          </w:tcPr>
          <w:p w14:paraId="49336660" w14:textId="77777777" w:rsidR="00426312" w:rsidRPr="000848D7" w:rsidRDefault="00426312" w:rsidP="000A731E">
            <w:pPr>
              <w:spacing w:before="60" w:after="60" w:line="264" w:lineRule="auto"/>
              <w:jc w:val="both"/>
              <w:rPr>
                <w:rFonts w:eastAsiaTheme="minorEastAsia"/>
              </w:rPr>
            </w:pPr>
            <w:r w:rsidRPr="000848D7">
              <w:rPr>
                <w:rFonts w:eastAsiaTheme="minorEastAsia"/>
              </w:rPr>
              <w:t>RO</w:t>
            </w:r>
          </w:p>
        </w:tc>
        <w:tc>
          <w:tcPr>
            <w:tcW w:w="795" w:type="pct"/>
          </w:tcPr>
          <w:p w14:paraId="53EB5979" w14:textId="77777777" w:rsidR="00426312" w:rsidRPr="000848D7" w:rsidRDefault="00426312" w:rsidP="000A731E">
            <w:pPr>
              <w:spacing w:before="60" w:after="60" w:line="264" w:lineRule="auto"/>
              <w:jc w:val="both"/>
              <w:rPr>
                <w:rFonts w:eastAsiaTheme="minorEastAsia"/>
              </w:rPr>
            </w:pPr>
            <w:r w:rsidRPr="000848D7">
              <w:rPr>
                <w:rFonts w:eastAsiaTheme="minorEastAsia"/>
              </w:rPr>
              <w:t>36 weeks</w:t>
            </w:r>
          </w:p>
        </w:tc>
      </w:tr>
    </w:tbl>
    <w:p w14:paraId="59CED5F3" w14:textId="7985D2AF" w:rsidR="00D03684" w:rsidRDefault="00D03684" w:rsidP="00A17242">
      <w:pPr>
        <w:spacing w:before="60" w:after="60" w:line="264" w:lineRule="auto"/>
        <w:jc w:val="both"/>
      </w:pPr>
      <w:bookmarkStart w:id="16" w:name="_Toc505091259"/>
      <w:proofErr w:type="spellStart"/>
      <w:proofErr w:type="gramStart"/>
      <w:r w:rsidRPr="00A17242">
        <w:rPr>
          <w:b/>
        </w:rPr>
        <w:lastRenderedPageBreak/>
        <w:t>Note</w:t>
      </w:r>
      <w:r>
        <w:t>:Depending</w:t>
      </w:r>
      <w:proofErr w:type="spellEnd"/>
      <w:proofErr w:type="gramEnd"/>
      <w:r>
        <w:t xml:space="preserve"> on the exact services that will be selected, the submission dates for each deliverables could be slightly revised. </w:t>
      </w:r>
      <w:proofErr w:type="spellStart"/>
      <w:r>
        <w:t>eGA</w:t>
      </w:r>
      <w:proofErr w:type="spellEnd"/>
      <w:r>
        <w:t xml:space="preserve"> </w:t>
      </w:r>
      <w:r w:rsidRPr="007516E6">
        <w:rPr>
          <w:rFonts w:eastAsiaTheme="minorEastAsia"/>
        </w:rPr>
        <w:t>recommends</w:t>
      </w:r>
      <w:r>
        <w:t xml:space="preserve"> a phased approach </w:t>
      </w:r>
      <w:r w:rsidR="007516E6">
        <w:t xml:space="preserve">for submission </w:t>
      </w:r>
      <w:r>
        <w:t>of</w:t>
      </w:r>
      <w:r w:rsidR="007516E6">
        <w:t xml:space="preserve"> deliverables.</w:t>
      </w:r>
    </w:p>
    <w:p w14:paraId="1D73CE05" w14:textId="63DE14BF" w:rsidR="00426312" w:rsidRPr="000848D7" w:rsidRDefault="00426312" w:rsidP="00426312">
      <w:pPr>
        <w:pStyle w:val="Heading2"/>
        <w:keepNext/>
        <w:numPr>
          <w:ilvl w:val="0"/>
          <w:numId w:val="9"/>
        </w:numPr>
      </w:pPr>
      <w:r w:rsidRPr="000848D7">
        <w:t>Reports</w:t>
      </w:r>
      <w:bookmarkEnd w:id="16"/>
    </w:p>
    <w:p w14:paraId="7EB3611E" w14:textId="77777777" w:rsidR="00426312" w:rsidRPr="000848D7" w:rsidRDefault="00426312" w:rsidP="00426312">
      <w:pPr>
        <w:keepNext/>
        <w:keepLines/>
        <w:spacing w:before="60" w:after="60" w:line="264" w:lineRule="auto"/>
        <w:jc w:val="both"/>
        <w:rPr>
          <w:rFonts w:eastAsiaTheme="minorEastAsia"/>
          <w:b/>
        </w:rPr>
      </w:pPr>
      <w:bookmarkStart w:id="17" w:name="_Toc424207129"/>
      <w:bookmarkStart w:id="18" w:name="_Toc460217666"/>
      <w:r w:rsidRPr="000848D7">
        <w:rPr>
          <w:rFonts w:eastAsiaTheme="minorEastAsia"/>
          <w:b/>
        </w:rPr>
        <w:t>Reporting requirements</w:t>
      </w:r>
      <w:bookmarkEnd w:id="17"/>
      <w:bookmarkEnd w:id="18"/>
    </w:p>
    <w:p w14:paraId="42A1AACB"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Progress reports must be prepared monthly during the period of implementation of the tasks. </w:t>
      </w:r>
    </w:p>
    <w:p w14:paraId="4F2200FE" w14:textId="27C85E73" w:rsidR="00426312" w:rsidRPr="000848D7" w:rsidRDefault="00426312" w:rsidP="00426312">
      <w:pPr>
        <w:spacing w:before="60" w:after="60" w:line="264" w:lineRule="auto"/>
        <w:jc w:val="both"/>
        <w:rPr>
          <w:rFonts w:eastAsiaTheme="minorEastAsia"/>
        </w:rPr>
      </w:pPr>
      <w:r w:rsidRPr="000848D7">
        <w:rPr>
          <w:rFonts w:eastAsiaTheme="minorEastAsia"/>
        </w:rPr>
        <w:t xml:space="preserve">To summarize, in addition to any documents, reports and output specified under the duties and responsibilities above, the Consultant shall submit to </w:t>
      </w:r>
      <w:proofErr w:type="spellStart"/>
      <w:r w:rsidR="00954D68" w:rsidRPr="000848D7">
        <w:rPr>
          <w:rFonts w:eastAsiaTheme="minorEastAsia"/>
        </w:rPr>
        <w:t>eGA</w:t>
      </w:r>
      <w:proofErr w:type="spellEnd"/>
      <w:r w:rsidRPr="000848D7">
        <w:rPr>
          <w:rFonts w:eastAsiaTheme="minorEastAsia"/>
        </w:rPr>
        <w:t xml:space="preserve"> reports in the form and within the time periods specified in Table 2:</w:t>
      </w:r>
    </w:p>
    <w:p w14:paraId="668CE28B" w14:textId="77777777" w:rsidR="00426312" w:rsidRPr="000848D7" w:rsidRDefault="00426312" w:rsidP="00426312">
      <w:pPr>
        <w:spacing w:before="60" w:after="60" w:line="264" w:lineRule="auto"/>
        <w:jc w:val="center"/>
        <w:rPr>
          <w:rFonts w:eastAsiaTheme="minorEastAsia"/>
          <w:b/>
          <w:i/>
        </w:rPr>
      </w:pPr>
      <w:r w:rsidRPr="000848D7">
        <w:rPr>
          <w:rFonts w:eastAsiaTheme="minorEastAsia"/>
          <w:b/>
          <w:i/>
        </w:rPr>
        <w:t>Table 2.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685"/>
        <w:gridCol w:w="3119"/>
      </w:tblGrid>
      <w:tr w:rsidR="00426312" w:rsidRPr="000848D7" w14:paraId="783C231A" w14:textId="77777777" w:rsidTr="000A731E">
        <w:tc>
          <w:tcPr>
            <w:tcW w:w="2802" w:type="dxa"/>
          </w:tcPr>
          <w:p w14:paraId="45DBD945" w14:textId="77777777" w:rsidR="00426312" w:rsidRPr="000848D7" w:rsidRDefault="00426312" w:rsidP="000A731E">
            <w:pPr>
              <w:rPr>
                <w:b/>
                <w:bCs/>
              </w:rPr>
            </w:pPr>
            <w:r w:rsidRPr="000848D7">
              <w:rPr>
                <w:b/>
                <w:bCs/>
              </w:rPr>
              <w:t xml:space="preserve">Name of </w:t>
            </w:r>
          </w:p>
        </w:tc>
        <w:tc>
          <w:tcPr>
            <w:tcW w:w="3685" w:type="dxa"/>
          </w:tcPr>
          <w:p w14:paraId="1E2AFFB0" w14:textId="77777777" w:rsidR="00426312" w:rsidRPr="000848D7" w:rsidRDefault="00426312" w:rsidP="000A731E">
            <w:pPr>
              <w:rPr>
                <w:b/>
                <w:bCs/>
              </w:rPr>
            </w:pPr>
            <w:r w:rsidRPr="000848D7">
              <w:rPr>
                <w:b/>
                <w:bCs/>
              </w:rPr>
              <w:t>Content</w:t>
            </w:r>
          </w:p>
        </w:tc>
        <w:tc>
          <w:tcPr>
            <w:tcW w:w="3119" w:type="dxa"/>
          </w:tcPr>
          <w:p w14:paraId="729FD1AF" w14:textId="77777777" w:rsidR="00426312" w:rsidRPr="000848D7" w:rsidRDefault="00426312" w:rsidP="000A731E">
            <w:pPr>
              <w:rPr>
                <w:b/>
                <w:bCs/>
              </w:rPr>
            </w:pPr>
            <w:r w:rsidRPr="000848D7">
              <w:rPr>
                <w:b/>
                <w:bCs/>
              </w:rPr>
              <w:t>Time of submission</w:t>
            </w:r>
          </w:p>
        </w:tc>
      </w:tr>
      <w:tr w:rsidR="00426312" w:rsidRPr="000848D7" w14:paraId="117FD962" w14:textId="77777777" w:rsidTr="000A731E">
        <w:tc>
          <w:tcPr>
            <w:tcW w:w="2802" w:type="dxa"/>
          </w:tcPr>
          <w:p w14:paraId="361B9874" w14:textId="77777777" w:rsidR="00426312" w:rsidRPr="000848D7" w:rsidRDefault="00426312" w:rsidP="000A731E">
            <w:r w:rsidRPr="000848D7">
              <w:t>Inception Report</w:t>
            </w:r>
          </w:p>
        </w:tc>
        <w:tc>
          <w:tcPr>
            <w:tcW w:w="3685" w:type="dxa"/>
          </w:tcPr>
          <w:p w14:paraId="5BB4654B" w14:textId="37B71045" w:rsidR="00426312" w:rsidRPr="000848D7" w:rsidRDefault="00426312" w:rsidP="000A731E">
            <w:pPr>
              <w:jc w:val="both"/>
            </w:pPr>
            <w:r w:rsidRPr="000848D7">
              <w:t xml:space="preserve">Analysis of existing situation and work plan for the project, including the final version of the deliverables developed under </w:t>
            </w:r>
            <w:r w:rsidRPr="000848D7">
              <w:rPr>
                <w:b/>
                <w:i/>
              </w:rPr>
              <w:t xml:space="preserve">R1, approved by the </w:t>
            </w:r>
            <w:proofErr w:type="spellStart"/>
            <w:r w:rsidR="00954D68" w:rsidRPr="000848D7">
              <w:rPr>
                <w:b/>
                <w:i/>
              </w:rPr>
              <w:t>eGA</w:t>
            </w:r>
            <w:proofErr w:type="spellEnd"/>
            <w:r w:rsidRPr="000848D7">
              <w:rPr>
                <w:b/>
                <w:i/>
              </w:rPr>
              <w:t xml:space="preserve"> </w:t>
            </w:r>
          </w:p>
        </w:tc>
        <w:tc>
          <w:tcPr>
            <w:tcW w:w="3119" w:type="dxa"/>
          </w:tcPr>
          <w:p w14:paraId="329ECF34" w14:textId="30A6C156" w:rsidR="00426312" w:rsidRPr="000848D7" w:rsidRDefault="00426312" w:rsidP="000A731E">
            <w:r w:rsidRPr="000848D7">
              <w:t>No later than 1</w:t>
            </w:r>
            <w:r w:rsidR="00BA57CC">
              <w:t>.5</w:t>
            </w:r>
            <w:r w:rsidRPr="000848D7">
              <w:t xml:space="preserve"> month</w:t>
            </w:r>
            <w:r w:rsidR="00C056C9">
              <w:t>s</w:t>
            </w:r>
            <w:r w:rsidRPr="000848D7">
              <w:t xml:space="preserve"> after the start of implementation</w:t>
            </w:r>
          </w:p>
        </w:tc>
      </w:tr>
      <w:tr w:rsidR="00426312" w:rsidRPr="000848D7" w14:paraId="48350D5B" w14:textId="77777777" w:rsidTr="000A731E">
        <w:tc>
          <w:tcPr>
            <w:tcW w:w="2802" w:type="dxa"/>
          </w:tcPr>
          <w:p w14:paraId="70C32FC2" w14:textId="77777777" w:rsidR="00426312" w:rsidRPr="000848D7" w:rsidRDefault="00426312" w:rsidP="000A731E">
            <w:r w:rsidRPr="000848D7">
              <w:t>Monthly Progress Report</w:t>
            </w:r>
          </w:p>
        </w:tc>
        <w:tc>
          <w:tcPr>
            <w:tcW w:w="3685" w:type="dxa"/>
          </w:tcPr>
          <w:p w14:paraId="0B0C174C" w14:textId="0377774C" w:rsidR="00426312" w:rsidRPr="000848D7" w:rsidRDefault="00426312" w:rsidP="000A731E">
            <w:pPr>
              <w:jc w:val="both"/>
            </w:pPr>
            <w:r w:rsidRPr="000848D7">
              <w:t xml:space="preserve">Brief description of progress, problems encountered and planned work for the next month, including the deliverables developed during the reporting period (ref. </w:t>
            </w:r>
            <w:r w:rsidRPr="000848D7">
              <w:rPr>
                <w:b/>
                <w:i/>
              </w:rPr>
              <w:t xml:space="preserve">R2 – </w:t>
            </w:r>
            <w:r w:rsidR="00BE7630" w:rsidRPr="000848D7">
              <w:rPr>
                <w:b/>
                <w:i/>
              </w:rPr>
              <w:t>R</w:t>
            </w:r>
            <w:r w:rsidR="00BE7630">
              <w:rPr>
                <w:b/>
                <w:i/>
              </w:rPr>
              <w:t>4</w:t>
            </w:r>
            <w:r w:rsidRPr="000848D7">
              <w:t xml:space="preserve">), </w:t>
            </w:r>
            <w:r w:rsidRPr="000848D7">
              <w:rPr>
                <w:b/>
                <w:i/>
              </w:rPr>
              <w:t xml:space="preserve">approved by the </w:t>
            </w:r>
            <w:proofErr w:type="spellStart"/>
            <w:r w:rsidR="00954D68" w:rsidRPr="000848D7">
              <w:rPr>
                <w:b/>
                <w:i/>
              </w:rPr>
              <w:t>eGA</w:t>
            </w:r>
            <w:proofErr w:type="spellEnd"/>
            <w:r w:rsidRPr="000848D7">
              <w:rPr>
                <w:b/>
                <w:i/>
              </w:rPr>
              <w:t xml:space="preserve"> </w:t>
            </w:r>
          </w:p>
        </w:tc>
        <w:tc>
          <w:tcPr>
            <w:tcW w:w="3119" w:type="dxa"/>
          </w:tcPr>
          <w:p w14:paraId="69E66EC9" w14:textId="77777777" w:rsidR="00426312" w:rsidRPr="000848D7" w:rsidRDefault="00426312" w:rsidP="000A731E">
            <w:r w:rsidRPr="000848D7">
              <w:t>No later than 2 weeks after the end of each month implementation period.</w:t>
            </w:r>
          </w:p>
        </w:tc>
      </w:tr>
      <w:tr w:rsidR="00426312" w:rsidRPr="000848D7" w14:paraId="52DC3B90" w14:textId="77777777" w:rsidTr="000A731E">
        <w:tc>
          <w:tcPr>
            <w:tcW w:w="2802" w:type="dxa"/>
          </w:tcPr>
          <w:p w14:paraId="364E2AF6" w14:textId="77777777" w:rsidR="00426312" w:rsidRPr="000848D7" w:rsidRDefault="00426312" w:rsidP="000A731E">
            <w:r w:rsidRPr="000848D7">
              <w:t xml:space="preserve">Piloting report </w:t>
            </w:r>
          </w:p>
        </w:tc>
        <w:tc>
          <w:tcPr>
            <w:tcW w:w="3685" w:type="dxa"/>
          </w:tcPr>
          <w:p w14:paraId="6FD2DD1B" w14:textId="1928408E" w:rsidR="00426312" w:rsidRPr="000848D7" w:rsidRDefault="00426312" w:rsidP="000A731E">
            <w:pPr>
              <w:jc w:val="both"/>
            </w:pPr>
            <w:r w:rsidRPr="000848D7">
              <w:t xml:space="preserve">Brief description of support activities performed during piloting of the new model of service delivery, including deliverables developed under </w:t>
            </w:r>
            <w:r w:rsidR="009A1082" w:rsidRPr="000848D7">
              <w:rPr>
                <w:rFonts w:eastAsiaTheme="minorEastAsia"/>
                <w:b/>
                <w:i/>
              </w:rPr>
              <w:t>R</w:t>
            </w:r>
            <w:r w:rsidR="009A1082">
              <w:rPr>
                <w:rFonts w:eastAsiaTheme="minorEastAsia"/>
                <w:b/>
                <w:i/>
              </w:rPr>
              <w:t>5</w:t>
            </w:r>
            <w:r w:rsidRPr="000848D7">
              <w:rPr>
                <w:rFonts w:eastAsiaTheme="minorEastAsia"/>
                <w:b/>
                <w:i/>
              </w:rPr>
              <w:t xml:space="preserve">, </w:t>
            </w:r>
            <w:r w:rsidRPr="000848D7">
              <w:rPr>
                <w:b/>
                <w:i/>
              </w:rPr>
              <w:t xml:space="preserve">approved by the </w:t>
            </w:r>
            <w:proofErr w:type="spellStart"/>
            <w:r w:rsidR="00954D68" w:rsidRPr="000848D7">
              <w:rPr>
                <w:b/>
                <w:i/>
              </w:rPr>
              <w:t>eGA</w:t>
            </w:r>
            <w:proofErr w:type="spellEnd"/>
            <w:r w:rsidRPr="000848D7">
              <w:rPr>
                <w:b/>
                <w:i/>
              </w:rPr>
              <w:t xml:space="preserve"> </w:t>
            </w:r>
          </w:p>
        </w:tc>
        <w:tc>
          <w:tcPr>
            <w:tcW w:w="3119" w:type="dxa"/>
          </w:tcPr>
          <w:p w14:paraId="0779486D" w14:textId="77777777" w:rsidR="00426312" w:rsidRPr="000848D7" w:rsidRDefault="00426312" w:rsidP="000A731E">
            <w:r w:rsidRPr="000848D7">
              <w:t>No later than 2 weeks after the end of piloting phase.</w:t>
            </w:r>
          </w:p>
        </w:tc>
      </w:tr>
      <w:tr w:rsidR="00426312" w:rsidRPr="000848D7" w14:paraId="71ACCBDE" w14:textId="77777777" w:rsidTr="000A731E">
        <w:tc>
          <w:tcPr>
            <w:tcW w:w="2802" w:type="dxa"/>
          </w:tcPr>
          <w:p w14:paraId="65E5E577" w14:textId="77777777" w:rsidR="00426312" w:rsidRPr="000848D7" w:rsidRDefault="00426312" w:rsidP="000A731E">
            <w:r w:rsidRPr="000848D7">
              <w:t>Draft Final Report</w:t>
            </w:r>
          </w:p>
        </w:tc>
        <w:tc>
          <w:tcPr>
            <w:tcW w:w="3685" w:type="dxa"/>
          </w:tcPr>
          <w:p w14:paraId="3FA1047C" w14:textId="384145ED" w:rsidR="00426312" w:rsidRPr="000848D7" w:rsidRDefault="00426312" w:rsidP="000A731E">
            <w:pPr>
              <w:jc w:val="both"/>
            </w:pPr>
            <w:r w:rsidRPr="000848D7">
              <w:t xml:space="preserve">Brief description of achievements including problems encountered and recommendations, including deliverables developed under </w:t>
            </w:r>
            <w:r w:rsidR="006E6CBE" w:rsidRPr="000848D7">
              <w:rPr>
                <w:rFonts w:eastAsiaTheme="minorEastAsia"/>
                <w:b/>
                <w:i/>
              </w:rPr>
              <w:t>R</w:t>
            </w:r>
            <w:r w:rsidR="006E6CBE">
              <w:rPr>
                <w:rFonts w:eastAsiaTheme="minorEastAsia"/>
                <w:b/>
                <w:i/>
              </w:rPr>
              <w:t>6</w:t>
            </w:r>
            <w:r w:rsidRPr="000848D7">
              <w:t xml:space="preserve">, </w:t>
            </w:r>
            <w:r w:rsidRPr="000848D7">
              <w:rPr>
                <w:b/>
                <w:i/>
              </w:rPr>
              <w:t xml:space="preserve">approved by the </w:t>
            </w:r>
            <w:proofErr w:type="spellStart"/>
            <w:r w:rsidR="00954D68" w:rsidRPr="000848D7">
              <w:rPr>
                <w:b/>
                <w:i/>
              </w:rPr>
              <w:t>eGA</w:t>
            </w:r>
            <w:proofErr w:type="spellEnd"/>
          </w:p>
        </w:tc>
        <w:tc>
          <w:tcPr>
            <w:tcW w:w="3119" w:type="dxa"/>
          </w:tcPr>
          <w:p w14:paraId="1F35E55C" w14:textId="77777777" w:rsidR="00426312" w:rsidRPr="000848D7" w:rsidRDefault="00426312" w:rsidP="000A731E">
            <w:r w:rsidRPr="000848D7">
              <w:t xml:space="preserve">No later than 1 month before the end of the implementation period. </w:t>
            </w:r>
          </w:p>
        </w:tc>
      </w:tr>
      <w:tr w:rsidR="00426312" w:rsidRPr="000848D7" w14:paraId="5FE328D9" w14:textId="77777777" w:rsidTr="000A731E">
        <w:tc>
          <w:tcPr>
            <w:tcW w:w="2802" w:type="dxa"/>
          </w:tcPr>
          <w:p w14:paraId="0D15EE80" w14:textId="77777777" w:rsidR="00426312" w:rsidRPr="000848D7" w:rsidRDefault="00426312" w:rsidP="000A731E">
            <w:r w:rsidRPr="000848D7">
              <w:t>Final Report</w:t>
            </w:r>
          </w:p>
        </w:tc>
        <w:tc>
          <w:tcPr>
            <w:tcW w:w="3685" w:type="dxa"/>
          </w:tcPr>
          <w:p w14:paraId="1D6B58E1" w14:textId="0BBEACBF" w:rsidR="00426312" w:rsidRPr="000848D7" w:rsidRDefault="00426312" w:rsidP="000A731E">
            <w:pPr>
              <w:jc w:val="both"/>
            </w:pPr>
            <w:r w:rsidRPr="000848D7">
              <w:t xml:space="preserve">Brief description of achievements including problems encountered and recommendations, including final approved versions of the deliverables developed throughout the assignment, as defined in the Schedule of the deliverables, </w:t>
            </w:r>
            <w:r w:rsidRPr="000848D7">
              <w:rPr>
                <w:b/>
                <w:i/>
              </w:rPr>
              <w:t xml:space="preserve">approved by the </w:t>
            </w:r>
            <w:proofErr w:type="spellStart"/>
            <w:r w:rsidR="00954D68" w:rsidRPr="000848D7">
              <w:rPr>
                <w:b/>
                <w:i/>
              </w:rPr>
              <w:t>eGA</w:t>
            </w:r>
            <w:proofErr w:type="spellEnd"/>
            <w:r w:rsidRPr="000848D7">
              <w:rPr>
                <w:b/>
                <w:i/>
              </w:rPr>
              <w:t xml:space="preserve"> </w:t>
            </w:r>
          </w:p>
        </w:tc>
        <w:tc>
          <w:tcPr>
            <w:tcW w:w="3119" w:type="dxa"/>
          </w:tcPr>
          <w:p w14:paraId="3A3D61F1" w14:textId="77777777" w:rsidR="00426312" w:rsidRPr="000848D7" w:rsidRDefault="00426312" w:rsidP="000A731E">
            <w:r w:rsidRPr="000848D7">
              <w:t xml:space="preserve">Within 2 weeks of receiving comments on the draft final report. </w:t>
            </w:r>
          </w:p>
        </w:tc>
      </w:tr>
    </w:tbl>
    <w:p w14:paraId="28A305EB" w14:textId="77777777" w:rsidR="00426312" w:rsidRPr="000848D7" w:rsidRDefault="00426312" w:rsidP="00426312">
      <w:pPr>
        <w:spacing w:before="60" w:after="60" w:line="264" w:lineRule="auto"/>
        <w:jc w:val="both"/>
        <w:rPr>
          <w:rFonts w:eastAsiaTheme="minorEastAsia"/>
        </w:rPr>
      </w:pPr>
    </w:p>
    <w:p w14:paraId="1126D03B" w14:textId="77777777" w:rsidR="00426312" w:rsidRPr="000848D7" w:rsidRDefault="00426312" w:rsidP="00426312">
      <w:pPr>
        <w:keepNext/>
        <w:keepLines/>
        <w:spacing w:before="60" w:after="60" w:line="264" w:lineRule="auto"/>
        <w:jc w:val="both"/>
        <w:rPr>
          <w:rFonts w:eastAsiaTheme="minorEastAsia"/>
          <w:b/>
        </w:rPr>
      </w:pPr>
      <w:bookmarkStart w:id="19" w:name="_Toc424207130"/>
      <w:bookmarkStart w:id="20" w:name="_Toc460217667"/>
      <w:r w:rsidRPr="000848D7">
        <w:rPr>
          <w:rFonts w:eastAsiaTheme="minorEastAsia"/>
          <w:b/>
        </w:rPr>
        <w:t>Submission &amp; approval of reports</w:t>
      </w:r>
      <w:bookmarkEnd w:id="19"/>
      <w:bookmarkEnd w:id="20"/>
    </w:p>
    <w:p w14:paraId="190F2254" w14:textId="6D27A4CA" w:rsidR="00426312" w:rsidRPr="000848D7" w:rsidRDefault="00426312" w:rsidP="00426312">
      <w:pPr>
        <w:spacing w:before="60" w:after="60" w:line="264" w:lineRule="auto"/>
        <w:jc w:val="both"/>
        <w:rPr>
          <w:rFonts w:eastAsiaTheme="minorEastAsia"/>
        </w:rPr>
      </w:pPr>
      <w:r w:rsidRPr="000848D7">
        <w:rPr>
          <w:rFonts w:eastAsiaTheme="minorEastAsia"/>
        </w:rPr>
        <w:t xml:space="preserve">The reports referred to in </w:t>
      </w:r>
      <w:r w:rsidRPr="000848D7">
        <w:rPr>
          <w:rFonts w:eastAsiaTheme="minorEastAsia"/>
          <w:b/>
        </w:rPr>
        <w:t>Table 2</w:t>
      </w:r>
      <w:r w:rsidRPr="000848D7">
        <w:rPr>
          <w:rFonts w:eastAsiaTheme="minorEastAsia"/>
        </w:rPr>
        <w:t xml:space="preserve"> must be submitted to the </w:t>
      </w:r>
      <w:proofErr w:type="spellStart"/>
      <w:r w:rsidR="00954D68" w:rsidRPr="000848D7">
        <w:rPr>
          <w:rFonts w:eastAsiaTheme="minorEastAsia"/>
          <w:b/>
        </w:rPr>
        <w:t>eGA</w:t>
      </w:r>
      <w:proofErr w:type="spellEnd"/>
      <w:r w:rsidRPr="000848D7">
        <w:rPr>
          <w:rFonts w:eastAsiaTheme="minorEastAsia"/>
        </w:rPr>
        <w:t xml:space="preserve"> and the </w:t>
      </w:r>
      <w:r w:rsidRPr="000848D7">
        <w:rPr>
          <w:rFonts w:eastAsiaTheme="minorEastAsia"/>
          <w:b/>
        </w:rPr>
        <w:t>Beneficiary</w:t>
      </w:r>
      <w:r w:rsidRPr="000848D7">
        <w:t xml:space="preserve"> </w:t>
      </w:r>
      <w:r w:rsidRPr="000848D7">
        <w:rPr>
          <w:rFonts w:eastAsiaTheme="minorEastAsia"/>
        </w:rPr>
        <w:t xml:space="preserve">in electronic format. The final and approved version, will be submitted both electronically and in hard copy. </w:t>
      </w:r>
    </w:p>
    <w:p w14:paraId="74A4C183" w14:textId="2031F18B" w:rsidR="00426312" w:rsidRPr="000848D7" w:rsidRDefault="00426312" w:rsidP="00426312">
      <w:pPr>
        <w:spacing w:before="60" w:after="60" w:line="264" w:lineRule="auto"/>
        <w:jc w:val="both"/>
        <w:rPr>
          <w:rFonts w:eastAsiaTheme="minorEastAsia"/>
        </w:rPr>
      </w:pPr>
      <w:r w:rsidRPr="000848D7">
        <w:rPr>
          <w:rFonts w:eastAsiaTheme="minorEastAsia"/>
        </w:rPr>
        <w:t xml:space="preserve">No report or document shall be distributed to third parties without prior written consent from the </w:t>
      </w:r>
      <w:proofErr w:type="spellStart"/>
      <w:r w:rsidR="00954D68" w:rsidRPr="000848D7">
        <w:rPr>
          <w:rFonts w:eastAsiaTheme="minorEastAsia"/>
        </w:rPr>
        <w:t>eGA</w:t>
      </w:r>
      <w:proofErr w:type="spellEnd"/>
      <w:r w:rsidRPr="000848D7">
        <w:rPr>
          <w:rFonts w:eastAsiaTheme="minorEastAsia"/>
        </w:rPr>
        <w:t xml:space="preserve">. The Consultant shall pay attention to the confidentiality of data. Reports, as well as press statements etc., made by the Consultant will make clear that any opinions expressed therein remain those of the Consultant and do not represent the opinion of the </w:t>
      </w:r>
      <w:proofErr w:type="spellStart"/>
      <w:r w:rsidR="00954D68" w:rsidRPr="000848D7">
        <w:rPr>
          <w:rFonts w:eastAsiaTheme="minorEastAsia"/>
        </w:rPr>
        <w:t>eGA</w:t>
      </w:r>
      <w:proofErr w:type="spellEnd"/>
      <w:r w:rsidRPr="000848D7">
        <w:rPr>
          <w:rFonts w:eastAsiaTheme="minorEastAsia"/>
        </w:rPr>
        <w:t xml:space="preserve"> or the World Bank.</w:t>
      </w:r>
    </w:p>
    <w:p w14:paraId="6FA0A5FD" w14:textId="77777777" w:rsidR="00426312" w:rsidRPr="000848D7" w:rsidRDefault="00426312" w:rsidP="00426312">
      <w:pPr>
        <w:pStyle w:val="Heading2"/>
        <w:keepNext/>
        <w:numPr>
          <w:ilvl w:val="0"/>
          <w:numId w:val="9"/>
        </w:numPr>
      </w:pPr>
      <w:bookmarkStart w:id="21" w:name="_Roles,_responsibilities_and"/>
      <w:bookmarkStart w:id="22" w:name="_Toc505091260"/>
      <w:bookmarkEnd w:id="21"/>
      <w:r w:rsidRPr="000848D7">
        <w:lastRenderedPageBreak/>
        <w:t>Roles, responsibilities and target groups</w:t>
      </w:r>
      <w:bookmarkEnd w:id="22"/>
    </w:p>
    <w:p w14:paraId="010CCE3B" w14:textId="3DC4F68B" w:rsidR="00426312" w:rsidRPr="00D852C0" w:rsidRDefault="00426312" w:rsidP="00D852C0">
      <w:pPr>
        <w:spacing w:before="60" w:after="60" w:line="264" w:lineRule="auto"/>
        <w:jc w:val="both"/>
        <w:rPr>
          <w:rFonts w:eastAsiaTheme="minorEastAsia"/>
        </w:rPr>
      </w:pPr>
      <w:r w:rsidRPr="5A5E69E0">
        <w:rPr>
          <w:rFonts w:eastAsiaTheme="minorEastAsia"/>
        </w:rPr>
        <w:t xml:space="preserve">The </w:t>
      </w:r>
      <w:r w:rsidR="005323DE" w:rsidRPr="5A5E69E0">
        <w:rPr>
          <w:rFonts w:eastAsiaTheme="minorEastAsia"/>
        </w:rPr>
        <w:t xml:space="preserve">e-Governance Agency </w:t>
      </w:r>
      <w:r w:rsidRPr="5A5E69E0">
        <w:rPr>
          <w:rFonts w:eastAsiaTheme="minorEastAsia"/>
        </w:rPr>
        <w:t>is the Client.</w:t>
      </w:r>
    </w:p>
    <w:p w14:paraId="63504F86" w14:textId="321F724C" w:rsidR="00426312" w:rsidRPr="00D852C0" w:rsidRDefault="00426312" w:rsidP="00D852C0">
      <w:pPr>
        <w:spacing w:before="60" w:after="60" w:line="264" w:lineRule="auto"/>
        <w:jc w:val="both"/>
        <w:rPr>
          <w:rFonts w:eastAsiaTheme="minorEastAsia"/>
        </w:rPr>
      </w:pPr>
      <w:r w:rsidRPr="6EE7DCAB">
        <w:rPr>
          <w:rFonts w:eastAsiaTheme="minorEastAsia"/>
        </w:rPr>
        <w:t xml:space="preserve">The main stakeholders are: </w:t>
      </w:r>
      <w:r w:rsidR="005323DE" w:rsidRPr="6EE7DCAB">
        <w:rPr>
          <w:rFonts w:eastAsiaTheme="minorEastAsia"/>
        </w:rPr>
        <w:t xml:space="preserve">e-Governance </w:t>
      </w:r>
      <w:r w:rsidR="5A5E69E0" w:rsidRPr="6EE7DCAB">
        <w:rPr>
          <w:rFonts w:eastAsiaTheme="minorEastAsia"/>
        </w:rPr>
        <w:t xml:space="preserve">Agency </w:t>
      </w:r>
      <w:r w:rsidRPr="6EE7DCAB">
        <w:rPr>
          <w:rFonts w:eastAsiaTheme="minorEastAsia"/>
        </w:rPr>
        <w:t>and the selected public service provider</w:t>
      </w:r>
      <w:r w:rsidR="6EE7DCAB" w:rsidRPr="6EE7DCAB">
        <w:rPr>
          <w:rFonts w:eastAsiaTheme="minorEastAsia"/>
        </w:rPr>
        <w:t>s</w:t>
      </w:r>
      <w:r w:rsidRPr="6EE7DCAB">
        <w:rPr>
          <w:rFonts w:eastAsiaTheme="minorEastAsia"/>
        </w:rPr>
        <w:t xml:space="preserve"> (Beneficiar</w:t>
      </w:r>
      <w:r w:rsidR="5A5E69E0" w:rsidRPr="6EE7DCAB">
        <w:rPr>
          <w:rFonts w:eastAsiaTheme="minorEastAsia"/>
        </w:rPr>
        <w:t>ies</w:t>
      </w:r>
      <w:r w:rsidRPr="6EE7DCAB">
        <w:rPr>
          <w:rFonts w:eastAsiaTheme="minorEastAsia"/>
        </w:rPr>
        <w:t>).</w:t>
      </w:r>
    </w:p>
    <w:p w14:paraId="1B07BA53" w14:textId="51F8DF77" w:rsidR="00426312" w:rsidRPr="000848D7" w:rsidRDefault="00426312" w:rsidP="00426312">
      <w:pPr>
        <w:spacing w:before="60" w:after="60" w:line="264" w:lineRule="auto"/>
        <w:jc w:val="both"/>
        <w:rPr>
          <w:rFonts w:eastAsiaTheme="minorEastAsia"/>
        </w:rPr>
      </w:pPr>
      <w:r w:rsidRPr="000848D7">
        <w:rPr>
          <w:rFonts w:eastAsiaTheme="minorEastAsia"/>
        </w:rPr>
        <w:t>The service providers (Beneficiaries)</w:t>
      </w:r>
      <w:r w:rsidR="00637DFE">
        <w:rPr>
          <w:rFonts w:eastAsiaTheme="minorEastAsia"/>
        </w:rPr>
        <w:t xml:space="preserve"> will be identified after the list of </w:t>
      </w:r>
      <w:r w:rsidR="00E37D16">
        <w:rPr>
          <w:rFonts w:eastAsiaTheme="minorEastAsia"/>
        </w:rPr>
        <w:t>services fo</w:t>
      </w:r>
      <w:r w:rsidR="00D06CE5">
        <w:rPr>
          <w:rFonts w:eastAsiaTheme="minorEastAsia"/>
        </w:rPr>
        <w:t xml:space="preserve">r reengineering is </w:t>
      </w:r>
      <w:r w:rsidR="00637DFE">
        <w:rPr>
          <w:rFonts w:eastAsiaTheme="minorEastAsia"/>
        </w:rPr>
        <w:t>approved by National PAR Committee</w:t>
      </w:r>
      <w:r w:rsidRPr="000848D7">
        <w:rPr>
          <w:rFonts w:eastAsiaTheme="minorEastAsia"/>
        </w:rPr>
        <w:t xml:space="preserve">. </w:t>
      </w:r>
    </w:p>
    <w:p w14:paraId="1283BDA6" w14:textId="77777777" w:rsidR="00426312" w:rsidRPr="000848D7" w:rsidRDefault="00426312" w:rsidP="00426312">
      <w:pPr>
        <w:spacing w:before="60" w:after="60" w:line="264" w:lineRule="auto"/>
        <w:jc w:val="both"/>
        <w:rPr>
          <w:rFonts w:eastAsiaTheme="minorEastAsia"/>
        </w:rPr>
      </w:pPr>
    </w:p>
    <w:p w14:paraId="630F4552" w14:textId="77777777" w:rsidR="00426312" w:rsidRPr="000848D7" w:rsidRDefault="00426312" w:rsidP="00426312">
      <w:pPr>
        <w:keepNext/>
        <w:spacing w:before="60" w:after="60" w:line="264" w:lineRule="auto"/>
        <w:jc w:val="both"/>
        <w:rPr>
          <w:rFonts w:eastAsiaTheme="minorEastAsia"/>
          <w:b/>
        </w:rPr>
      </w:pPr>
      <w:r w:rsidRPr="000848D7">
        <w:rPr>
          <w:rFonts w:eastAsiaTheme="minorEastAsia"/>
          <w:b/>
        </w:rPr>
        <w:t>Responsible bodies and project management</w:t>
      </w:r>
      <w:bookmarkEnd w:id="13"/>
      <w:bookmarkEnd w:id="14"/>
      <w:bookmarkEnd w:id="15"/>
      <w:r w:rsidRPr="000848D7">
        <w:rPr>
          <w:rFonts w:eastAsiaTheme="minorEastAsia"/>
          <w:b/>
        </w:rPr>
        <w:t xml:space="preserve"> arrangements </w:t>
      </w:r>
    </w:p>
    <w:p w14:paraId="5BE34795" w14:textId="26E42F1C" w:rsidR="00426312" w:rsidRPr="00D852C0" w:rsidRDefault="00426312" w:rsidP="00D852C0">
      <w:pPr>
        <w:spacing w:before="60" w:after="60" w:line="264" w:lineRule="auto"/>
        <w:jc w:val="both"/>
        <w:rPr>
          <w:rFonts w:eastAsiaTheme="minorEastAsia"/>
        </w:rPr>
      </w:pPr>
      <w:r w:rsidRPr="00D852C0">
        <w:rPr>
          <w:rFonts w:eastAsiaTheme="minorEastAsia"/>
          <w:b/>
          <w:bCs/>
        </w:rPr>
        <w:t xml:space="preserve">The </w:t>
      </w:r>
      <w:r w:rsidR="005323DE" w:rsidRPr="00D852C0">
        <w:rPr>
          <w:rFonts w:eastAsiaTheme="minorEastAsia"/>
          <w:b/>
          <w:bCs/>
        </w:rPr>
        <w:t xml:space="preserve">e-Governance Agency </w:t>
      </w:r>
      <w:r w:rsidRPr="6AE22BFD">
        <w:rPr>
          <w:rFonts w:eastAsiaTheme="minorEastAsia"/>
        </w:rPr>
        <w:t xml:space="preserve">is responsible for all administrative and procedural aspects of the selection process, contract management and financial management, including acceptance and payment of </w:t>
      </w:r>
      <w:r w:rsidRPr="000848D7">
        <w:t>deliverables/products expected under the Contract</w:t>
      </w:r>
      <w:r w:rsidRPr="6AE22BFD">
        <w:rPr>
          <w:rFonts w:eastAsiaTheme="minorEastAsia"/>
        </w:rPr>
        <w:t>, general project management responsibilities and efficient coordination with stakeholders.</w:t>
      </w:r>
    </w:p>
    <w:p w14:paraId="393E1571" w14:textId="6941FB73" w:rsidR="00426312" w:rsidRPr="000848D7" w:rsidRDefault="00426312" w:rsidP="00426312">
      <w:pPr>
        <w:spacing w:before="60" w:after="60" w:line="264" w:lineRule="auto"/>
        <w:jc w:val="both"/>
        <w:rPr>
          <w:rFonts w:eastAsiaTheme="minorEastAsia"/>
        </w:rPr>
      </w:pPr>
      <w:r w:rsidRPr="000848D7">
        <w:rPr>
          <w:rFonts w:eastAsiaTheme="minorEastAsia"/>
        </w:rPr>
        <w:t xml:space="preserve">A Project Manager will be appointed by the </w:t>
      </w:r>
      <w:proofErr w:type="spellStart"/>
      <w:r w:rsidR="00954D68" w:rsidRPr="000848D7">
        <w:rPr>
          <w:rFonts w:eastAsiaTheme="minorEastAsia"/>
        </w:rPr>
        <w:t>eGA</w:t>
      </w:r>
      <w:proofErr w:type="spellEnd"/>
      <w:r w:rsidRPr="000848D7">
        <w:rPr>
          <w:rFonts w:eastAsiaTheme="minorEastAsia"/>
        </w:rPr>
        <w:t>, who will coordinate and decide on all issues related to the technical elements of the Contract. The Project Manager will be responsible for the issuance of the administrative notice for the start of the implementation of the contract and other duties having an administrative nature.</w:t>
      </w:r>
    </w:p>
    <w:p w14:paraId="1DC962A0" w14:textId="0F668F61" w:rsidR="00426312" w:rsidRPr="000848D7" w:rsidRDefault="00426312" w:rsidP="00426312">
      <w:pPr>
        <w:spacing w:before="60" w:after="60" w:line="264" w:lineRule="auto"/>
        <w:jc w:val="both"/>
        <w:rPr>
          <w:rFonts w:eastAsiaTheme="minorEastAsia"/>
        </w:rPr>
      </w:pPr>
      <w:r w:rsidRPr="000848D7">
        <w:rPr>
          <w:rFonts w:eastAsiaTheme="minorEastAsia"/>
        </w:rPr>
        <w:t xml:space="preserve">The responsibility for approving progress and final reports, minutes, addenda to the Contract and any other requests related to the Contract lies with the </w:t>
      </w:r>
      <w:proofErr w:type="spellStart"/>
      <w:r w:rsidR="00954D68" w:rsidRPr="000848D7">
        <w:rPr>
          <w:rFonts w:eastAsiaTheme="minorEastAsia"/>
        </w:rPr>
        <w:t>eGA</w:t>
      </w:r>
      <w:proofErr w:type="spellEnd"/>
      <w:r w:rsidRPr="000848D7">
        <w:rPr>
          <w:rFonts w:eastAsiaTheme="minorEastAsia"/>
        </w:rPr>
        <w:t xml:space="preserve">. </w:t>
      </w:r>
    </w:p>
    <w:p w14:paraId="51D94E0B" w14:textId="77777777" w:rsidR="00426312" w:rsidRPr="000848D7" w:rsidRDefault="00426312" w:rsidP="00426312">
      <w:pPr>
        <w:spacing w:before="60" w:after="60" w:line="264" w:lineRule="auto"/>
        <w:jc w:val="both"/>
        <w:rPr>
          <w:rFonts w:eastAsiaTheme="minorEastAsia"/>
          <w:lang w:eastAsia="ru-RU"/>
        </w:rPr>
      </w:pPr>
      <w:bookmarkStart w:id="23" w:name="_Toc445124924"/>
      <w:bookmarkStart w:id="24" w:name="_Toc445125250"/>
      <w:bookmarkStart w:id="25" w:name="_Toc460217650"/>
      <w:r w:rsidRPr="000848D7">
        <w:rPr>
          <w:b/>
        </w:rPr>
        <w:t xml:space="preserve">Service provider, </w:t>
      </w:r>
      <w:r w:rsidRPr="000848D7">
        <w:t>as the institutional beneficiary of the project will:</w:t>
      </w:r>
    </w:p>
    <w:p w14:paraId="1893E57F" w14:textId="77777777" w:rsidR="00426312" w:rsidRPr="000848D7" w:rsidRDefault="00426312" w:rsidP="00426312">
      <w:pPr>
        <w:pStyle w:val="ListParagraph"/>
        <w:numPr>
          <w:ilvl w:val="0"/>
          <w:numId w:val="64"/>
        </w:numPr>
        <w:spacing w:before="60" w:after="60" w:line="264" w:lineRule="auto"/>
        <w:jc w:val="both"/>
        <w:rPr>
          <w:rFonts w:eastAsiaTheme="minorEastAsia"/>
          <w:lang w:val="en-US"/>
        </w:rPr>
      </w:pPr>
      <w:r w:rsidRPr="000848D7">
        <w:rPr>
          <w:rFonts w:eastAsiaTheme="minorEastAsia"/>
          <w:lang w:val="en-US"/>
        </w:rPr>
        <w:t>appoint a working team through an internal Ordinance, ensuring working space, Internet access, as well as any other necessary means, support and information materials required by the Consultant’s staff to implement the assignment, validation of the deliverables developed by the Consultant, piloting of the re-engineered public service model in real-life scenarios and real customers, with Consultant’s support; and</w:t>
      </w:r>
    </w:p>
    <w:p w14:paraId="7CD80962" w14:textId="77777777" w:rsidR="00426312" w:rsidRPr="000848D7" w:rsidRDefault="00426312" w:rsidP="00426312">
      <w:pPr>
        <w:pStyle w:val="ListParagraph"/>
        <w:numPr>
          <w:ilvl w:val="0"/>
          <w:numId w:val="64"/>
        </w:numPr>
        <w:spacing w:before="60" w:after="60" w:line="264" w:lineRule="auto"/>
        <w:jc w:val="both"/>
        <w:rPr>
          <w:rFonts w:eastAsiaTheme="minorEastAsia"/>
          <w:lang w:val="en-US"/>
        </w:rPr>
      </w:pPr>
      <w:r w:rsidRPr="000848D7">
        <w:rPr>
          <w:rFonts w:eastAsiaTheme="minorEastAsia"/>
          <w:lang w:val="en-US"/>
        </w:rPr>
        <w:t>roll-out the new service model into production at the organizational level, with Consultant’s support.</w:t>
      </w:r>
    </w:p>
    <w:bookmarkEnd w:id="23"/>
    <w:bookmarkEnd w:id="24"/>
    <w:bookmarkEnd w:id="25"/>
    <w:p w14:paraId="06ECE30D" w14:textId="77777777" w:rsidR="00426312" w:rsidRPr="000848D7" w:rsidRDefault="00426312" w:rsidP="00426312">
      <w:pPr>
        <w:spacing w:before="60" w:after="60" w:line="264" w:lineRule="auto"/>
        <w:jc w:val="both"/>
        <w:rPr>
          <w:rFonts w:eastAsiaTheme="minorEastAsia"/>
        </w:rPr>
      </w:pPr>
      <w:r w:rsidRPr="000848D7">
        <w:rPr>
          <w:rFonts w:eastAsiaTheme="minorEastAsia"/>
          <w:b/>
        </w:rPr>
        <w:t>Monitoring &amp; evaluation</w:t>
      </w:r>
    </w:p>
    <w:p w14:paraId="48CF134F" w14:textId="6B8FCA19" w:rsidR="00426312" w:rsidRPr="000848D7" w:rsidRDefault="00426312" w:rsidP="00426312">
      <w:pPr>
        <w:spacing w:before="60" w:after="60" w:line="264" w:lineRule="auto"/>
        <w:jc w:val="both"/>
        <w:rPr>
          <w:rFonts w:eastAsiaTheme="minorEastAsia"/>
        </w:rPr>
      </w:pPr>
      <w:r w:rsidRPr="000848D7">
        <w:rPr>
          <w:rFonts w:eastAsiaTheme="minorEastAsia"/>
        </w:rPr>
        <w:t xml:space="preserve">During the assignment, the Consultant shall </w:t>
      </w:r>
      <w:proofErr w:type="gramStart"/>
      <w:r w:rsidRPr="000848D7">
        <w:rPr>
          <w:rFonts w:eastAsiaTheme="minorEastAsia"/>
        </w:rPr>
        <w:t>take into account</w:t>
      </w:r>
      <w:proofErr w:type="gramEnd"/>
      <w:r w:rsidRPr="000848D7">
        <w:rPr>
          <w:rFonts w:eastAsiaTheme="minorEastAsia"/>
        </w:rPr>
        <w:t xml:space="preserve"> the MGSP </w:t>
      </w:r>
      <w:r w:rsidR="00C11258" w:rsidRPr="000848D7">
        <w:rPr>
          <w:rFonts w:eastAsiaTheme="minorEastAsia"/>
        </w:rPr>
        <w:t xml:space="preserve">result framework </w:t>
      </w:r>
      <w:r w:rsidRPr="000848D7">
        <w:rPr>
          <w:rFonts w:eastAsiaTheme="minorEastAsia"/>
        </w:rPr>
        <w:t>(Annex 1 to the Project Appraisal Document</w:t>
      </w:r>
      <w:r w:rsidRPr="000848D7">
        <w:rPr>
          <w:rStyle w:val="FootnoteReference"/>
          <w:rFonts w:eastAsiaTheme="minorEastAsia"/>
        </w:rPr>
        <w:footnoteReference w:id="6"/>
      </w:r>
      <w:r w:rsidRPr="000848D7">
        <w:rPr>
          <w:rFonts w:eastAsiaTheme="minorEastAsia"/>
        </w:rPr>
        <w:t xml:space="preserve">). </w:t>
      </w:r>
    </w:p>
    <w:p w14:paraId="4B249045" w14:textId="77777777" w:rsidR="00426312" w:rsidRPr="000848D7" w:rsidRDefault="00426312" w:rsidP="00426312">
      <w:pPr>
        <w:spacing w:before="60" w:after="60" w:line="264" w:lineRule="auto"/>
        <w:jc w:val="both"/>
        <w:rPr>
          <w:rFonts w:eastAsiaTheme="minorEastAsia"/>
        </w:rPr>
      </w:pPr>
      <w:r w:rsidRPr="000848D7">
        <w:rPr>
          <w:rFonts w:eastAsiaTheme="minorEastAsia"/>
        </w:rPr>
        <w:t>This Result Framework will be the basis for all project activities and will be confirmed during the Inception Phase. Attention will be paid to this Result Framework during the progress of the project and updated as required and always ready for examination by any external monitoring of the project that may arise.</w:t>
      </w:r>
    </w:p>
    <w:p w14:paraId="54BF8759" w14:textId="01027AA7" w:rsidR="00426312" w:rsidRPr="000848D7" w:rsidRDefault="00426312" w:rsidP="00426312">
      <w:pPr>
        <w:keepNext/>
        <w:keepLines/>
        <w:spacing w:before="60" w:after="60" w:line="264" w:lineRule="auto"/>
        <w:jc w:val="both"/>
        <w:rPr>
          <w:rFonts w:eastAsiaTheme="minorEastAsia"/>
          <w:b/>
        </w:rPr>
      </w:pPr>
      <w:r w:rsidRPr="000848D7">
        <w:rPr>
          <w:rFonts w:eastAsiaTheme="minorEastAsia"/>
          <w:b/>
        </w:rPr>
        <w:t xml:space="preserve">Data, local services, personnel, and facilities to be provided by the </w:t>
      </w:r>
      <w:proofErr w:type="spellStart"/>
      <w:r w:rsidR="00954D68" w:rsidRPr="000848D7">
        <w:rPr>
          <w:rFonts w:eastAsiaTheme="minorEastAsia"/>
          <w:b/>
        </w:rPr>
        <w:t>eGA</w:t>
      </w:r>
      <w:proofErr w:type="spellEnd"/>
      <w:r w:rsidRPr="000848D7">
        <w:rPr>
          <w:rFonts w:eastAsiaTheme="minorEastAsia"/>
          <w:b/>
        </w:rPr>
        <w:t xml:space="preserve"> and/or other parties</w:t>
      </w:r>
    </w:p>
    <w:p w14:paraId="52B84AD5" w14:textId="1AF01247" w:rsidR="00426312" w:rsidRPr="000848D7" w:rsidRDefault="00426312" w:rsidP="00426312">
      <w:pPr>
        <w:spacing w:before="60" w:after="60" w:line="264" w:lineRule="auto"/>
        <w:jc w:val="both"/>
        <w:rPr>
          <w:rFonts w:eastAsiaTheme="minorEastAsia"/>
        </w:rPr>
      </w:pPr>
      <w:r w:rsidRPr="000848D7">
        <w:rPr>
          <w:rFonts w:eastAsiaTheme="minorEastAsia"/>
        </w:rPr>
        <w:t>The operational base for the project will be in Chisinau, however travel is foreseen for short-term inputs at regional branches of the Beneficiary in and outside of Chisinau.</w:t>
      </w:r>
    </w:p>
    <w:p w14:paraId="031B9DA2" w14:textId="194A5DB8" w:rsidR="00426312" w:rsidRPr="00D852C0" w:rsidRDefault="00954D68" w:rsidP="00D852C0">
      <w:pPr>
        <w:spacing w:before="60" w:after="60" w:line="264" w:lineRule="auto"/>
        <w:jc w:val="both"/>
        <w:rPr>
          <w:rFonts w:eastAsiaTheme="minorEastAsia"/>
        </w:rPr>
      </w:pPr>
      <w:proofErr w:type="spellStart"/>
      <w:r w:rsidRPr="00D852C0">
        <w:rPr>
          <w:rFonts w:eastAsiaTheme="minorEastAsia"/>
          <w:b/>
          <w:bCs/>
        </w:rPr>
        <w:t>eGA</w:t>
      </w:r>
      <w:proofErr w:type="spellEnd"/>
      <w:r w:rsidR="00426312" w:rsidRPr="2025C5B2">
        <w:rPr>
          <w:rFonts w:eastAsiaTheme="minorEastAsia"/>
        </w:rPr>
        <w:t xml:space="preserve"> will provide support and information materials like: main Stakeholders list and contacts, re-engineering methodology, MGSP results framework,</w:t>
      </w:r>
      <w:r w:rsidR="2025C5B2" w:rsidRPr="2025C5B2">
        <w:rPr>
          <w:rFonts w:eastAsiaTheme="minorEastAsia"/>
        </w:rPr>
        <w:t xml:space="preserve"> </w:t>
      </w:r>
      <w:r w:rsidR="00426312" w:rsidRPr="2025C5B2">
        <w:rPr>
          <w:rFonts w:eastAsiaTheme="minorEastAsia"/>
        </w:rPr>
        <w:t xml:space="preserve">any other reports and/or documents developed under other MGSP components that might be relevant to the assignment. No facilities will be provided by the </w:t>
      </w:r>
      <w:proofErr w:type="spellStart"/>
      <w:r w:rsidRPr="2025C5B2">
        <w:rPr>
          <w:rFonts w:eastAsiaTheme="minorEastAsia"/>
        </w:rPr>
        <w:t>eGA</w:t>
      </w:r>
      <w:proofErr w:type="spellEnd"/>
      <w:r w:rsidR="00426312" w:rsidRPr="2025C5B2">
        <w:rPr>
          <w:rFonts w:eastAsiaTheme="minorEastAsia"/>
        </w:rPr>
        <w:t>.</w:t>
      </w:r>
    </w:p>
    <w:p w14:paraId="557AF191" w14:textId="11D40810" w:rsidR="00426312" w:rsidRPr="000848D7" w:rsidRDefault="00426312" w:rsidP="00426312">
      <w:pPr>
        <w:spacing w:before="60" w:after="60" w:line="264" w:lineRule="auto"/>
        <w:jc w:val="both"/>
        <w:rPr>
          <w:rFonts w:eastAsiaTheme="minorEastAsia"/>
        </w:rPr>
      </w:pPr>
      <w:r w:rsidRPr="000848D7">
        <w:rPr>
          <w:rFonts w:eastAsiaTheme="minorEastAsia"/>
        </w:rPr>
        <w:t xml:space="preserve">The </w:t>
      </w:r>
      <w:proofErr w:type="spellStart"/>
      <w:r w:rsidR="00954D68" w:rsidRPr="000848D7">
        <w:rPr>
          <w:rFonts w:eastAsiaTheme="minorEastAsia"/>
        </w:rPr>
        <w:t>eGA</w:t>
      </w:r>
      <w:proofErr w:type="spellEnd"/>
      <w:r w:rsidRPr="000848D7">
        <w:rPr>
          <w:rFonts w:eastAsiaTheme="minorEastAsia"/>
        </w:rPr>
        <w:t xml:space="preserve"> will ensure that the Consultant’s staff has access to the Beneficiary’s premises for the performance of the assignment. </w:t>
      </w:r>
    </w:p>
    <w:p w14:paraId="68923DD6" w14:textId="77777777" w:rsidR="00426312" w:rsidRPr="000848D7" w:rsidRDefault="00426312" w:rsidP="00426312">
      <w:pPr>
        <w:spacing w:before="60" w:after="60" w:line="264" w:lineRule="auto"/>
        <w:jc w:val="both"/>
        <w:rPr>
          <w:rFonts w:eastAsiaTheme="minorEastAsia"/>
        </w:rPr>
      </w:pPr>
    </w:p>
    <w:p w14:paraId="4D5B3CBE" w14:textId="77777777" w:rsidR="00426312" w:rsidRPr="000848D7" w:rsidRDefault="00426312" w:rsidP="00426312">
      <w:pPr>
        <w:spacing w:before="60" w:after="60" w:line="264" w:lineRule="auto"/>
        <w:jc w:val="both"/>
        <w:rPr>
          <w:rFonts w:eastAsiaTheme="minorEastAsia"/>
        </w:rPr>
      </w:pPr>
      <w:r w:rsidRPr="000848D7">
        <w:rPr>
          <w:rFonts w:eastAsiaTheme="minorEastAsia"/>
          <w:b/>
        </w:rPr>
        <w:lastRenderedPageBreak/>
        <w:t>Consultant</w:t>
      </w:r>
      <w:r w:rsidRPr="000848D7">
        <w:rPr>
          <w:rFonts w:eastAsiaTheme="minorEastAsia"/>
        </w:rPr>
        <w:t xml:space="preserve"> will ensure that adequate working conditions (work space/office premises for the experts, office equipment, computers, communication facilities, etc.) and services are provided to the Consultant's staff during the lifetime of the project, including copies of legislation and other relevant documents.</w:t>
      </w:r>
    </w:p>
    <w:p w14:paraId="4036247B"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The Consultant must ensure that experts are adequately supported and equipped with computers (including printers, scanner, mobile phones, and other instruments, as required) and that there is sufficient administrative, secretarial and interpreting provision to enable experts to concentrate on their primary responsibilities. </w:t>
      </w:r>
    </w:p>
    <w:p w14:paraId="78226C41" w14:textId="31E54070" w:rsidR="00426312" w:rsidRPr="000848D7" w:rsidRDefault="00426312" w:rsidP="00426312">
      <w:pPr>
        <w:spacing w:before="60" w:after="60" w:line="264" w:lineRule="auto"/>
        <w:jc w:val="both"/>
        <w:rPr>
          <w:rFonts w:eastAsiaTheme="minorEastAsia"/>
        </w:rPr>
      </w:pPr>
      <w:r w:rsidRPr="000848D7">
        <w:rPr>
          <w:rFonts w:eastAsiaTheme="minorEastAsia"/>
        </w:rPr>
        <w:t xml:space="preserve">The Consultant will be responsible for day-to-day management of the project in collaboration with the Beneficiary and mobilization of all experts. The Consultant shall promptly inform the </w:t>
      </w:r>
      <w:proofErr w:type="spellStart"/>
      <w:r w:rsidR="00954D68" w:rsidRPr="000848D7">
        <w:rPr>
          <w:rFonts w:eastAsiaTheme="minorEastAsia"/>
        </w:rPr>
        <w:t>eGA</w:t>
      </w:r>
      <w:proofErr w:type="spellEnd"/>
      <w:r w:rsidRPr="000848D7">
        <w:rPr>
          <w:rFonts w:eastAsiaTheme="minorEastAsia"/>
        </w:rPr>
        <w:t xml:space="preserve"> of any actions of the Beneficiary which may put at risk timely implementation of the assignment or the performance of Consultant’s obligations under the Contract.</w:t>
      </w:r>
    </w:p>
    <w:p w14:paraId="5B9FF731" w14:textId="77777777" w:rsidR="00426312" w:rsidRPr="000848D7" w:rsidRDefault="00426312" w:rsidP="00426312">
      <w:pPr>
        <w:spacing w:before="60" w:after="60" w:line="264" w:lineRule="auto"/>
        <w:jc w:val="both"/>
        <w:rPr>
          <w:rFonts w:eastAsiaTheme="minorEastAsia"/>
        </w:rPr>
      </w:pPr>
    </w:p>
    <w:p w14:paraId="22DAFD20" w14:textId="77777777" w:rsidR="00426312" w:rsidRPr="000848D7" w:rsidRDefault="00426312" w:rsidP="00426312">
      <w:pPr>
        <w:spacing w:before="60" w:after="60" w:line="264" w:lineRule="auto"/>
        <w:jc w:val="both"/>
        <w:rPr>
          <w:rFonts w:eastAsiaTheme="minorEastAsia"/>
        </w:rPr>
      </w:pPr>
      <w:r w:rsidRPr="000848D7">
        <w:rPr>
          <w:rFonts w:eastAsiaTheme="minorEastAsia"/>
        </w:rPr>
        <w:t>The Consultant shall cover all costs associated with:</w:t>
      </w:r>
    </w:p>
    <w:p w14:paraId="462D84CC" w14:textId="77777777" w:rsidR="00426312" w:rsidRPr="000848D7" w:rsidRDefault="00426312" w:rsidP="00426312">
      <w:pPr>
        <w:pStyle w:val="ListParagraph"/>
        <w:numPr>
          <w:ilvl w:val="0"/>
          <w:numId w:val="29"/>
        </w:numPr>
        <w:spacing w:before="60" w:after="60" w:line="264" w:lineRule="auto"/>
        <w:jc w:val="both"/>
        <w:rPr>
          <w:lang w:val="en-US"/>
        </w:rPr>
      </w:pPr>
      <w:r w:rsidRPr="000848D7">
        <w:rPr>
          <w:lang w:val="en-US"/>
        </w:rPr>
        <w:t>the training on the re-engineering of public services of the Working Team appointed by the Beneficiary;</w:t>
      </w:r>
    </w:p>
    <w:p w14:paraId="5B4C6D96" w14:textId="0918FC3E" w:rsidR="00426312" w:rsidRPr="000848D7" w:rsidRDefault="00426312" w:rsidP="00426312">
      <w:pPr>
        <w:pStyle w:val="ListParagraph"/>
        <w:numPr>
          <w:ilvl w:val="0"/>
          <w:numId w:val="29"/>
        </w:numPr>
        <w:spacing w:before="60" w:after="60" w:line="264" w:lineRule="auto"/>
        <w:jc w:val="both"/>
        <w:rPr>
          <w:lang w:val="en-US"/>
        </w:rPr>
      </w:pPr>
      <w:r w:rsidRPr="000848D7">
        <w:rPr>
          <w:lang w:val="en-US"/>
        </w:rPr>
        <w:t xml:space="preserve">translation and deliverables production (including printing) and delivering to the </w:t>
      </w:r>
      <w:proofErr w:type="spellStart"/>
      <w:r w:rsidR="00954D68" w:rsidRPr="000848D7">
        <w:rPr>
          <w:lang w:val="en-US"/>
        </w:rPr>
        <w:t>eGA</w:t>
      </w:r>
      <w:proofErr w:type="spellEnd"/>
      <w:r w:rsidRPr="000848D7">
        <w:rPr>
          <w:lang w:val="en-US"/>
        </w:rPr>
        <w:t>;</w:t>
      </w:r>
    </w:p>
    <w:p w14:paraId="6CC22F5C" w14:textId="06F9DDC0" w:rsidR="002A18AD" w:rsidRDefault="00426312" w:rsidP="00426312">
      <w:pPr>
        <w:pStyle w:val="ListParagraph"/>
        <w:numPr>
          <w:ilvl w:val="0"/>
          <w:numId w:val="29"/>
        </w:numPr>
        <w:spacing w:before="60" w:after="60" w:line="264" w:lineRule="auto"/>
        <w:jc w:val="both"/>
        <w:rPr>
          <w:lang w:val="en-US"/>
        </w:rPr>
      </w:pPr>
      <w:r w:rsidRPr="000848D7">
        <w:rPr>
          <w:lang w:val="en-US"/>
        </w:rPr>
        <w:t xml:space="preserve">international travel and travel for short-term inputs at regional branches of the </w:t>
      </w:r>
      <w:r w:rsidRPr="000848D7">
        <w:rPr>
          <w:rFonts w:eastAsiaTheme="minorEastAsia"/>
          <w:lang w:val="en-US"/>
        </w:rPr>
        <w:t>Beneficiary</w:t>
      </w:r>
      <w:r w:rsidRPr="000848D7">
        <w:rPr>
          <w:lang w:val="en-US"/>
        </w:rPr>
        <w:t xml:space="preserve"> in and outside of Chisinau; </w:t>
      </w:r>
    </w:p>
    <w:p w14:paraId="1E14E76A" w14:textId="3ABCCBD1" w:rsidR="00426312" w:rsidRPr="000848D7" w:rsidRDefault="002A18AD" w:rsidP="00426312">
      <w:pPr>
        <w:pStyle w:val="ListParagraph"/>
        <w:numPr>
          <w:ilvl w:val="0"/>
          <w:numId w:val="29"/>
        </w:numPr>
        <w:spacing w:before="60" w:after="60" w:line="264" w:lineRule="auto"/>
        <w:jc w:val="both"/>
        <w:rPr>
          <w:lang w:val="en-US"/>
        </w:rPr>
      </w:pPr>
      <w:r w:rsidRPr="000848D7">
        <w:rPr>
          <w:lang w:val="en-US"/>
        </w:rPr>
        <w:t>per</w:t>
      </w:r>
      <w:r>
        <w:rPr>
          <w:lang w:val="en-US"/>
        </w:rPr>
        <w:t>-</w:t>
      </w:r>
      <w:r w:rsidR="00426312" w:rsidRPr="000848D7">
        <w:rPr>
          <w:lang w:val="en-US"/>
        </w:rPr>
        <w:t>diem allowances.</w:t>
      </w:r>
    </w:p>
    <w:p w14:paraId="22FE91C5" w14:textId="77777777" w:rsidR="00426312" w:rsidRPr="000848D7" w:rsidRDefault="00426312" w:rsidP="00426312">
      <w:pPr>
        <w:pStyle w:val="Heading2"/>
        <w:keepNext/>
        <w:numPr>
          <w:ilvl w:val="0"/>
          <w:numId w:val="9"/>
        </w:numPr>
      </w:pPr>
      <w:bookmarkStart w:id="26" w:name="_Toc505091261"/>
      <w:bookmarkStart w:id="27" w:name="_Toc460217651"/>
      <w:r w:rsidRPr="000848D7">
        <w:t>Timing</w:t>
      </w:r>
      <w:bookmarkEnd w:id="26"/>
      <w:r w:rsidRPr="000848D7">
        <w:t xml:space="preserve"> </w:t>
      </w:r>
      <w:bookmarkEnd w:id="27"/>
    </w:p>
    <w:p w14:paraId="1B2AF841" w14:textId="65D06FFC" w:rsidR="00426312" w:rsidRDefault="00426312" w:rsidP="00426312">
      <w:pPr>
        <w:spacing w:before="60" w:after="60" w:line="264" w:lineRule="auto"/>
        <w:jc w:val="both"/>
        <w:rPr>
          <w:rFonts w:eastAsiaTheme="minorEastAsia"/>
        </w:rPr>
      </w:pPr>
      <w:r w:rsidRPr="000848D7">
        <w:rPr>
          <w:rFonts w:eastAsiaTheme="minorEastAsia"/>
        </w:rPr>
        <w:t xml:space="preserve">The intended commencement date is </w:t>
      </w:r>
      <w:r w:rsidR="00A972F5" w:rsidRPr="002A4FD0">
        <w:rPr>
          <w:rFonts w:eastAsiaTheme="minorEastAsia"/>
          <w:b/>
        </w:rPr>
        <w:t>March</w:t>
      </w:r>
      <w:r w:rsidRPr="002A4FD0">
        <w:rPr>
          <w:rFonts w:eastAsiaTheme="minorEastAsia"/>
          <w:b/>
        </w:rPr>
        <w:t xml:space="preserve"> 201</w:t>
      </w:r>
      <w:r w:rsidR="00E0700B" w:rsidRPr="002A4FD0">
        <w:rPr>
          <w:rFonts w:eastAsiaTheme="minorEastAsia"/>
          <w:b/>
        </w:rPr>
        <w:t>9</w:t>
      </w:r>
      <w:r w:rsidRPr="000848D7">
        <w:rPr>
          <w:rFonts w:eastAsiaTheme="minorEastAsia"/>
        </w:rPr>
        <w:t xml:space="preserve"> and the period of implementation of the contract </w:t>
      </w:r>
      <w:r w:rsidR="00132022">
        <w:rPr>
          <w:rFonts w:eastAsiaTheme="minorEastAsia"/>
        </w:rPr>
        <w:t xml:space="preserve">for the </w:t>
      </w:r>
      <w:r w:rsidR="00376DB9">
        <w:rPr>
          <w:rFonts w:eastAsiaTheme="minorEastAsia"/>
        </w:rPr>
        <w:t xml:space="preserve">services selected to be re-engineered in 2019 </w:t>
      </w:r>
      <w:r w:rsidRPr="000848D7">
        <w:rPr>
          <w:rFonts w:eastAsiaTheme="minorEastAsia"/>
        </w:rPr>
        <w:t xml:space="preserve">will be </w:t>
      </w:r>
      <w:r w:rsidRPr="000848D7">
        <w:rPr>
          <w:rFonts w:eastAsiaTheme="minorEastAsia"/>
          <w:b/>
        </w:rPr>
        <w:t>9 (nine) months</w:t>
      </w:r>
      <w:r w:rsidRPr="000848D7">
        <w:rPr>
          <w:rFonts w:eastAsiaTheme="minorEastAsia"/>
        </w:rPr>
        <w:t xml:space="preserve"> from this date. </w:t>
      </w:r>
    </w:p>
    <w:p w14:paraId="08650824" w14:textId="30581023" w:rsidR="00D05F1B" w:rsidRPr="000848D7" w:rsidRDefault="002E3FAC" w:rsidP="00426312">
      <w:pPr>
        <w:spacing w:before="60" w:after="60" w:line="264" w:lineRule="auto"/>
        <w:jc w:val="both"/>
        <w:rPr>
          <w:rFonts w:eastAsiaTheme="minorEastAsia"/>
        </w:rPr>
      </w:pPr>
      <w:r>
        <w:rPr>
          <w:rFonts w:eastAsiaTheme="minorEastAsia"/>
        </w:rPr>
        <w:t>Subject to Consultant’s satisfactory performance</w:t>
      </w:r>
      <w:r w:rsidR="00234C00">
        <w:rPr>
          <w:rFonts w:eastAsiaTheme="minorEastAsia"/>
        </w:rPr>
        <w:t xml:space="preserve"> and same rates</w:t>
      </w:r>
      <w:r>
        <w:rPr>
          <w:rFonts w:eastAsiaTheme="minorEastAsia"/>
        </w:rPr>
        <w:t>, t</w:t>
      </w:r>
      <w:r w:rsidR="00621F02">
        <w:rPr>
          <w:rFonts w:eastAsiaTheme="minorEastAsia"/>
        </w:rPr>
        <w:t>he con</w:t>
      </w:r>
      <w:r w:rsidR="00650771">
        <w:rPr>
          <w:rFonts w:eastAsiaTheme="minorEastAsia"/>
        </w:rPr>
        <w:t xml:space="preserve">tract can be </w:t>
      </w:r>
      <w:r w:rsidR="00470691">
        <w:rPr>
          <w:rFonts w:eastAsiaTheme="minorEastAsia"/>
        </w:rPr>
        <w:t xml:space="preserve">amended </w:t>
      </w:r>
      <w:r w:rsidR="000A4948">
        <w:rPr>
          <w:rFonts w:eastAsiaTheme="minorEastAsia"/>
        </w:rPr>
        <w:t xml:space="preserve">to include the re-engineering of the next batch of services </w:t>
      </w:r>
      <w:r w:rsidR="00906343">
        <w:rPr>
          <w:rFonts w:eastAsiaTheme="minorEastAsia"/>
        </w:rPr>
        <w:t>and</w:t>
      </w:r>
      <w:r w:rsidR="00D67FBA">
        <w:rPr>
          <w:rFonts w:eastAsiaTheme="minorEastAsia"/>
        </w:rPr>
        <w:t xml:space="preserve"> to</w:t>
      </w:r>
      <w:r w:rsidR="00906343">
        <w:rPr>
          <w:rFonts w:eastAsiaTheme="minorEastAsia"/>
        </w:rPr>
        <w:t xml:space="preserve"> extend </w:t>
      </w:r>
      <w:r w:rsidR="00427F92">
        <w:rPr>
          <w:rFonts w:eastAsiaTheme="minorEastAsia"/>
        </w:rPr>
        <w:t>the contract term</w:t>
      </w:r>
      <w:r w:rsidR="003072DA">
        <w:rPr>
          <w:rFonts w:eastAsiaTheme="minorEastAsia"/>
        </w:rPr>
        <w:t xml:space="preserve"> </w:t>
      </w:r>
      <w:r w:rsidR="002876E2">
        <w:rPr>
          <w:rFonts w:eastAsiaTheme="minorEastAsia"/>
        </w:rPr>
        <w:t>accordingly</w:t>
      </w:r>
      <w:r w:rsidR="00650771">
        <w:rPr>
          <w:rFonts w:eastAsiaTheme="minorEastAsia"/>
        </w:rPr>
        <w:t xml:space="preserve">. </w:t>
      </w:r>
      <w:r w:rsidR="00621F02">
        <w:rPr>
          <w:rFonts w:eastAsiaTheme="minorEastAsia"/>
        </w:rPr>
        <w:t xml:space="preserve"> </w:t>
      </w:r>
    </w:p>
    <w:p w14:paraId="5A82863E" w14:textId="77777777" w:rsidR="00426312" w:rsidRPr="000848D7" w:rsidRDefault="00426312" w:rsidP="00426312">
      <w:pPr>
        <w:pStyle w:val="Heading2"/>
        <w:keepNext/>
        <w:numPr>
          <w:ilvl w:val="0"/>
          <w:numId w:val="9"/>
        </w:numPr>
      </w:pPr>
      <w:bookmarkStart w:id="28" w:name="_Toc505091262"/>
      <w:bookmarkStart w:id="29" w:name="_Toc445124926"/>
      <w:bookmarkStart w:id="30" w:name="_Toc445125252"/>
      <w:bookmarkStart w:id="31" w:name="_Toc460217654"/>
      <w:r w:rsidRPr="000848D7">
        <w:t>Qualification Requirements</w:t>
      </w:r>
      <w:bookmarkEnd w:id="28"/>
      <w:r w:rsidRPr="000848D7">
        <w:t xml:space="preserve"> </w:t>
      </w:r>
      <w:bookmarkEnd w:id="29"/>
      <w:bookmarkEnd w:id="30"/>
      <w:bookmarkEnd w:id="31"/>
    </w:p>
    <w:p w14:paraId="5C64CDF1" w14:textId="77777777" w:rsidR="00426312" w:rsidRPr="000848D7" w:rsidRDefault="00426312" w:rsidP="00426312">
      <w:pPr>
        <w:jc w:val="both"/>
      </w:pPr>
      <w:r w:rsidRPr="000848D7">
        <w:t>The Consultant shall have extensive international experience in the field of public administration / public services reform and shall clearly explain its previous experiences and capacity to undertake this assignment. Other qualifications include:</w:t>
      </w:r>
    </w:p>
    <w:p w14:paraId="223D7317" w14:textId="77777777" w:rsidR="00426312" w:rsidRPr="000848D7" w:rsidRDefault="00426312" w:rsidP="00426312">
      <w:pPr>
        <w:pStyle w:val="ListParagraph"/>
        <w:numPr>
          <w:ilvl w:val="0"/>
          <w:numId w:val="6"/>
        </w:numPr>
        <w:spacing w:before="60" w:after="60" w:line="264" w:lineRule="auto"/>
        <w:jc w:val="both"/>
        <w:rPr>
          <w:lang w:val="en-US"/>
        </w:rPr>
      </w:pPr>
      <w:r w:rsidRPr="000848D7">
        <w:rPr>
          <w:lang w:val="en-US"/>
        </w:rPr>
        <w:t>At least five (5) years of experience in service delivery management in the public or private sector;</w:t>
      </w:r>
    </w:p>
    <w:p w14:paraId="2A74F959" w14:textId="1376F988" w:rsidR="00426312" w:rsidRPr="000848D7" w:rsidRDefault="00426312" w:rsidP="00426312">
      <w:pPr>
        <w:pStyle w:val="ListParagraph"/>
        <w:numPr>
          <w:ilvl w:val="0"/>
          <w:numId w:val="6"/>
        </w:numPr>
        <w:spacing w:before="60" w:after="60" w:line="264" w:lineRule="auto"/>
        <w:jc w:val="both"/>
        <w:rPr>
          <w:lang w:val="en-US"/>
        </w:rPr>
      </w:pPr>
      <w:r w:rsidRPr="000848D7">
        <w:rPr>
          <w:lang w:val="en-US"/>
        </w:rPr>
        <w:t xml:space="preserve">Demonstrated experience in at least two (2) assignments </w:t>
      </w:r>
      <w:r w:rsidR="00905BEF">
        <w:rPr>
          <w:lang w:val="en-US"/>
        </w:rPr>
        <w:t>related to reengineering of public services of similar or higher complexity</w:t>
      </w:r>
      <w:r w:rsidRPr="000848D7">
        <w:rPr>
          <w:lang w:val="en-US"/>
        </w:rPr>
        <w:t xml:space="preserve"> in the last five (5) years in the form of written evidence;</w:t>
      </w:r>
    </w:p>
    <w:p w14:paraId="1FA38339" w14:textId="5E68463B" w:rsidR="00905BEF" w:rsidRPr="000848D7" w:rsidRDefault="00905BEF" w:rsidP="00905BEF">
      <w:pPr>
        <w:pStyle w:val="ListParagraph"/>
        <w:numPr>
          <w:ilvl w:val="0"/>
          <w:numId w:val="6"/>
        </w:numPr>
        <w:spacing w:before="60" w:after="60" w:line="264" w:lineRule="auto"/>
        <w:jc w:val="both"/>
        <w:rPr>
          <w:lang w:val="en-US"/>
        </w:rPr>
      </w:pPr>
      <w:r w:rsidRPr="000848D7">
        <w:rPr>
          <w:lang w:val="en-US"/>
        </w:rPr>
        <w:t>Financial expertise and capability to conduct economic and financial analyses on public services delivery</w:t>
      </w:r>
      <w:r>
        <w:rPr>
          <w:lang w:val="en-US"/>
        </w:rPr>
        <w:t>;</w:t>
      </w:r>
    </w:p>
    <w:p w14:paraId="648E8374" w14:textId="5773FABB" w:rsidR="00426312" w:rsidRPr="000848D7" w:rsidRDefault="00426312" w:rsidP="00426312">
      <w:pPr>
        <w:pStyle w:val="ListParagraph"/>
        <w:numPr>
          <w:ilvl w:val="0"/>
          <w:numId w:val="6"/>
        </w:numPr>
        <w:spacing w:before="60" w:after="60" w:line="264" w:lineRule="auto"/>
        <w:jc w:val="both"/>
        <w:rPr>
          <w:lang w:val="en-US"/>
        </w:rPr>
      </w:pPr>
      <w:r w:rsidRPr="000848D7">
        <w:rPr>
          <w:lang w:val="en-US"/>
        </w:rPr>
        <w:t xml:space="preserve">Experience in implementing public services reforms in minimum two countries; </w:t>
      </w:r>
    </w:p>
    <w:p w14:paraId="609AA65F" w14:textId="77777777" w:rsidR="00905BEF" w:rsidRPr="000848D7" w:rsidRDefault="00905BEF" w:rsidP="00905BEF">
      <w:pPr>
        <w:pStyle w:val="ListParagraph"/>
        <w:numPr>
          <w:ilvl w:val="0"/>
          <w:numId w:val="6"/>
        </w:numPr>
        <w:spacing w:before="60" w:after="60" w:line="264" w:lineRule="auto"/>
        <w:jc w:val="both"/>
        <w:rPr>
          <w:lang w:val="en-US"/>
        </w:rPr>
      </w:pPr>
      <w:r>
        <w:rPr>
          <w:lang w:val="en-US"/>
        </w:rPr>
        <w:t>Demonstrated r</w:t>
      </w:r>
      <w:r w:rsidRPr="000848D7">
        <w:rPr>
          <w:lang w:val="en-US"/>
        </w:rPr>
        <w:t>elevant international experience in front</w:t>
      </w:r>
      <w:r>
        <w:rPr>
          <w:lang w:val="en-US"/>
        </w:rPr>
        <w:t>-</w:t>
      </w:r>
      <w:r w:rsidRPr="000848D7">
        <w:rPr>
          <w:lang w:val="en-US"/>
        </w:rPr>
        <w:t>office service delivery reform</w:t>
      </w:r>
      <w:r>
        <w:rPr>
          <w:lang w:val="en-US"/>
        </w:rPr>
        <w:t xml:space="preserve"> and separation of front-office and back-office functions in the form of written evidence would be an asset</w:t>
      </w:r>
      <w:r w:rsidRPr="000848D7">
        <w:rPr>
          <w:lang w:val="en-US"/>
        </w:rPr>
        <w:t>;</w:t>
      </w:r>
    </w:p>
    <w:p w14:paraId="4A55D4DA" w14:textId="5BC50153" w:rsidR="00426312" w:rsidRPr="000848D7" w:rsidRDefault="00905BEF" w:rsidP="00426312">
      <w:pPr>
        <w:pStyle w:val="ListParagraph"/>
        <w:numPr>
          <w:ilvl w:val="0"/>
          <w:numId w:val="6"/>
        </w:numPr>
        <w:spacing w:before="60" w:after="60" w:line="264" w:lineRule="auto"/>
        <w:jc w:val="both"/>
        <w:rPr>
          <w:lang w:val="en-US"/>
        </w:rPr>
      </w:pPr>
      <w:r>
        <w:rPr>
          <w:lang w:val="en-US"/>
        </w:rPr>
        <w:t>E</w:t>
      </w:r>
      <w:r w:rsidR="00426312" w:rsidRPr="000848D7">
        <w:rPr>
          <w:lang w:val="en-US"/>
        </w:rPr>
        <w:t xml:space="preserve">xistence of a </w:t>
      </w:r>
      <w:r>
        <w:rPr>
          <w:lang w:val="en-US"/>
        </w:rPr>
        <w:t xml:space="preserve">formalized </w:t>
      </w:r>
      <w:r w:rsidR="00426312" w:rsidRPr="000848D7">
        <w:rPr>
          <w:lang w:val="en-US"/>
        </w:rPr>
        <w:t xml:space="preserve">framework for </w:t>
      </w:r>
      <w:r>
        <w:rPr>
          <w:lang w:val="en-US"/>
        </w:rPr>
        <w:t>reengineering of public and/or private services would be an asset</w:t>
      </w:r>
      <w:r w:rsidR="00426312" w:rsidRPr="000848D7">
        <w:rPr>
          <w:lang w:val="en-US"/>
        </w:rPr>
        <w:t>.</w:t>
      </w:r>
    </w:p>
    <w:p w14:paraId="69572409" w14:textId="77777777" w:rsidR="00426312" w:rsidRPr="000848D7" w:rsidRDefault="00426312" w:rsidP="00426312">
      <w:pPr>
        <w:spacing w:before="60" w:after="60" w:line="264" w:lineRule="auto"/>
        <w:jc w:val="both"/>
        <w:rPr>
          <w:rFonts w:eastAsiaTheme="minorEastAsia"/>
        </w:rPr>
      </w:pPr>
      <w:r w:rsidRPr="000848D7">
        <w:rPr>
          <w:rFonts w:eastAsiaTheme="minorEastAsia"/>
        </w:rPr>
        <w:t>The Consultant shall provide relevant references to confirm the experience and qualifications. </w:t>
      </w:r>
    </w:p>
    <w:p w14:paraId="741DD412" w14:textId="77777777" w:rsidR="00426312" w:rsidRPr="000848D7" w:rsidRDefault="00426312" w:rsidP="00426312">
      <w:pPr>
        <w:keepNext/>
        <w:keepLines/>
        <w:spacing w:before="60" w:after="60" w:line="264" w:lineRule="auto"/>
        <w:jc w:val="both"/>
        <w:rPr>
          <w:rFonts w:eastAsiaTheme="minorEastAsia"/>
          <w:b/>
        </w:rPr>
      </w:pPr>
      <w:bookmarkStart w:id="32" w:name="_Toc460217656"/>
      <w:r w:rsidRPr="000848D7">
        <w:rPr>
          <w:rFonts w:eastAsiaTheme="minorEastAsia"/>
          <w:b/>
        </w:rPr>
        <w:lastRenderedPageBreak/>
        <w:t>Key experts</w:t>
      </w:r>
      <w:bookmarkEnd w:id="32"/>
    </w:p>
    <w:p w14:paraId="375DAD3A" w14:textId="77777777" w:rsidR="00426312" w:rsidRPr="000848D7" w:rsidRDefault="00426312" w:rsidP="00426312">
      <w:pPr>
        <w:spacing w:before="60" w:after="60" w:line="264" w:lineRule="auto"/>
        <w:jc w:val="both"/>
        <w:rPr>
          <w:rFonts w:eastAsiaTheme="minorEastAsia"/>
        </w:rPr>
      </w:pPr>
      <w:r w:rsidRPr="000848D7">
        <w:rPr>
          <w:rFonts w:eastAsiaTheme="minorEastAsia"/>
        </w:rPr>
        <w:t>Key experts have a crucial role in implementing the contract. All experts must be independent and free from conflicts of interest in the responsibilities they take on.</w:t>
      </w:r>
    </w:p>
    <w:p w14:paraId="1FCB591F" w14:textId="77777777" w:rsidR="00426312" w:rsidRPr="000848D7" w:rsidRDefault="00426312" w:rsidP="00426312">
      <w:pPr>
        <w:spacing w:before="60" w:after="60" w:line="264" w:lineRule="auto"/>
        <w:jc w:val="both"/>
        <w:rPr>
          <w:rFonts w:eastAsiaTheme="minorEastAsia"/>
        </w:rPr>
      </w:pPr>
      <w:r w:rsidRPr="000848D7">
        <w:rPr>
          <w:rFonts w:eastAsiaTheme="minorEastAsia"/>
        </w:rPr>
        <w:t>These terms of reference contain the required key experts’ profiles. The tenderer shall submit CVs and Statements of Exclusivity and Availability for the following key experts:</w:t>
      </w:r>
    </w:p>
    <w:p w14:paraId="5726C5F0" w14:textId="5A6289FA" w:rsidR="00426312" w:rsidRPr="000848D7" w:rsidRDefault="00426312" w:rsidP="00426312">
      <w:pPr>
        <w:pStyle w:val="ListParagraph"/>
        <w:numPr>
          <w:ilvl w:val="0"/>
          <w:numId w:val="8"/>
        </w:numPr>
        <w:spacing w:before="60" w:after="60" w:line="264" w:lineRule="auto"/>
        <w:jc w:val="both"/>
        <w:rPr>
          <w:lang w:val="en-US"/>
        </w:rPr>
      </w:pPr>
      <w:r w:rsidRPr="000848D7">
        <w:rPr>
          <w:lang w:val="en-US"/>
        </w:rPr>
        <w:t>Key Expert 1: Team leader / Operations and institutional expert</w:t>
      </w:r>
      <w:r w:rsidR="007516E6">
        <w:rPr>
          <w:lang w:val="en-US"/>
        </w:rPr>
        <w:t>;</w:t>
      </w:r>
    </w:p>
    <w:p w14:paraId="05847390" w14:textId="11543369" w:rsidR="00426312" w:rsidRPr="000848D7" w:rsidRDefault="00426312" w:rsidP="00426312">
      <w:pPr>
        <w:pStyle w:val="ListParagraph"/>
        <w:numPr>
          <w:ilvl w:val="0"/>
          <w:numId w:val="8"/>
        </w:numPr>
        <w:spacing w:before="60" w:after="60" w:line="264" w:lineRule="auto"/>
        <w:jc w:val="both"/>
        <w:rPr>
          <w:lang w:val="en-US"/>
        </w:rPr>
      </w:pPr>
      <w:r w:rsidRPr="000848D7">
        <w:rPr>
          <w:lang w:val="en-US"/>
        </w:rPr>
        <w:t>Key Expert 2: Business analyst</w:t>
      </w:r>
      <w:r w:rsidR="007516E6">
        <w:rPr>
          <w:lang w:val="en-US"/>
        </w:rPr>
        <w:t xml:space="preserve"> (2 experts);</w:t>
      </w:r>
    </w:p>
    <w:p w14:paraId="455219F4" w14:textId="6644F2B9" w:rsidR="00426312" w:rsidRPr="000848D7" w:rsidRDefault="00426312" w:rsidP="00426312">
      <w:pPr>
        <w:pStyle w:val="ListParagraph"/>
        <w:numPr>
          <w:ilvl w:val="0"/>
          <w:numId w:val="8"/>
        </w:numPr>
        <w:spacing w:before="60" w:after="60" w:line="264" w:lineRule="auto"/>
        <w:jc w:val="both"/>
        <w:rPr>
          <w:lang w:val="en-US"/>
        </w:rPr>
      </w:pPr>
      <w:r w:rsidRPr="000848D7">
        <w:rPr>
          <w:lang w:val="en-US"/>
        </w:rPr>
        <w:t>Key Expert 3: Senior legal expert</w:t>
      </w:r>
      <w:r w:rsidR="007516E6">
        <w:rPr>
          <w:lang w:val="en-US"/>
        </w:rPr>
        <w:t xml:space="preserve"> (2 experts);</w:t>
      </w:r>
    </w:p>
    <w:p w14:paraId="79BA79C8" w14:textId="7E208A28" w:rsidR="00426312" w:rsidRPr="000848D7" w:rsidRDefault="00426312" w:rsidP="00426312">
      <w:pPr>
        <w:pStyle w:val="ListParagraph"/>
        <w:numPr>
          <w:ilvl w:val="0"/>
          <w:numId w:val="8"/>
        </w:numPr>
        <w:spacing w:before="60" w:after="60" w:line="264" w:lineRule="auto"/>
        <w:jc w:val="both"/>
        <w:rPr>
          <w:lang w:val="en-US"/>
        </w:rPr>
      </w:pPr>
      <w:r w:rsidRPr="000848D7">
        <w:rPr>
          <w:lang w:val="en-US"/>
        </w:rPr>
        <w:t>Other experts (Senior and junior)</w:t>
      </w:r>
      <w:r w:rsidR="007516E6">
        <w:rPr>
          <w:lang w:val="en-US"/>
        </w:rPr>
        <w:t>, as appropriate.</w:t>
      </w:r>
    </w:p>
    <w:p w14:paraId="01DEED30" w14:textId="77777777" w:rsidR="00426312" w:rsidRPr="000848D7" w:rsidRDefault="00426312" w:rsidP="00426312">
      <w:pPr>
        <w:spacing w:before="60" w:after="60" w:line="264" w:lineRule="auto"/>
        <w:jc w:val="both"/>
        <w:rPr>
          <w:rFonts w:eastAsiaTheme="minorEastAsia"/>
        </w:rPr>
      </w:pPr>
    </w:p>
    <w:p w14:paraId="603E03E8" w14:textId="77777777" w:rsidR="00426312" w:rsidRPr="000848D7" w:rsidRDefault="00426312" w:rsidP="00426312">
      <w:pPr>
        <w:keepNext/>
        <w:keepLines/>
        <w:spacing w:before="60" w:after="60" w:line="264" w:lineRule="auto"/>
        <w:jc w:val="both"/>
        <w:rPr>
          <w:rFonts w:eastAsiaTheme="minorEastAsia"/>
          <w:b/>
        </w:rPr>
      </w:pPr>
      <w:r w:rsidRPr="000848D7">
        <w:rPr>
          <w:rFonts w:eastAsiaTheme="minorEastAsia"/>
          <w:b/>
        </w:rPr>
        <w:t>Key expert 1: Team Leader / Operations and Institutional Expert</w:t>
      </w:r>
    </w:p>
    <w:p w14:paraId="4628C156" w14:textId="520E80A9" w:rsidR="00426312" w:rsidRPr="000848D7" w:rsidRDefault="00426312" w:rsidP="00426312">
      <w:pPr>
        <w:spacing w:before="60" w:after="60" w:line="264" w:lineRule="auto"/>
        <w:jc w:val="both"/>
        <w:rPr>
          <w:rFonts w:eastAsiaTheme="minorEastAsia"/>
        </w:rPr>
      </w:pPr>
      <w:r w:rsidRPr="000848D7">
        <w:rPr>
          <w:rFonts w:eastAsiaTheme="minorEastAsia"/>
        </w:rPr>
        <w:t xml:space="preserve">The Team Leader is responsible for the day-to-day liaison with the </w:t>
      </w:r>
      <w:proofErr w:type="spellStart"/>
      <w:r w:rsidR="00954D68" w:rsidRPr="000848D7">
        <w:rPr>
          <w:rFonts w:eastAsiaTheme="minorEastAsia"/>
        </w:rPr>
        <w:t>eGA</w:t>
      </w:r>
      <w:proofErr w:type="spellEnd"/>
      <w:r w:rsidRPr="000848D7">
        <w:rPr>
          <w:rFonts w:eastAsiaTheme="minorEastAsia"/>
        </w:rPr>
        <w:t>; s/he must ensure the internal coordination and guidance of all experts of the project and coordination of the project with external counterparts.</w:t>
      </w:r>
    </w:p>
    <w:p w14:paraId="248DD9DC"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The Team Leader must also ensure availability of suitable experts in accordance with the Project Work Plan.  </w:t>
      </w:r>
    </w:p>
    <w:p w14:paraId="70EB89B0"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The Team Leader shall oversee that all reporting obligations are fulfilled in a timely manner to a high-quality standard. </w:t>
      </w:r>
    </w:p>
    <w:p w14:paraId="170E0AB1" w14:textId="77777777" w:rsidR="00426312" w:rsidRPr="000848D7" w:rsidRDefault="00426312" w:rsidP="00426312">
      <w:pPr>
        <w:keepNext/>
        <w:keepLines/>
        <w:spacing w:before="60" w:after="60" w:line="264" w:lineRule="auto"/>
        <w:jc w:val="both"/>
        <w:rPr>
          <w:rFonts w:eastAsiaTheme="minorEastAsia"/>
          <w:b/>
        </w:rPr>
      </w:pPr>
      <w:r w:rsidRPr="000848D7">
        <w:rPr>
          <w:rFonts w:eastAsiaTheme="minorEastAsia"/>
          <w:b/>
        </w:rPr>
        <w:t>Qualifications and skills</w:t>
      </w:r>
    </w:p>
    <w:p w14:paraId="10BCF58E"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Master’s Degree in law or business management or any other relevant area for the project;</w:t>
      </w:r>
    </w:p>
    <w:p w14:paraId="3C25067A"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Ten (10) years of professional experience in institutional development and/or change management experience is required out of which preferably 5 (five), but not less than 3 (three) years of professional experience in regulatory reform;</w:t>
      </w:r>
    </w:p>
    <w:p w14:paraId="73765181" w14:textId="5280896A"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 xml:space="preserve">Experience as team leader in at least 3 (three) projects </w:t>
      </w:r>
      <w:r w:rsidR="006922BB" w:rsidRPr="000848D7">
        <w:rPr>
          <w:lang w:val="en-US"/>
        </w:rPr>
        <w:t>concerning organizational change</w:t>
      </w:r>
      <w:r w:rsidR="006922BB">
        <w:rPr>
          <w:lang w:val="en-US"/>
        </w:rPr>
        <w:t xml:space="preserve"> </w:t>
      </w:r>
      <w:r w:rsidR="006922BB" w:rsidRPr="000848D7">
        <w:rPr>
          <w:lang w:val="en-US"/>
        </w:rPr>
        <w:t xml:space="preserve">of public sector institutions in an EU Member State, candidate and/or potential candidate country </w:t>
      </w:r>
      <w:r w:rsidRPr="000848D7">
        <w:rPr>
          <w:lang w:val="en-US"/>
        </w:rPr>
        <w:t xml:space="preserve">of comparable size </w:t>
      </w:r>
      <w:r w:rsidR="006922BB">
        <w:rPr>
          <w:lang w:val="en-US"/>
        </w:rPr>
        <w:t>and complexity (</w:t>
      </w:r>
      <w:r w:rsidR="006922BB" w:rsidRPr="000848D7">
        <w:rPr>
          <w:lang w:val="en-US"/>
        </w:rPr>
        <w:t>difficult environments,</w:t>
      </w:r>
      <w:r w:rsidR="006922BB">
        <w:rPr>
          <w:lang w:val="en-US"/>
        </w:rPr>
        <w:t xml:space="preserve"> with multiple stakeholders,</w:t>
      </w:r>
      <w:r w:rsidR="006922BB" w:rsidRPr="000848D7">
        <w:rPr>
          <w:lang w:val="en-US"/>
        </w:rPr>
        <w:t xml:space="preserve"> where institutions of government must take decisions and implement the proposed reforms</w:t>
      </w:r>
      <w:r w:rsidR="006922BB">
        <w:rPr>
          <w:lang w:val="en-US"/>
        </w:rPr>
        <w:t>)</w:t>
      </w:r>
      <w:r w:rsidRPr="000848D7">
        <w:rPr>
          <w:lang w:val="en-US"/>
        </w:rPr>
        <w:t>;</w:t>
      </w:r>
    </w:p>
    <w:p w14:paraId="1D21C43E"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Demonstrated practical experience in re-engineering of public services;</w:t>
      </w:r>
    </w:p>
    <w:p w14:paraId="20D0FB48"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International experience;</w:t>
      </w:r>
    </w:p>
    <w:p w14:paraId="0C44AF08" w14:textId="1F2BCB39"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Fluency in English, both written and spoken</w:t>
      </w:r>
      <w:r w:rsidR="00860AA0">
        <w:rPr>
          <w:lang w:val="en-US"/>
        </w:rPr>
        <w:t>.</w:t>
      </w:r>
    </w:p>
    <w:p w14:paraId="6ADEEE91" w14:textId="77777777" w:rsidR="00426312" w:rsidRPr="000848D7" w:rsidRDefault="00426312" w:rsidP="00426312">
      <w:pPr>
        <w:spacing w:before="60" w:after="60" w:line="264" w:lineRule="auto"/>
        <w:jc w:val="both"/>
        <w:rPr>
          <w:rFonts w:eastAsiaTheme="minorEastAsia"/>
        </w:rPr>
      </w:pPr>
    </w:p>
    <w:p w14:paraId="05733142" w14:textId="77777777" w:rsidR="00426312" w:rsidRPr="000848D7" w:rsidRDefault="00426312" w:rsidP="00426312">
      <w:pPr>
        <w:keepNext/>
        <w:keepLines/>
        <w:spacing w:before="60" w:after="60" w:line="264" w:lineRule="auto"/>
        <w:jc w:val="both"/>
        <w:rPr>
          <w:rFonts w:eastAsiaTheme="minorEastAsia"/>
          <w:b/>
        </w:rPr>
      </w:pPr>
      <w:r w:rsidRPr="000848D7">
        <w:rPr>
          <w:rFonts w:eastAsiaTheme="minorEastAsia"/>
          <w:b/>
        </w:rPr>
        <w:t>Key expert 2: Business Analyst</w:t>
      </w:r>
    </w:p>
    <w:p w14:paraId="2F3558C4" w14:textId="77777777" w:rsidR="00426312" w:rsidRPr="000848D7" w:rsidRDefault="00426312" w:rsidP="00426312">
      <w:pPr>
        <w:spacing w:before="60" w:after="60" w:line="264" w:lineRule="auto"/>
        <w:jc w:val="both"/>
        <w:rPr>
          <w:rFonts w:eastAsiaTheme="minorEastAsia"/>
        </w:rPr>
      </w:pPr>
      <w:r w:rsidRPr="000848D7">
        <w:rPr>
          <w:rFonts w:eastAsiaTheme="minorEastAsia"/>
        </w:rPr>
        <w:t>The Business Analyst expert is responsible for all process analysis-related tasks included in this project.</w:t>
      </w:r>
    </w:p>
    <w:p w14:paraId="2C9B1BFD" w14:textId="77777777" w:rsidR="00426312" w:rsidRPr="000848D7" w:rsidRDefault="00426312" w:rsidP="00426312">
      <w:pPr>
        <w:keepNext/>
        <w:keepLines/>
        <w:spacing w:before="60" w:after="60" w:line="264" w:lineRule="auto"/>
        <w:jc w:val="both"/>
        <w:rPr>
          <w:rFonts w:eastAsiaTheme="minorEastAsia"/>
          <w:b/>
        </w:rPr>
      </w:pPr>
      <w:r w:rsidRPr="000848D7">
        <w:rPr>
          <w:rFonts w:eastAsiaTheme="minorEastAsia"/>
          <w:b/>
        </w:rPr>
        <w:t>Qualifications and skills</w:t>
      </w:r>
    </w:p>
    <w:p w14:paraId="558D8902"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University degree or equivalent in computer science, in law or business management or any other relevant area for the project;</w:t>
      </w:r>
    </w:p>
    <w:p w14:paraId="31CDF23C"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Ten (10) years of professional experience years as a business analyst expert is required;</w:t>
      </w:r>
    </w:p>
    <w:p w14:paraId="44D2BFD6" w14:textId="20459ACC" w:rsidR="00426312" w:rsidRPr="000848D7" w:rsidRDefault="00D402B8" w:rsidP="00426312">
      <w:pPr>
        <w:pStyle w:val="ListParagraph"/>
        <w:numPr>
          <w:ilvl w:val="0"/>
          <w:numId w:val="7"/>
        </w:numPr>
        <w:spacing w:before="60" w:after="60" w:line="264" w:lineRule="auto"/>
        <w:jc w:val="both"/>
        <w:rPr>
          <w:lang w:val="en-US"/>
        </w:rPr>
      </w:pPr>
      <w:r>
        <w:rPr>
          <w:lang w:val="en-US"/>
        </w:rPr>
        <w:t xml:space="preserve">At least </w:t>
      </w:r>
      <w:r w:rsidR="00426312" w:rsidRPr="000848D7">
        <w:rPr>
          <w:lang w:val="en-US"/>
        </w:rPr>
        <w:t>three (3) years of experience in business process analysis, with special reference to public service delivery and/or public institution management is required;</w:t>
      </w:r>
    </w:p>
    <w:p w14:paraId="64165EFD" w14:textId="10FEBC85" w:rsidR="00426312" w:rsidRDefault="00426312" w:rsidP="00426312">
      <w:pPr>
        <w:pStyle w:val="ListParagraph"/>
        <w:numPr>
          <w:ilvl w:val="0"/>
          <w:numId w:val="7"/>
        </w:numPr>
        <w:spacing w:before="60" w:after="60" w:line="264" w:lineRule="auto"/>
        <w:jc w:val="both"/>
        <w:rPr>
          <w:lang w:val="en-US"/>
        </w:rPr>
      </w:pPr>
      <w:r w:rsidRPr="000848D7">
        <w:rPr>
          <w:lang w:val="en-US"/>
        </w:rPr>
        <w:t>At least 3 years of experience in drafting functional specifications for IT systems, knowledge of UML;</w:t>
      </w:r>
    </w:p>
    <w:p w14:paraId="1792EAB9" w14:textId="051DCD99" w:rsidR="00860AA0" w:rsidRPr="000848D7" w:rsidRDefault="00860AA0" w:rsidP="00426312">
      <w:pPr>
        <w:pStyle w:val="ListParagraph"/>
        <w:numPr>
          <w:ilvl w:val="0"/>
          <w:numId w:val="7"/>
        </w:numPr>
        <w:spacing w:before="60" w:after="60" w:line="264" w:lineRule="auto"/>
        <w:jc w:val="both"/>
        <w:rPr>
          <w:lang w:val="en-US"/>
        </w:rPr>
      </w:pPr>
      <w:r>
        <w:rPr>
          <w:lang w:val="en-US"/>
        </w:rPr>
        <w:t>Relevant certification (</w:t>
      </w:r>
      <w:proofErr w:type="gramStart"/>
      <w:r>
        <w:rPr>
          <w:lang w:val="en-US"/>
        </w:rPr>
        <w:t>CBAP,PBA</w:t>
      </w:r>
      <w:proofErr w:type="gramEnd"/>
      <w:r>
        <w:rPr>
          <w:lang w:val="en-US"/>
        </w:rPr>
        <w:t xml:space="preserve"> etc.) would be an asset;</w:t>
      </w:r>
    </w:p>
    <w:p w14:paraId="4946FF7A" w14:textId="29503FC1"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Fluency in English, both written and spoken, knowledge of the Romanian language is desirable;</w:t>
      </w:r>
    </w:p>
    <w:p w14:paraId="4B18C8EA" w14:textId="77777777" w:rsidR="00426312" w:rsidRPr="000848D7" w:rsidRDefault="00426312" w:rsidP="00426312">
      <w:pPr>
        <w:spacing w:before="60" w:after="60" w:line="264" w:lineRule="auto"/>
        <w:jc w:val="both"/>
        <w:rPr>
          <w:rFonts w:eastAsiaTheme="minorEastAsia"/>
        </w:rPr>
      </w:pPr>
    </w:p>
    <w:p w14:paraId="10E0A728" w14:textId="77777777" w:rsidR="00426312" w:rsidRPr="000848D7" w:rsidRDefault="00426312" w:rsidP="00426312">
      <w:pPr>
        <w:keepNext/>
        <w:keepLines/>
        <w:spacing w:before="60" w:after="60" w:line="264" w:lineRule="auto"/>
        <w:jc w:val="both"/>
        <w:rPr>
          <w:rFonts w:eastAsiaTheme="minorEastAsia"/>
          <w:b/>
        </w:rPr>
      </w:pPr>
      <w:r w:rsidRPr="000848D7">
        <w:rPr>
          <w:rFonts w:eastAsiaTheme="minorEastAsia"/>
          <w:b/>
        </w:rPr>
        <w:t>Key expert 3: Legal Expert</w:t>
      </w:r>
    </w:p>
    <w:p w14:paraId="15795D76" w14:textId="77777777" w:rsidR="00426312" w:rsidRPr="000848D7" w:rsidRDefault="00426312" w:rsidP="00426312">
      <w:pPr>
        <w:spacing w:before="60" w:after="60" w:line="264" w:lineRule="auto"/>
        <w:jc w:val="both"/>
        <w:rPr>
          <w:rFonts w:eastAsiaTheme="minorEastAsia"/>
        </w:rPr>
      </w:pPr>
      <w:r w:rsidRPr="000848D7">
        <w:rPr>
          <w:rFonts w:eastAsiaTheme="minorEastAsia"/>
        </w:rPr>
        <w:t>The Legal Expert is responsible for all legal-related tasks included in this project.</w:t>
      </w:r>
    </w:p>
    <w:p w14:paraId="6C03269F" w14:textId="77777777" w:rsidR="00426312" w:rsidRPr="000848D7" w:rsidRDefault="00426312" w:rsidP="00426312">
      <w:pPr>
        <w:keepNext/>
        <w:keepLines/>
        <w:spacing w:before="60" w:after="60" w:line="264" w:lineRule="auto"/>
        <w:jc w:val="both"/>
        <w:rPr>
          <w:rFonts w:eastAsiaTheme="minorEastAsia"/>
          <w:b/>
        </w:rPr>
      </w:pPr>
      <w:r w:rsidRPr="000848D7">
        <w:rPr>
          <w:rFonts w:eastAsiaTheme="minorEastAsia"/>
          <w:b/>
        </w:rPr>
        <w:t>Qualifications and skills</w:t>
      </w:r>
    </w:p>
    <w:p w14:paraId="4FED88CA" w14:textId="416ABD61"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 xml:space="preserve">University degree or equivalent in </w:t>
      </w:r>
      <w:r w:rsidR="00D402B8">
        <w:rPr>
          <w:lang w:val="en-US"/>
        </w:rPr>
        <w:t>l</w:t>
      </w:r>
      <w:r w:rsidRPr="000848D7">
        <w:rPr>
          <w:lang w:val="en-US"/>
        </w:rPr>
        <w:t xml:space="preserve">aw; </w:t>
      </w:r>
    </w:p>
    <w:p w14:paraId="66A57DEE" w14:textId="4558A754" w:rsidR="00426312" w:rsidRPr="000848D7" w:rsidRDefault="00D402B8" w:rsidP="00426312">
      <w:pPr>
        <w:pStyle w:val="ListParagraph"/>
        <w:numPr>
          <w:ilvl w:val="0"/>
          <w:numId w:val="7"/>
        </w:numPr>
        <w:spacing w:before="60" w:after="60" w:line="264" w:lineRule="auto"/>
        <w:jc w:val="both"/>
        <w:rPr>
          <w:lang w:val="en-US"/>
        </w:rPr>
      </w:pPr>
      <w:r>
        <w:rPr>
          <w:lang w:val="en-US"/>
        </w:rPr>
        <w:t>At least</w:t>
      </w:r>
      <w:r w:rsidR="00426312" w:rsidRPr="000848D7">
        <w:rPr>
          <w:lang w:val="en-US"/>
        </w:rPr>
        <w:t xml:space="preserve"> ten (10) years </w:t>
      </w:r>
      <w:r>
        <w:rPr>
          <w:lang w:val="en-US"/>
        </w:rPr>
        <w:t xml:space="preserve">of demonstrated experience </w:t>
      </w:r>
      <w:r w:rsidR="00426312" w:rsidRPr="000848D7">
        <w:rPr>
          <w:lang w:val="en-US"/>
        </w:rPr>
        <w:t>as a legal expert;</w:t>
      </w:r>
    </w:p>
    <w:p w14:paraId="75DCF76A" w14:textId="5F3A5F1A" w:rsidR="00426312" w:rsidRPr="000848D7" w:rsidRDefault="00D402B8" w:rsidP="00426312">
      <w:pPr>
        <w:pStyle w:val="ListParagraph"/>
        <w:numPr>
          <w:ilvl w:val="0"/>
          <w:numId w:val="7"/>
        </w:numPr>
        <w:spacing w:before="60" w:after="60" w:line="264" w:lineRule="auto"/>
        <w:jc w:val="both"/>
        <w:rPr>
          <w:lang w:val="en-US"/>
        </w:rPr>
      </w:pPr>
      <w:r>
        <w:rPr>
          <w:lang w:val="en-US"/>
        </w:rPr>
        <w:t xml:space="preserve">At least </w:t>
      </w:r>
      <w:r w:rsidR="00426312" w:rsidRPr="000848D7">
        <w:rPr>
          <w:lang w:val="en-US"/>
        </w:rPr>
        <w:t xml:space="preserve">three (3) years of </w:t>
      </w:r>
      <w:r>
        <w:rPr>
          <w:lang w:val="en-US"/>
        </w:rPr>
        <w:t xml:space="preserve">demonstrated </w:t>
      </w:r>
      <w:r w:rsidR="00426312" w:rsidRPr="000848D7">
        <w:rPr>
          <w:lang w:val="en-US"/>
        </w:rPr>
        <w:t>experience in legal drafting and conducting full Regulatory Impact Assessment, with special reference to public service delivery and/or public institution management is required;</w:t>
      </w:r>
    </w:p>
    <w:p w14:paraId="390C8330" w14:textId="5D5F5D7B"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Fluency in Romanian, both written and spoken, knowledge of English language will be a strong asset;</w:t>
      </w:r>
    </w:p>
    <w:p w14:paraId="7A47231B" w14:textId="77777777" w:rsidR="00D402B8" w:rsidRPr="000848D7" w:rsidRDefault="00D402B8" w:rsidP="00A17242"/>
    <w:p w14:paraId="32640244" w14:textId="77777777" w:rsidR="00426312" w:rsidRPr="000848D7" w:rsidRDefault="00426312" w:rsidP="00426312">
      <w:pPr>
        <w:keepNext/>
        <w:keepLines/>
        <w:spacing w:before="60" w:after="60" w:line="264" w:lineRule="auto"/>
        <w:jc w:val="both"/>
        <w:rPr>
          <w:rFonts w:eastAsiaTheme="minorEastAsia"/>
          <w:b/>
        </w:rPr>
      </w:pPr>
      <w:bookmarkStart w:id="33" w:name="_Toc460217657"/>
      <w:r w:rsidRPr="000848D7">
        <w:rPr>
          <w:rFonts w:eastAsiaTheme="minorEastAsia"/>
          <w:b/>
        </w:rPr>
        <w:t xml:space="preserve">Non-key experts </w:t>
      </w:r>
      <w:bookmarkEnd w:id="33"/>
    </w:p>
    <w:p w14:paraId="41B7C9DD" w14:textId="77777777" w:rsidR="00426312" w:rsidRPr="000848D7" w:rsidRDefault="00426312" w:rsidP="00426312">
      <w:pPr>
        <w:spacing w:before="60" w:after="60" w:line="264" w:lineRule="auto"/>
        <w:jc w:val="both"/>
        <w:rPr>
          <w:rFonts w:eastAsiaTheme="minorEastAsia"/>
        </w:rPr>
      </w:pPr>
      <w:r w:rsidRPr="000848D7">
        <w:rPr>
          <w:rFonts w:eastAsiaTheme="minorEastAsia"/>
        </w:rPr>
        <w:t xml:space="preserve">CVs for non-key experts should not be submitted in the tender but the tenderer must demonstrate in their offer that they have access to experts with the required profiles. </w:t>
      </w:r>
    </w:p>
    <w:p w14:paraId="42C7F0FC" w14:textId="77777777" w:rsidR="00426312" w:rsidRPr="000848D7" w:rsidRDefault="00426312" w:rsidP="00426312">
      <w:pPr>
        <w:spacing w:before="60" w:after="60" w:line="264" w:lineRule="auto"/>
        <w:jc w:val="both"/>
        <w:rPr>
          <w:rFonts w:eastAsiaTheme="minorEastAsia"/>
        </w:rPr>
      </w:pPr>
      <w:r w:rsidRPr="000848D7">
        <w:rPr>
          <w:rFonts w:eastAsiaTheme="minorEastAsia"/>
        </w:rPr>
        <w:t>The</w:t>
      </w:r>
      <w:r w:rsidRPr="000848D7" w:rsidDel="003E7C88">
        <w:rPr>
          <w:rFonts w:eastAsiaTheme="minorEastAsia"/>
        </w:rPr>
        <w:t xml:space="preserve"> </w:t>
      </w:r>
      <w:r w:rsidRPr="000848D7">
        <w:rPr>
          <w:rFonts w:eastAsiaTheme="minorEastAsia"/>
        </w:rPr>
        <w:t xml:space="preserve">Consultant must select and hire other experts (e.g. IT staff, for analysis of existing systems and providing IT consultancy) as required according to the profiles identified in the Organization &amp; Methodology. It must clearly indicate the experts’ profile and tasks assigned so that the applicable daily fee rate in the budget breakdown is clear. </w:t>
      </w:r>
    </w:p>
    <w:p w14:paraId="0B74DB40" w14:textId="77777777" w:rsidR="00426312" w:rsidRPr="000848D7" w:rsidRDefault="00426312" w:rsidP="00426312">
      <w:pPr>
        <w:spacing w:before="60" w:after="60" w:line="264" w:lineRule="auto"/>
        <w:jc w:val="both"/>
        <w:rPr>
          <w:rFonts w:eastAsiaTheme="minorEastAsia"/>
        </w:rPr>
      </w:pPr>
      <w:r w:rsidRPr="000848D7">
        <w:rPr>
          <w:rFonts w:eastAsiaTheme="minorEastAsia"/>
        </w:rPr>
        <w:t>Fields of specialization required for the experts are indicatively as below:</w:t>
      </w:r>
    </w:p>
    <w:p w14:paraId="1D0BE8B7"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Institutional reform</w:t>
      </w:r>
    </w:p>
    <w:p w14:paraId="6CEB6C60"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Human resource development and training, including curricula development</w:t>
      </w:r>
    </w:p>
    <w:p w14:paraId="1EA98C0C"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Public information and civil society engagement</w:t>
      </w:r>
    </w:p>
    <w:p w14:paraId="696E74DC"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Service delivery channels: face-to-face, online, mobile</w:t>
      </w:r>
    </w:p>
    <w:p w14:paraId="4D860738"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Financing and auditing</w:t>
      </w:r>
    </w:p>
    <w:p w14:paraId="29CFCD61" w14:textId="77777777" w:rsidR="00426312" w:rsidRPr="000848D7" w:rsidRDefault="00426312" w:rsidP="00426312">
      <w:pPr>
        <w:spacing w:before="60" w:after="60" w:line="264" w:lineRule="auto"/>
        <w:jc w:val="both"/>
        <w:rPr>
          <w:rFonts w:eastAsiaTheme="minorEastAsia"/>
        </w:rPr>
      </w:pPr>
      <w:r w:rsidRPr="000848D7">
        <w:rPr>
          <w:rFonts w:eastAsiaTheme="minorEastAsia"/>
        </w:rPr>
        <w:t>The profiles of the non-key experts for this contract are as follows:</w:t>
      </w:r>
    </w:p>
    <w:p w14:paraId="2406DA81"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Fluency in both written and spoken English;</w:t>
      </w:r>
    </w:p>
    <w:p w14:paraId="35F95FA7"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 xml:space="preserve">For Senior experts, a proven experience of not less than 5 (five) years is required in the areas relevant to their assignment; </w:t>
      </w:r>
    </w:p>
    <w:p w14:paraId="3AD76CE0" w14:textId="77777777" w:rsidR="00426312" w:rsidRPr="000848D7" w:rsidRDefault="00426312" w:rsidP="00426312">
      <w:pPr>
        <w:pStyle w:val="ListParagraph"/>
        <w:numPr>
          <w:ilvl w:val="0"/>
          <w:numId w:val="7"/>
        </w:numPr>
        <w:spacing w:before="60" w:after="60" w:line="264" w:lineRule="auto"/>
        <w:jc w:val="both"/>
        <w:rPr>
          <w:lang w:val="en-US"/>
        </w:rPr>
      </w:pPr>
      <w:r w:rsidRPr="000848D7">
        <w:rPr>
          <w:lang w:val="en-US"/>
        </w:rPr>
        <w:t xml:space="preserve">For Junior experts, a proven experience of not less than 3 (three) years is required in the areas relevant to their assignment; </w:t>
      </w:r>
    </w:p>
    <w:p w14:paraId="142AA062" w14:textId="6DE50A2F" w:rsidR="00B70347" w:rsidRPr="000848D7" w:rsidRDefault="00426312" w:rsidP="00A17242">
      <w:pPr>
        <w:pStyle w:val="ListParagraph"/>
        <w:numPr>
          <w:ilvl w:val="0"/>
          <w:numId w:val="7"/>
        </w:numPr>
        <w:spacing w:before="60" w:after="60" w:line="264" w:lineRule="auto"/>
        <w:jc w:val="both"/>
        <w:rPr>
          <w:smallCaps/>
        </w:rPr>
      </w:pPr>
      <w:r w:rsidRPr="000848D7">
        <w:rPr>
          <w:rFonts w:eastAsiaTheme="minorEastAsia"/>
          <w:lang w:val="en-US"/>
        </w:rPr>
        <w:t>Proven specific professional experience in at least one relevant project to their assignment.</w:t>
      </w:r>
      <w:bookmarkStart w:id="34" w:name="_Toc299534187"/>
      <w:bookmarkEnd w:id="1"/>
      <w:bookmarkEnd w:id="34"/>
    </w:p>
    <w:sectPr w:rsidR="00B70347" w:rsidRPr="000848D7" w:rsidSect="00D852C0">
      <w:headerReference w:type="even" r:id="rId11"/>
      <w:pgSz w:w="11906" w:h="16838"/>
      <w:pgMar w:top="1134" w:right="1134" w:bottom="8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BC000" w14:textId="77777777" w:rsidR="00D8742B" w:rsidRDefault="00D8742B" w:rsidP="00322B31">
      <w:r>
        <w:separator/>
      </w:r>
    </w:p>
  </w:endnote>
  <w:endnote w:type="continuationSeparator" w:id="0">
    <w:p w14:paraId="3FC54170" w14:textId="77777777" w:rsidR="00D8742B" w:rsidRDefault="00D8742B" w:rsidP="00322B31">
      <w:r>
        <w:continuationSeparator/>
      </w:r>
    </w:p>
  </w:endnote>
  <w:endnote w:type="continuationNotice" w:id="1">
    <w:p w14:paraId="0B863E76" w14:textId="77777777" w:rsidR="00D8742B" w:rsidRDefault="00D87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3656F" w14:textId="77777777" w:rsidR="00D8742B" w:rsidRDefault="00D8742B" w:rsidP="00322B31">
      <w:r>
        <w:separator/>
      </w:r>
    </w:p>
  </w:footnote>
  <w:footnote w:type="continuationSeparator" w:id="0">
    <w:p w14:paraId="52F1FFC2" w14:textId="77777777" w:rsidR="00D8742B" w:rsidRDefault="00D8742B" w:rsidP="00322B31">
      <w:r>
        <w:continuationSeparator/>
      </w:r>
    </w:p>
  </w:footnote>
  <w:footnote w:type="continuationNotice" w:id="1">
    <w:p w14:paraId="3D801E03" w14:textId="77777777" w:rsidR="00D8742B" w:rsidRDefault="00D8742B"/>
  </w:footnote>
  <w:footnote w:id="2">
    <w:p w14:paraId="012804D2" w14:textId="77777777" w:rsidR="000A731E" w:rsidRDefault="000A731E" w:rsidP="001C4476">
      <w:pPr>
        <w:pStyle w:val="FootnoteText"/>
      </w:pPr>
      <w:r>
        <w:rPr>
          <w:rStyle w:val="FootnoteReference"/>
        </w:rPr>
        <w:footnoteRef/>
      </w:r>
      <w:r>
        <w:t xml:space="preserve"> </w:t>
      </w:r>
      <w:r w:rsidRPr="00ED5952">
        <w:t>Modernization of Government Services in the Republic of Moldova</w:t>
      </w:r>
      <w:r>
        <w:t xml:space="preserve"> (</w:t>
      </w:r>
      <w:r w:rsidRPr="00D417C2">
        <w:t>http://projects.worldbank.org/P148537?lang=en</w:t>
      </w:r>
      <w:r>
        <w:t>)</w:t>
      </w:r>
    </w:p>
  </w:footnote>
  <w:footnote w:id="3">
    <w:p w14:paraId="1F4B8C26" w14:textId="48A14693" w:rsidR="000A731E" w:rsidRDefault="000A731E">
      <w:pPr>
        <w:pStyle w:val="FootnoteText"/>
      </w:pPr>
      <w:r>
        <w:rPr>
          <w:rStyle w:val="FootnoteReference"/>
        </w:rPr>
        <w:footnoteRef/>
      </w:r>
      <w:r>
        <w:t xml:space="preserve"> </w:t>
      </w:r>
      <w:r w:rsidRPr="000A731E">
        <w:t>http://egov.md/ro/transparency/acquisitions/contract-award-notice-consulting-firm-perform-re-engineering-three</w:t>
      </w:r>
    </w:p>
  </w:footnote>
  <w:footnote w:id="4">
    <w:p w14:paraId="63EC55FB" w14:textId="372E31E8" w:rsidR="000A731E" w:rsidRDefault="000A731E">
      <w:pPr>
        <w:pStyle w:val="FootnoteText"/>
      </w:pPr>
      <w:r>
        <w:rPr>
          <w:rStyle w:val="FootnoteReference"/>
        </w:rPr>
        <w:footnoteRef/>
      </w:r>
      <w:r>
        <w:t xml:space="preserve"> </w:t>
      </w:r>
      <w:r w:rsidRPr="00121B52">
        <w:t>See Annex 1 of MGSP Project Appraisal Document (</w:t>
      </w:r>
      <w:hyperlink r:id="rId1" w:history="1">
        <w:r w:rsidRPr="00667F4F">
          <w:rPr>
            <w:rStyle w:val="Hyperlink"/>
          </w:rPr>
          <w:t>http://documents.worldbank.org/curated/en/406511503626440012/pdf/Moldova-MGSP-PAD-08032017.pdf</w:t>
        </w:r>
      </w:hyperlink>
      <w:r w:rsidRPr="00121B52">
        <w:t>)</w:t>
      </w:r>
    </w:p>
  </w:footnote>
  <w:footnote w:id="5">
    <w:p w14:paraId="2DC85C47" w14:textId="77777777" w:rsidR="000A731E" w:rsidRDefault="000A731E" w:rsidP="00426312">
      <w:pPr>
        <w:pStyle w:val="FootnoteText"/>
      </w:pPr>
      <w:r>
        <w:rPr>
          <w:rStyle w:val="FootnoteReference"/>
        </w:rPr>
        <w:footnoteRef/>
      </w:r>
      <w:r>
        <w:t xml:space="preserve"> From contract effectiveness date</w:t>
      </w:r>
    </w:p>
  </w:footnote>
  <w:footnote w:id="6">
    <w:p w14:paraId="7A88E6A2" w14:textId="77777777" w:rsidR="000A731E" w:rsidRDefault="000A731E" w:rsidP="00426312">
      <w:pPr>
        <w:pStyle w:val="FootnoteText"/>
      </w:pPr>
      <w:r>
        <w:rPr>
          <w:rStyle w:val="FootnoteReference"/>
        </w:rPr>
        <w:footnoteRef/>
      </w:r>
      <w:r>
        <w:t xml:space="preserve"> </w:t>
      </w:r>
      <w:hyperlink r:id="rId2" w:history="1">
        <w:r w:rsidRPr="009A0CC5">
          <w:rPr>
            <w:rStyle w:val="Hyperlink"/>
          </w:rPr>
          <w:t>http://documents.worldbank.org/curated/en/406511503626440012/pdf/Moldova-MGSP-PAD-08032017.pdf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F324" w14:textId="77777777" w:rsidR="000A731E" w:rsidRDefault="000A731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2160"/>
        </w:tabs>
        <w:ind w:left="2160" w:hanging="360"/>
      </w:pPr>
    </w:lvl>
  </w:abstractNum>
  <w:abstractNum w:abstractNumId="1"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2" w15:restartNumberingAfterBreak="0">
    <w:nsid w:val="01596439"/>
    <w:multiLevelType w:val="hybridMultilevel"/>
    <w:tmpl w:val="F71A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2699A"/>
    <w:multiLevelType w:val="hybridMultilevel"/>
    <w:tmpl w:val="87543D24"/>
    <w:lvl w:ilvl="0" w:tplc="F2B4838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F3656E"/>
    <w:multiLevelType w:val="hybridMultilevel"/>
    <w:tmpl w:val="DFB83758"/>
    <w:lvl w:ilvl="0" w:tplc="9CDE6B34">
      <w:start w:val="1"/>
      <w:numFmt w:val="bullet"/>
      <w:lvlText w:val="-"/>
      <w:lvlJc w:val="left"/>
      <w:pPr>
        <w:ind w:left="720" w:hanging="360"/>
      </w:pPr>
      <w:rPr>
        <w:rFonts w:ascii="Times New Roman" w:eastAsiaTheme="minorHAnsi" w:hAnsi="Times New Roman" w:cs="Times New Roman" w:hint="default"/>
        <w:color w:val="000000"/>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77A4D"/>
    <w:multiLevelType w:val="hybridMultilevel"/>
    <w:tmpl w:val="896A1F3A"/>
    <w:lvl w:ilvl="0" w:tplc="DBD038E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397EB8"/>
    <w:multiLevelType w:val="hybridMultilevel"/>
    <w:tmpl w:val="EC2C071C"/>
    <w:lvl w:ilvl="0" w:tplc="FE34CE54">
      <w:start w:val="1"/>
      <w:numFmt w:val="lowerRoman"/>
      <w:lvlText w:val="(%1) "/>
      <w:lvlJc w:val="left"/>
      <w:pPr>
        <w:ind w:left="720" w:hanging="360"/>
      </w:pPr>
      <w:rPr>
        <w:rFonts w:ascii="Palatino" w:hAnsi="Palatino" w:cs="Times New Roman" w:hint="default"/>
        <w:b w:val="0"/>
        <w:i w:val="0"/>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8E7E9A"/>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0D1069"/>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E15798"/>
    <w:multiLevelType w:val="hybridMultilevel"/>
    <w:tmpl w:val="5D64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94628"/>
    <w:multiLevelType w:val="hybridMultilevel"/>
    <w:tmpl w:val="7C3C9620"/>
    <w:lvl w:ilvl="0" w:tplc="7AB4B0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9834F4"/>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2" w15:restartNumberingAfterBreak="0">
    <w:nsid w:val="1D35426F"/>
    <w:multiLevelType w:val="hybridMultilevel"/>
    <w:tmpl w:val="8EC4611C"/>
    <w:lvl w:ilvl="0" w:tplc="A1361A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03DAC"/>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0003EB"/>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5D619D"/>
    <w:multiLevelType w:val="hybridMultilevel"/>
    <w:tmpl w:val="138061F2"/>
    <w:lvl w:ilvl="0" w:tplc="3754DA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E4AC2"/>
    <w:multiLevelType w:val="hybridMultilevel"/>
    <w:tmpl w:val="4C6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B2D43"/>
    <w:multiLevelType w:val="multilevel"/>
    <w:tmpl w:val="B83ED2B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CA7FEB"/>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775211"/>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86C72E4"/>
    <w:multiLevelType w:val="hybridMultilevel"/>
    <w:tmpl w:val="6F78E62C"/>
    <w:lvl w:ilvl="0" w:tplc="DE26FCA2">
      <w:start w:val="1"/>
      <w:numFmt w:val="lowerLetter"/>
      <w:lvlText w:val="(%1)"/>
      <w:lvlJc w:val="left"/>
      <w:pPr>
        <w:ind w:left="720" w:hanging="360"/>
      </w:pPr>
      <w:rPr>
        <w:rFonts w:ascii="Times New Roman" w:hAnsi="Times New Roman" w:cs="Times New Roman" w:hint="default"/>
        <w:b/>
        <w:i w:val="0"/>
        <w:color w:val="auto"/>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DE0EB4"/>
    <w:multiLevelType w:val="hybridMultilevel"/>
    <w:tmpl w:val="60866722"/>
    <w:lvl w:ilvl="0" w:tplc="030E6E14">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3" w15:restartNumberingAfterBreak="0">
    <w:nsid w:val="295278E3"/>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490324"/>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625337"/>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99582E"/>
    <w:multiLevelType w:val="hybridMultilevel"/>
    <w:tmpl w:val="66B4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5B790C"/>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F882885"/>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BF4EF5"/>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6F0B72"/>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6F80B43"/>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4" w15:restartNumberingAfterBreak="0">
    <w:nsid w:val="3B1309B0"/>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DA6C90"/>
    <w:multiLevelType w:val="hybridMultilevel"/>
    <w:tmpl w:val="FD729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480E1138"/>
    <w:multiLevelType w:val="hybridMultilevel"/>
    <w:tmpl w:val="2E0617EE"/>
    <w:lvl w:ilvl="0" w:tplc="64768B04">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8193883"/>
    <w:multiLevelType w:val="hybridMultilevel"/>
    <w:tmpl w:val="625E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9570C"/>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B4C6C3C"/>
    <w:multiLevelType w:val="hybridMultilevel"/>
    <w:tmpl w:val="74EAB86A"/>
    <w:lvl w:ilvl="0" w:tplc="2C2ABAB0">
      <w:start w:val="1"/>
      <w:numFmt w:val="decimal"/>
      <w:lvlText w:val="%1."/>
      <w:lvlJc w:val="left"/>
      <w:pPr>
        <w:ind w:left="720" w:hanging="360"/>
      </w:pPr>
      <w:rPr>
        <w:rFonts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C554CF"/>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EC0B1A"/>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F5A082A"/>
    <w:multiLevelType w:val="hybridMultilevel"/>
    <w:tmpl w:val="EFC60A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64061A"/>
    <w:multiLevelType w:val="hybridMultilevel"/>
    <w:tmpl w:val="4F26DB80"/>
    <w:lvl w:ilvl="0" w:tplc="0A4AFA8A">
      <w:start w:val="1"/>
      <w:numFmt w:val="decimal"/>
      <w:lvlText w:val="%1."/>
      <w:lvlJc w:val="left"/>
      <w:pPr>
        <w:ind w:left="1080" w:hanging="360"/>
      </w:pPr>
      <w:rPr>
        <w:rFonts w:hint="default"/>
      </w:rPr>
    </w:lvl>
    <w:lvl w:ilvl="1" w:tplc="3BFA3EDC">
      <w:numFmt w:val="bullet"/>
      <w:lvlText w:val="-"/>
      <w:lvlJc w:val="left"/>
      <w:pPr>
        <w:ind w:left="1800" w:hanging="360"/>
      </w:pPr>
      <w:rPr>
        <w:rFonts w:ascii="Times New Roman" w:eastAsiaTheme="minorEastAsia"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468703C"/>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BA751F"/>
    <w:multiLevelType w:val="hybridMultilevel"/>
    <w:tmpl w:val="148E040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D7727A"/>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B0D5464"/>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873B7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FBB5D8E"/>
    <w:multiLevelType w:val="hybridMultilevel"/>
    <w:tmpl w:val="D5A0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0E67F4"/>
    <w:multiLevelType w:val="hybridMultilevel"/>
    <w:tmpl w:val="7D128812"/>
    <w:lvl w:ilvl="0" w:tplc="9CDE6B34">
      <w:start w:val="1"/>
      <w:numFmt w:val="bullet"/>
      <w:lvlText w:val="-"/>
      <w:lvlJc w:val="left"/>
      <w:pPr>
        <w:ind w:left="720" w:hanging="360"/>
      </w:pPr>
      <w:rPr>
        <w:rFonts w:ascii="Times New Roman" w:eastAsiaTheme="minorHAnsi" w:hAnsi="Times New Roman" w:cs="Times New Roman" w:hint="default"/>
        <w:color w:val="000000"/>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AE5DE1"/>
    <w:multiLevelType w:val="hybridMultilevel"/>
    <w:tmpl w:val="698A51EC"/>
    <w:lvl w:ilvl="0" w:tplc="0A4AFA8A">
      <w:start w:val="1"/>
      <w:numFmt w:val="decimal"/>
      <w:lvlText w:val="%1."/>
      <w:lvlJc w:val="left"/>
      <w:pPr>
        <w:ind w:left="1080" w:hanging="360"/>
      </w:pPr>
      <w:rPr>
        <w:rFonts w:hint="default"/>
      </w:rPr>
    </w:lvl>
    <w:lvl w:ilvl="1" w:tplc="1F265C6C">
      <w:numFmt w:val="bullet"/>
      <w:lvlText w:val="-"/>
      <w:lvlJc w:val="left"/>
      <w:pPr>
        <w:ind w:left="1800" w:hanging="360"/>
      </w:pPr>
      <w:rPr>
        <w:rFonts w:ascii="Times New Roman" w:eastAsiaTheme="minorEastAsia" w:hAnsi="Times New Roman" w:cs="Times New Roman" w:hint="default"/>
        <w:lang w:val="en-G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8136A18"/>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A5D312A"/>
    <w:multiLevelType w:val="hybridMultilevel"/>
    <w:tmpl w:val="1F185404"/>
    <w:lvl w:ilvl="0" w:tplc="94A044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4B650F"/>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C0019E4"/>
    <w:multiLevelType w:val="hybridMultilevel"/>
    <w:tmpl w:val="818AF246"/>
    <w:lvl w:ilvl="0" w:tplc="97FAD64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D65055D"/>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DB33F6E"/>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0E968EB"/>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765662"/>
    <w:multiLevelType w:val="hybridMultilevel"/>
    <w:tmpl w:val="6E727FBE"/>
    <w:lvl w:ilvl="0" w:tplc="97FAD64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123A40"/>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44F406A"/>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49D7589"/>
    <w:multiLevelType w:val="hybridMultilevel"/>
    <w:tmpl w:val="D01A2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4CA4A87"/>
    <w:multiLevelType w:val="hybridMultilevel"/>
    <w:tmpl w:val="E1287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D87FA3"/>
    <w:multiLevelType w:val="hybridMultilevel"/>
    <w:tmpl w:val="C5F4CB88"/>
    <w:lvl w:ilvl="0" w:tplc="2A3EE374">
      <w:start w:val="1"/>
      <w:numFmt w:val="upperRoman"/>
      <w:lvlText w:val="%1."/>
      <w:lvlJc w:val="left"/>
      <w:pPr>
        <w:tabs>
          <w:tab w:val="num" w:pos="1080"/>
        </w:tabs>
        <w:ind w:left="1080" w:hanging="360"/>
      </w:pPr>
      <w:rPr>
        <w:rFonts w:hint="default"/>
      </w:rPr>
    </w:lvl>
    <w:lvl w:ilvl="1" w:tplc="5CA6CCA4"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15:restartNumberingAfterBreak="0">
    <w:nsid w:val="77E275D8"/>
    <w:multiLevelType w:val="hybridMultilevel"/>
    <w:tmpl w:val="818AF246"/>
    <w:lvl w:ilvl="0" w:tplc="97FAD64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F03C05"/>
    <w:multiLevelType w:val="hybridMultilevel"/>
    <w:tmpl w:val="AE94E954"/>
    <w:lvl w:ilvl="0" w:tplc="0409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4" w15:restartNumberingAfterBreak="0">
    <w:nsid w:val="7AE16F73"/>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1"/>
  </w:num>
  <w:num w:numId="3">
    <w:abstractNumId w:val="16"/>
  </w:num>
  <w:num w:numId="4">
    <w:abstractNumId w:val="12"/>
  </w:num>
  <w:num w:numId="5">
    <w:abstractNumId w:val="59"/>
  </w:num>
  <w:num w:numId="6">
    <w:abstractNumId w:val="73"/>
  </w:num>
  <w:num w:numId="7">
    <w:abstractNumId w:val="70"/>
  </w:num>
  <w:num w:numId="8">
    <w:abstractNumId w:val="17"/>
  </w:num>
  <w:num w:numId="9">
    <w:abstractNumId w:val="41"/>
  </w:num>
  <w:num w:numId="10">
    <w:abstractNumId w:val="69"/>
  </w:num>
  <w:num w:numId="11">
    <w:abstractNumId w:val="63"/>
  </w:num>
  <w:num w:numId="12">
    <w:abstractNumId w:val="46"/>
  </w:num>
  <w:num w:numId="13">
    <w:abstractNumId w:val="32"/>
  </w:num>
  <w:num w:numId="14">
    <w:abstractNumId w:val="66"/>
  </w:num>
  <w:num w:numId="15">
    <w:abstractNumId w:val="13"/>
  </w:num>
  <w:num w:numId="16">
    <w:abstractNumId w:val="27"/>
  </w:num>
  <w:num w:numId="17">
    <w:abstractNumId w:val="23"/>
  </w:num>
  <w:num w:numId="18">
    <w:abstractNumId w:val="60"/>
  </w:num>
  <w:num w:numId="19">
    <w:abstractNumId w:val="62"/>
  </w:num>
  <w:num w:numId="20">
    <w:abstractNumId w:val="28"/>
  </w:num>
  <w:num w:numId="21">
    <w:abstractNumId w:val="58"/>
  </w:num>
  <w:num w:numId="22">
    <w:abstractNumId w:val="14"/>
  </w:num>
  <w:num w:numId="23">
    <w:abstractNumId w:val="67"/>
  </w:num>
  <w:num w:numId="24">
    <w:abstractNumId w:val="7"/>
  </w:num>
  <w:num w:numId="25">
    <w:abstractNumId w:val="24"/>
  </w:num>
  <w:num w:numId="26">
    <w:abstractNumId w:val="39"/>
  </w:num>
  <w:num w:numId="27">
    <w:abstractNumId w:val="54"/>
  </w:num>
  <w:num w:numId="28">
    <w:abstractNumId w:val="37"/>
  </w:num>
  <w:num w:numId="29">
    <w:abstractNumId w:val="22"/>
  </w:num>
  <w:num w:numId="30">
    <w:abstractNumId w:val="2"/>
  </w:num>
  <w:num w:numId="31">
    <w:abstractNumId w:val="47"/>
  </w:num>
  <w:num w:numId="32">
    <w:abstractNumId w:val="33"/>
  </w:num>
  <w:num w:numId="33">
    <w:abstractNumId w:val="52"/>
  </w:num>
  <w:num w:numId="34">
    <w:abstractNumId w:val="36"/>
  </w:num>
  <w:num w:numId="35">
    <w:abstractNumId w:val="75"/>
  </w:num>
  <w:num w:numId="36">
    <w:abstractNumId w:val="30"/>
  </w:num>
  <w:num w:numId="37">
    <w:abstractNumId w:val="56"/>
  </w:num>
  <w:num w:numId="38">
    <w:abstractNumId w:val="51"/>
  </w:num>
  <w:num w:numId="39">
    <w:abstractNumId w:val="44"/>
  </w:num>
  <w:num w:numId="40">
    <w:abstractNumId w:val="30"/>
    <w:lvlOverride w:ilvl="0">
      <w:startOverride w:val="1"/>
    </w:lvlOverride>
  </w:num>
  <w:num w:numId="41">
    <w:abstractNumId w:val="18"/>
  </w:num>
  <w:num w:numId="42">
    <w:abstractNumId w:val="38"/>
  </w:num>
  <w:num w:numId="43">
    <w:abstractNumId w:val="64"/>
  </w:num>
  <w:num w:numId="44">
    <w:abstractNumId w:val="49"/>
  </w:num>
  <w:num w:numId="45">
    <w:abstractNumId w:val="15"/>
  </w:num>
  <w:num w:numId="46">
    <w:abstractNumId w:val="11"/>
  </w:num>
  <w:num w:numId="47">
    <w:abstractNumId w:val="19"/>
  </w:num>
  <w:num w:numId="48">
    <w:abstractNumId w:val="34"/>
  </w:num>
  <w:num w:numId="49">
    <w:abstractNumId w:val="48"/>
  </w:num>
  <w:num w:numId="50">
    <w:abstractNumId w:val="74"/>
  </w:num>
  <w:num w:numId="51">
    <w:abstractNumId w:val="50"/>
  </w:num>
  <w:num w:numId="52">
    <w:abstractNumId w:val="43"/>
  </w:num>
  <w:num w:numId="53">
    <w:abstractNumId w:val="20"/>
  </w:num>
  <w:num w:numId="54">
    <w:abstractNumId w:val="25"/>
  </w:num>
  <w:num w:numId="55">
    <w:abstractNumId w:val="29"/>
  </w:num>
  <w:num w:numId="56">
    <w:abstractNumId w:val="42"/>
  </w:num>
  <w:num w:numId="57">
    <w:abstractNumId w:val="53"/>
  </w:num>
  <w:num w:numId="58">
    <w:abstractNumId w:val="8"/>
  </w:num>
  <w:num w:numId="59">
    <w:abstractNumId w:val="31"/>
  </w:num>
  <w:num w:numId="60">
    <w:abstractNumId w:val="6"/>
  </w:num>
  <w:num w:numId="61">
    <w:abstractNumId w:val="5"/>
  </w:num>
  <w:num w:numId="62">
    <w:abstractNumId w:val="65"/>
  </w:num>
  <w:num w:numId="63">
    <w:abstractNumId w:val="55"/>
  </w:num>
  <w:num w:numId="64">
    <w:abstractNumId w:val="4"/>
  </w:num>
  <w:num w:numId="65">
    <w:abstractNumId w:val="68"/>
  </w:num>
  <w:num w:numId="66">
    <w:abstractNumId w:val="35"/>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num>
  <w:num w:numId="69">
    <w:abstractNumId w:val="72"/>
  </w:num>
  <w:num w:numId="70">
    <w:abstractNumId w:val="61"/>
  </w:num>
  <w:num w:numId="71">
    <w:abstractNumId w:val="45"/>
  </w:num>
  <w:num w:numId="72">
    <w:abstractNumId w:val="26"/>
  </w:num>
  <w:num w:numId="73">
    <w:abstractNumId w:val="57"/>
  </w:num>
  <w:num w:numId="74">
    <w:abstractNumId w:val="9"/>
  </w:num>
  <w:num w:numId="75">
    <w:abstractNumId w:val="4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EC"/>
    <w:rsid w:val="00001023"/>
    <w:rsid w:val="000016E3"/>
    <w:rsid w:val="00001AEF"/>
    <w:rsid w:val="0000318B"/>
    <w:rsid w:val="00004162"/>
    <w:rsid w:val="00005178"/>
    <w:rsid w:val="0000628E"/>
    <w:rsid w:val="00011B71"/>
    <w:rsid w:val="00013AFB"/>
    <w:rsid w:val="00014A06"/>
    <w:rsid w:val="00014C33"/>
    <w:rsid w:val="0001508C"/>
    <w:rsid w:val="00015E87"/>
    <w:rsid w:val="00016D7E"/>
    <w:rsid w:val="00022F2F"/>
    <w:rsid w:val="00023D73"/>
    <w:rsid w:val="000269DD"/>
    <w:rsid w:val="00034A5D"/>
    <w:rsid w:val="00034B03"/>
    <w:rsid w:val="000369B9"/>
    <w:rsid w:val="00036E5C"/>
    <w:rsid w:val="00041A01"/>
    <w:rsid w:val="00044D53"/>
    <w:rsid w:val="00045AE2"/>
    <w:rsid w:val="00046117"/>
    <w:rsid w:val="000469FA"/>
    <w:rsid w:val="00047F82"/>
    <w:rsid w:val="000528AE"/>
    <w:rsid w:val="00052EE0"/>
    <w:rsid w:val="00053ABB"/>
    <w:rsid w:val="00053DE3"/>
    <w:rsid w:val="00053F9B"/>
    <w:rsid w:val="00054EE8"/>
    <w:rsid w:val="00056C02"/>
    <w:rsid w:val="00060FE0"/>
    <w:rsid w:val="00061E22"/>
    <w:rsid w:val="00063049"/>
    <w:rsid w:val="00065B93"/>
    <w:rsid w:val="00067D62"/>
    <w:rsid w:val="00070649"/>
    <w:rsid w:val="000706D8"/>
    <w:rsid w:val="00075029"/>
    <w:rsid w:val="00076DBC"/>
    <w:rsid w:val="000801AE"/>
    <w:rsid w:val="00080DBC"/>
    <w:rsid w:val="00081530"/>
    <w:rsid w:val="00081EFC"/>
    <w:rsid w:val="000848D7"/>
    <w:rsid w:val="00084DFD"/>
    <w:rsid w:val="0008521C"/>
    <w:rsid w:val="00085E60"/>
    <w:rsid w:val="00085FBE"/>
    <w:rsid w:val="000866BC"/>
    <w:rsid w:val="00086E59"/>
    <w:rsid w:val="00087CAA"/>
    <w:rsid w:val="00090413"/>
    <w:rsid w:val="00090811"/>
    <w:rsid w:val="000913DB"/>
    <w:rsid w:val="00091CAC"/>
    <w:rsid w:val="00093BA1"/>
    <w:rsid w:val="0009418B"/>
    <w:rsid w:val="00095268"/>
    <w:rsid w:val="0009570D"/>
    <w:rsid w:val="00096C93"/>
    <w:rsid w:val="00097601"/>
    <w:rsid w:val="00097770"/>
    <w:rsid w:val="000A0B36"/>
    <w:rsid w:val="000A1625"/>
    <w:rsid w:val="000A168A"/>
    <w:rsid w:val="000A4451"/>
    <w:rsid w:val="000A4948"/>
    <w:rsid w:val="000A63BE"/>
    <w:rsid w:val="000A731E"/>
    <w:rsid w:val="000A7E22"/>
    <w:rsid w:val="000A7E61"/>
    <w:rsid w:val="000B1922"/>
    <w:rsid w:val="000B2162"/>
    <w:rsid w:val="000B2845"/>
    <w:rsid w:val="000B579A"/>
    <w:rsid w:val="000B7575"/>
    <w:rsid w:val="000C0FAD"/>
    <w:rsid w:val="000C2F18"/>
    <w:rsid w:val="000C768B"/>
    <w:rsid w:val="000C7937"/>
    <w:rsid w:val="000D0391"/>
    <w:rsid w:val="000D28BE"/>
    <w:rsid w:val="000D2D87"/>
    <w:rsid w:val="000D5C87"/>
    <w:rsid w:val="000D5E0C"/>
    <w:rsid w:val="000D64A6"/>
    <w:rsid w:val="000D7C3B"/>
    <w:rsid w:val="000E3E8C"/>
    <w:rsid w:val="000E4E3E"/>
    <w:rsid w:val="000E5C39"/>
    <w:rsid w:val="000E665B"/>
    <w:rsid w:val="000F1079"/>
    <w:rsid w:val="000F2C2C"/>
    <w:rsid w:val="000F48B3"/>
    <w:rsid w:val="000F5BDC"/>
    <w:rsid w:val="00100B16"/>
    <w:rsid w:val="001013ED"/>
    <w:rsid w:val="00102406"/>
    <w:rsid w:val="00103055"/>
    <w:rsid w:val="001032B3"/>
    <w:rsid w:val="00106E42"/>
    <w:rsid w:val="00107247"/>
    <w:rsid w:val="00107B08"/>
    <w:rsid w:val="00110A1D"/>
    <w:rsid w:val="00114F82"/>
    <w:rsid w:val="001150F2"/>
    <w:rsid w:val="00116E43"/>
    <w:rsid w:val="0012056F"/>
    <w:rsid w:val="00121487"/>
    <w:rsid w:val="00121B52"/>
    <w:rsid w:val="00121D15"/>
    <w:rsid w:val="0012206D"/>
    <w:rsid w:val="001224D3"/>
    <w:rsid w:val="00122FAF"/>
    <w:rsid w:val="00123051"/>
    <w:rsid w:val="00123FCB"/>
    <w:rsid w:val="00124A57"/>
    <w:rsid w:val="001257F8"/>
    <w:rsid w:val="00126601"/>
    <w:rsid w:val="00131BD1"/>
    <w:rsid w:val="00132022"/>
    <w:rsid w:val="00134CC7"/>
    <w:rsid w:val="00134D83"/>
    <w:rsid w:val="00136DEE"/>
    <w:rsid w:val="0013737E"/>
    <w:rsid w:val="00137D31"/>
    <w:rsid w:val="00145781"/>
    <w:rsid w:val="00146047"/>
    <w:rsid w:val="00146169"/>
    <w:rsid w:val="00156BA8"/>
    <w:rsid w:val="0015783A"/>
    <w:rsid w:val="00157B43"/>
    <w:rsid w:val="0016010E"/>
    <w:rsid w:val="00161B4F"/>
    <w:rsid w:val="00161E35"/>
    <w:rsid w:val="0016489B"/>
    <w:rsid w:val="0017429B"/>
    <w:rsid w:val="001745BC"/>
    <w:rsid w:val="001760F4"/>
    <w:rsid w:val="00180DD7"/>
    <w:rsid w:val="00182277"/>
    <w:rsid w:val="00185C4C"/>
    <w:rsid w:val="001864CF"/>
    <w:rsid w:val="00190188"/>
    <w:rsid w:val="00190B03"/>
    <w:rsid w:val="001912EC"/>
    <w:rsid w:val="00197355"/>
    <w:rsid w:val="001A31F9"/>
    <w:rsid w:val="001A4B9A"/>
    <w:rsid w:val="001A4D45"/>
    <w:rsid w:val="001A528D"/>
    <w:rsid w:val="001A6D6E"/>
    <w:rsid w:val="001A7A9C"/>
    <w:rsid w:val="001B1E80"/>
    <w:rsid w:val="001B234F"/>
    <w:rsid w:val="001B27B7"/>
    <w:rsid w:val="001B3CE7"/>
    <w:rsid w:val="001B4FD1"/>
    <w:rsid w:val="001B589B"/>
    <w:rsid w:val="001B731A"/>
    <w:rsid w:val="001B73E7"/>
    <w:rsid w:val="001C1DA5"/>
    <w:rsid w:val="001C30F2"/>
    <w:rsid w:val="001C4476"/>
    <w:rsid w:val="001C7C6D"/>
    <w:rsid w:val="001D054C"/>
    <w:rsid w:val="001D2E44"/>
    <w:rsid w:val="001D49F5"/>
    <w:rsid w:val="001D5EEC"/>
    <w:rsid w:val="001E1869"/>
    <w:rsid w:val="001E3153"/>
    <w:rsid w:val="001E5659"/>
    <w:rsid w:val="001E76C9"/>
    <w:rsid w:val="001F1A90"/>
    <w:rsid w:val="001F3DD4"/>
    <w:rsid w:val="001F4C4C"/>
    <w:rsid w:val="001F58AB"/>
    <w:rsid w:val="001F630E"/>
    <w:rsid w:val="00201C75"/>
    <w:rsid w:val="0020203A"/>
    <w:rsid w:val="00202555"/>
    <w:rsid w:val="002031EB"/>
    <w:rsid w:val="0020470A"/>
    <w:rsid w:val="00206805"/>
    <w:rsid w:val="002124CE"/>
    <w:rsid w:val="00212564"/>
    <w:rsid w:val="0021357D"/>
    <w:rsid w:val="002148DC"/>
    <w:rsid w:val="00214C5F"/>
    <w:rsid w:val="00216040"/>
    <w:rsid w:val="00220DC1"/>
    <w:rsid w:val="00222A3C"/>
    <w:rsid w:val="0022374E"/>
    <w:rsid w:val="00226789"/>
    <w:rsid w:val="002319DC"/>
    <w:rsid w:val="002330C7"/>
    <w:rsid w:val="00234C00"/>
    <w:rsid w:val="00236B3E"/>
    <w:rsid w:val="002370DB"/>
    <w:rsid w:val="0023765D"/>
    <w:rsid w:val="00240E23"/>
    <w:rsid w:val="00241FDF"/>
    <w:rsid w:val="0024233F"/>
    <w:rsid w:val="00242497"/>
    <w:rsid w:val="002424AA"/>
    <w:rsid w:val="0024340F"/>
    <w:rsid w:val="002477DD"/>
    <w:rsid w:val="00250456"/>
    <w:rsid w:val="00254AFB"/>
    <w:rsid w:val="00255770"/>
    <w:rsid w:val="002569FE"/>
    <w:rsid w:val="00261D34"/>
    <w:rsid w:val="0026288A"/>
    <w:rsid w:val="002663BF"/>
    <w:rsid w:val="002666F3"/>
    <w:rsid w:val="00270291"/>
    <w:rsid w:val="00272437"/>
    <w:rsid w:val="00272B8D"/>
    <w:rsid w:val="00272F3D"/>
    <w:rsid w:val="00274842"/>
    <w:rsid w:val="002753B4"/>
    <w:rsid w:val="002761D3"/>
    <w:rsid w:val="0028021F"/>
    <w:rsid w:val="002803EC"/>
    <w:rsid w:val="002838B3"/>
    <w:rsid w:val="00285B7B"/>
    <w:rsid w:val="00285BCC"/>
    <w:rsid w:val="00286F14"/>
    <w:rsid w:val="002874DE"/>
    <w:rsid w:val="002876E2"/>
    <w:rsid w:val="00291E6E"/>
    <w:rsid w:val="00292CAB"/>
    <w:rsid w:val="00296B63"/>
    <w:rsid w:val="002A10A9"/>
    <w:rsid w:val="002A18AD"/>
    <w:rsid w:val="002A23FD"/>
    <w:rsid w:val="002A2C7D"/>
    <w:rsid w:val="002A4FD0"/>
    <w:rsid w:val="002A50C8"/>
    <w:rsid w:val="002B3421"/>
    <w:rsid w:val="002B39F8"/>
    <w:rsid w:val="002B4446"/>
    <w:rsid w:val="002B55BD"/>
    <w:rsid w:val="002B6309"/>
    <w:rsid w:val="002B6B86"/>
    <w:rsid w:val="002B6F13"/>
    <w:rsid w:val="002B7FD6"/>
    <w:rsid w:val="002C0623"/>
    <w:rsid w:val="002C1ADB"/>
    <w:rsid w:val="002C5122"/>
    <w:rsid w:val="002C5E5A"/>
    <w:rsid w:val="002C5EB4"/>
    <w:rsid w:val="002C6196"/>
    <w:rsid w:val="002D342F"/>
    <w:rsid w:val="002D3927"/>
    <w:rsid w:val="002D4EE4"/>
    <w:rsid w:val="002D6CF5"/>
    <w:rsid w:val="002D761E"/>
    <w:rsid w:val="002E22C3"/>
    <w:rsid w:val="002E3079"/>
    <w:rsid w:val="002E3FAC"/>
    <w:rsid w:val="002E4E91"/>
    <w:rsid w:val="002E5D62"/>
    <w:rsid w:val="002E6B7F"/>
    <w:rsid w:val="002E6C95"/>
    <w:rsid w:val="002F031A"/>
    <w:rsid w:val="002F0ACA"/>
    <w:rsid w:val="002F2C8C"/>
    <w:rsid w:val="002F3649"/>
    <w:rsid w:val="002F39C6"/>
    <w:rsid w:val="002F3FF9"/>
    <w:rsid w:val="002F43B4"/>
    <w:rsid w:val="002F4B18"/>
    <w:rsid w:val="002F5E85"/>
    <w:rsid w:val="002F712E"/>
    <w:rsid w:val="00304EF5"/>
    <w:rsid w:val="00304F58"/>
    <w:rsid w:val="00306670"/>
    <w:rsid w:val="003072DA"/>
    <w:rsid w:val="00307711"/>
    <w:rsid w:val="0031028F"/>
    <w:rsid w:val="00312152"/>
    <w:rsid w:val="0031364C"/>
    <w:rsid w:val="00314FD8"/>
    <w:rsid w:val="00321BF2"/>
    <w:rsid w:val="003229B1"/>
    <w:rsid w:val="00322B31"/>
    <w:rsid w:val="0032492C"/>
    <w:rsid w:val="00324AA2"/>
    <w:rsid w:val="00324E87"/>
    <w:rsid w:val="0032720E"/>
    <w:rsid w:val="003303CA"/>
    <w:rsid w:val="00332DB5"/>
    <w:rsid w:val="00332FEA"/>
    <w:rsid w:val="00333A23"/>
    <w:rsid w:val="003362D7"/>
    <w:rsid w:val="003378E6"/>
    <w:rsid w:val="00340153"/>
    <w:rsid w:val="003434DD"/>
    <w:rsid w:val="00343669"/>
    <w:rsid w:val="0034430C"/>
    <w:rsid w:val="00344A0F"/>
    <w:rsid w:val="003457D0"/>
    <w:rsid w:val="00346949"/>
    <w:rsid w:val="00346AE6"/>
    <w:rsid w:val="00347190"/>
    <w:rsid w:val="003500EB"/>
    <w:rsid w:val="00353739"/>
    <w:rsid w:val="00353790"/>
    <w:rsid w:val="003578A9"/>
    <w:rsid w:val="00357DC6"/>
    <w:rsid w:val="003656B6"/>
    <w:rsid w:val="00366317"/>
    <w:rsid w:val="00366B6E"/>
    <w:rsid w:val="00372F00"/>
    <w:rsid w:val="00373F63"/>
    <w:rsid w:val="00373FF0"/>
    <w:rsid w:val="00375755"/>
    <w:rsid w:val="00376DB9"/>
    <w:rsid w:val="00380519"/>
    <w:rsid w:val="0038092C"/>
    <w:rsid w:val="00380F06"/>
    <w:rsid w:val="00382050"/>
    <w:rsid w:val="0038556B"/>
    <w:rsid w:val="00385B76"/>
    <w:rsid w:val="00386FCB"/>
    <w:rsid w:val="00390CA5"/>
    <w:rsid w:val="003912C5"/>
    <w:rsid w:val="00391F07"/>
    <w:rsid w:val="0039219E"/>
    <w:rsid w:val="003935BF"/>
    <w:rsid w:val="00394438"/>
    <w:rsid w:val="0039568E"/>
    <w:rsid w:val="003965DF"/>
    <w:rsid w:val="003A16CD"/>
    <w:rsid w:val="003A2EE1"/>
    <w:rsid w:val="003A6319"/>
    <w:rsid w:val="003A637A"/>
    <w:rsid w:val="003B05E1"/>
    <w:rsid w:val="003B0FF7"/>
    <w:rsid w:val="003B1251"/>
    <w:rsid w:val="003B5A74"/>
    <w:rsid w:val="003B744D"/>
    <w:rsid w:val="003C007B"/>
    <w:rsid w:val="003C02CC"/>
    <w:rsid w:val="003C0688"/>
    <w:rsid w:val="003C118D"/>
    <w:rsid w:val="003C14B5"/>
    <w:rsid w:val="003C22DC"/>
    <w:rsid w:val="003C48E1"/>
    <w:rsid w:val="003C52CF"/>
    <w:rsid w:val="003C61F6"/>
    <w:rsid w:val="003D0797"/>
    <w:rsid w:val="003D1128"/>
    <w:rsid w:val="003D15FD"/>
    <w:rsid w:val="003D43E1"/>
    <w:rsid w:val="003D50E0"/>
    <w:rsid w:val="003D5605"/>
    <w:rsid w:val="003D58F0"/>
    <w:rsid w:val="003D636A"/>
    <w:rsid w:val="003E2498"/>
    <w:rsid w:val="003E2D52"/>
    <w:rsid w:val="003E39DA"/>
    <w:rsid w:val="003E3AF2"/>
    <w:rsid w:val="003E6DBC"/>
    <w:rsid w:val="003E728D"/>
    <w:rsid w:val="003F12BF"/>
    <w:rsid w:val="003F232F"/>
    <w:rsid w:val="003F4934"/>
    <w:rsid w:val="003F5C73"/>
    <w:rsid w:val="00402821"/>
    <w:rsid w:val="00402E12"/>
    <w:rsid w:val="00403DA3"/>
    <w:rsid w:val="00405640"/>
    <w:rsid w:val="00405AAF"/>
    <w:rsid w:val="004064A7"/>
    <w:rsid w:val="0040667D"/>
    <w:rsid w:val="004111CF"/>
    <w:rsid w:val="00412639"/>
    <w:rsid w:val="00412A52"/>
    <w:rsid w:val="00412E6F"/>
    <w:rsid w:val="004212DB"/>
    <w:rsid w:val="00421355"/>
    <w:rsid w:val="004221E3"/>
    <w:rsid w:val="00424666"/>
    <w:rsid w:val="00424B67"/>
    <w:rsid w:val="00424FC1"/>
    <w:rsid w:val="00425D46"/>
    <w:rsid w:val="00426312"/>
    <w:rsid w:val="00426A07"/>
    <w:rsid w:val="00427F92"/>
    <w:rsid w:val="00430A11"/>
    <w:rsid w:val="00431673"/>
    <w:rsid w:val="004317E8"/>
    <w:rsid w:val="004377A7"/>
    <w:rsid w:val="00442E77"/>
    <w:rsid w:val="00443361"/>
    <w:rsid w:val="00443857"/>
    <w:rsid w:val="00445FD1"/>
    <w:rsid w:val="0044653F"/>
    <w:rsid w:val="00452FE4"/>
    <w:rsid w:val="00453DFF"/>
    <w:rsid w:val="00456824"/>
    <w:rsid w:val="00460C78"/>
    <w:rsid w:val="00460EB3"/>
    <w:rsid w:val="00462A16"/>
    <w:rsid w:val="0046537B"/>
    <w:rsid w:val="004700C1"/>
    <w:rsid w:val="00470292"/>
    <w:rsid w:val="00470691"/>
    <w:rsid w:val="00471C74"/>
    <w:rsid w:val="00472C7E"/>
    <w:rsid w:val="00473714"/>
    <w:rsid w:val="00473D55"/>
    <w:rsid w:val="004804E8"/>
    <w:rsid w:val="004807DD"/>
    <w:rsid w:val="004815F9"/>
    <w:rsid w:val="00483B7E"/>
    <w:rsid w:val="004868D3"/>
    <w:rsid w:val="00487B16"/>
    <w:rsid w:val="00491B17"/>
    <w:rsid w:val="00493C43"/>
    <w:rsid w:val="00496B58"/>
    <w:rsid w:val="00497A84"/>
    <w:rsid w:val="00497BF6"/>
    <w:rsid w:val="004A0B52"/>
    <w:rsid w:val="004A19C2"/>
    <w:rsid w:val="004A1F95"/>
    <w:rsid w:val="004B07D4"/>
    <w:rsid w:val="004B365E"/>
    <w:rsid w:val="004B7914"/>
    <w:rsid w:val="004C1203"/>
    <w:rsid w:val="004C1551"/>
    <w:rsid w:val="004C160C"/>
    <w:rsid w:val="004C4684"/>
    <w:rsid w:val="004C6A49"/>
    <w:rsid w:val="004C73D2"/>
    <w:rsid w:val="004D05E8"/>
    <w:rsid w:val="004D27C7"/>
    <w:rsid w:val="004D7BA2"/>
    <w:rsid w:val="004E1334"/>
    <w:rsid w:val="004E14B8"/>
    <w:rsid w:val="004E2718"/>
    <w:rsid w:val="004E3EC2"/>
    <w:rsid w:val="004E4B51"/>
    <w:rsid w:val="004E54E7"/>
    <w:rsid w:val="004E75AE"/>
    <w:rsid w:val="004F0DC3"/>
    <w:rsid w:val="004F1879"/>
    <w:rsid w:val="004F256B"/>
    <w:rsid w:val="004F474E"/>
    <w:rsid w:val="004F524E"/>
    <w:rsid w:val="004F60C9"/>
    <w:rsid w:val="004F7B79"/>
    <w:rsid w:val="004F7EC9"/>
    <w:rsid w:val="004F7F61"/>
    <w:rsid w:val="005000B0"/>
    <w:rsid w:val="00500644"/>
    <w:rsid w:val="005024D6"/>
    <w:rsid w:val="00502AD8"/>
    <w:rsid w:val="00503D46"/>
    <w:rsid w:val="00504EDD"/>
    <w:rsid w:val="00506974"/>
    <w:rsid w:val="005116D4"/>
    <w:rsid w:val="00512626"/>
    <w:rsid w:val="00515E6E"/>
    <w:rsid w:val="0051669C"/>
    <w:rsid w:val="00516ADB"/>
    <w:rsid w:val="00523B8C"/>
    <w:rsid w:val="005243AD"/>
    <w:rsid w:val="0052590C"/>
    <w:rsid w:val="00525A9B"/>
    <w:rsid w:val="00525FEF"/>
    <w:rsid w:val="00525FFA"/>
    <w:rsid w:val="0052755E"/>
    <w:rsid w:val="00527FE9"/>
    <w:rsid w:val="005313FC"/>
    <w:rsid w:val="005323DE"/>
    <w:rsid w:val="00534A0F"/>
    <w:rsid w:val="00535452"/>
    <w:rsid w:val="00543B24"/>
    <w:rsid w:val="00547C2D"/>
    <w:rsid w:val="00551F01"/>
    <w:rsid w:val="00553C5A"/>
    <w:rsid w:val="00553D1E"/>
    <w:rsid w:val="005562C1"/>
    <w:rsid w:val="0055683C"/>
    <w:rsid w:val="00560538"/>
    <w:rsid w:val="00560674"/>
    <w:rsid w:val="00563FDB"/>
    <w:rsid w:val="005640C9"/>
    <w:rsid w:val="00565AF9"/>
    <w:rsid w:val="00565B13"/>
    <w:rsid w:val="00570F80"/>
    <w:rsid w:val="00572A10"/>
    <w:rsid w:val="00572A93"/>
    <w:rsid w:val="00572FA4"/>
    <w:rsid w:val="005767A2"/>
    <w:rsid w:val="005834A3"/>
    <w:rsid w:val="005844FC"/>
    <w:rsid w:val="00584887"/>
    <w:rsid w:val="0059076D"/>
    <w:rsid w:val="005915E6"/>
    <w:rsid w:val="005A1147"/>
    <w:rsid w:val="005A1450"/>
    <w:rsid w:val="005A1461"/>
    <w:rsid w:val="005A2244"/>
    <w:rsid w:val="005A3383"/>
    <w:rsid w:val="005A4E48"/>
    <w:rsid w:val="005A4F45"/>
    <w:rsid w:val="005A6AE9"/>
    <w:rsid w:val="005B068E"/>
    <w:rsid w:val="005B1E3D"/>
    <w:rsid w:val="005B798F"/>
    <w:rsid w:val="005B7ADC"/>
    <w:rsid w:val="005C07A5"/>
    <w:rsid w:val="005C516B"/>
    <w:rsid w:val="005C7483"/>
    <w:rsid w:val="005D0C49"/>
    <w:rsid w:val="005D0E87"/>
    <w:rsid w:val="005D153E"/>
    <w:rsid w:val="005D480C"/>
    <w:rsid w:val="005D5815"/>
    <w:rsid w:val="005D6961"/>
    <w:rsid w:val="005D780B"/>
    <w:rsid w:val="005E116E"/>
    <w:rsid w:val="005E1DCA"/>
    <w:rsid w:val="005E4095"/>
    <w:rsid w:val="005E4DBF"/>
    <w:rsid w:val="005E7A3C"/>
    <w:rsid w:val="005F619F"/>
    <w:rsid w:val="00600AA3"/>
    <w:rsid w:val="00600E4A"/>
    <w:rsid w:val="00601D19"/>
    <w:rsid w:val="00602E39"/>
    <w:rsid w:val="0060352B"/>
    <w:rsid w:val="00603DAF"/>
    <w:rsid w:val="00610D5C"/>
    <w:rsid w:val="00613A1A"/>
    <w:rsid w:val="006167FA"/>
    <w:rsid w:val="00621F02"/>
    <w:rsid w:val="006246AC"/>
    <w:rsid w:val="006248D7"/>
    <w:rsid w:val="00625EAF"/>
    <w:rsid w:val="00626724"/>
    <w:rsid w:val="0062686F"/>
    <w:rsid w:val="00630C33"/>
    <w:rsid w:val="00631F4F"/>
    <w:rsid w:val="006331BB"/>
    <w:rsid w:val="00634665"/>
    <w:rsid w:val="00635B4A"/>
    <w:rsid w:val="00637DFE"/>
    <w:rsid w:val="006402D3"/>
    <w:rsid w:val="00640BD6"/>
    <w:rsid w:val="00641D90"/>
    <w:rsid w:val="00642ACE"/>
    <w:rsid w:val="0064422F"/>
    <w:rsid w:val="00644520"/>
    <w:rsid w:val="0065001F"/>
    <w:rsid w:val="00650771"/>
    <w:rsid w:val="00653555"/>
    <w:rsid w:val="0065451B"/>
    <w:rsid w:val="00655BCB"/>
    <w:rsid w:val="00656867"/>
    <w:rsid w:val="006569C6"/>
    <w:rsid w:val="00660385"/>
    <w:rsid w:val="00661862"/>
    <w:rsid w:val="0066339D"/>
    <w:rsid w:val="00663990"/>
    <w:rsid w:val="006679B9"/>
    <w:rsid w:val="006713D8"/>
    <w:rsid w:val="00671693"/>
    <w:rsid w:val="00673173"/>
    <w:rsid w:val="00674441"/>
    <w:rsid w:val="00674E66"/>
    <w:rsid w:val="00674F4C"/>
    <w:rsid w:val="006806D6"/>
    <w:rsid w:val="0068084A"/>
    <w:rsid w:val="006832C3"/>
    <w:rsid w:val="00683813"/>
    <w:rsid w:val="00684756"/>
    <w:rsid w:val="006862B8"/>
    <w:rsid w:val="006922BB"/>
    <w:rsid w:val="006957BE"/>
    <w:rsid w:val="00696F28"/>
    <w:rsid w:val="006A0757"/>
    <w:rsid w:val="006A2628"/>
    <w:rsid w:val="006A467B"/>
    <w:rsid w:val="006A550F"/>
    <w:rsid w:val="006B02BF"/>
    <w:rsid w:val="006B32FE"/>
    <w:rsid w:val="006B488E"/>
    <w:rsid w:val="006C00F5"/>
    <w:rsid w:val="006C1297"/>
    <w:rsid w:val="006C1402"/>
    <w:rsid w:val="006C35AD"/>
    <w:rsid w:val="006C4890"/>
    <w:rsid w:val="006C5EC2"/>
    <w:rsid w:val="006C6883"/>
    <w:rsid w:val="006C7AAA"/>
    <w:rsid w:val="006C7D74"/>
    <w:rsid w:val="006D251D"/>
    <w:rsid w:val="006E04D2"/>
    <w:rsid w:val="006E267F"/>
    <w:rsid w:val="006E44EA"/>
    <w:rsid w:val="006E674C"/>
    <w:rsid w:val="006E6CBE"/>
    <w:rsid w:val="006E6D77"/>
    <w:rsid w:val="006F0DE8"/>
    <w:rsid w:val="006F170D"/>
    <w:rsid w:val="006F2FA9"/>
    <w:rsid w:val="006F4D46"/>
    <w:rsid w:val="006F54CA"/>
    <w:rsid w:val="006F6BD3"/>
    <w:rsid w:val="007001E6"/>
    <w:rsid w:val="0070024E"/>
    <w:rsid w:val="00701EF5"/>
    <w:rsid w:val="00704626"/>
    <w:rsid w:val="007073C2"/>
    <w:rsid w:val="007139AE"/>
    <w:rsid w:val="00713CC5"/>
    <w:rsid w:val="00713ECE"/>
    <w:rsid w:val="007141F4"/>
    <w:rsid w:val="00715719"/>
    <w:rsid w:val="00715E44"/>
    <w:rsid w:val="0071749D"/>
    <w:rsid w:val="0072055E"/>
    <w:rsid w:val="00720A7F"/>
    <w:rsid w:val="00723055"/>
    <w:rsid w:val="0072568A"/>
    <w:rsid w:val="0072720C"/>
    <w:rsid w:val="00727631"/>
    <w:rsid w:val="00733D50"/>
    <w:rsid w:val="00734FD9"/>
    <w:rsid w:val="007401B6"/>
    <w:rsid w:val="00740944"/>
    <w:rsid w:val="00740947"/>
    <w:rsid w:val="00743058"/>
    <w:rsid w:val="0074328A"/>
    <w:rsid w:val="0074371C"/>
    <w:rsid w:val="007516E6"/>
    <w:rsid w:val="0075272D"/>
    <w:rsid w:val="0075281F"/>
    <w:rsid w:val="007557B3"/>
    <w:rsid w:val="00755BB6"/>
    <w:rsid w:val="00757BD1"/>
    <w:rsid w:val="007603EC"/>
    <w:rsid w:val="0076322C"/>
    <w:rsid w:val="00764111"/>
    <w:rsid w:val="007666D5"/>
    <w:rsid w:val="00766AD4"/>
    <w:rsid w:val="007717EB"/>
    <w:rsid w:val="00771834"/>
    <w:rsid w:val="00773CB9"/>
    <w:rsid w:val="0078049D"/>
    <w:rsid w:val="00780652"/>
    <w:rsid w:val="007808CE"/>
    <w:rsid w:val="0078094E"/>
    <w:rsid w:val="007829C6"/>
    <w:rsid w:val="00785B81"/>
    <w:rsid w:val="00790CE5"/>
    <w:rsid w:val="0079445E"/>
    <w:rsid w:val="00795ED9"/>
    <w:rsid w:val="007A1190"/>
    <w:rsid w:val="007A221F"/>
    <w:rsid w:val="007A4E50"/>
    <w:rsid w:val="007A7B50"/>
    <w:rsid w:val="007B152C"/>
    <w:rsid w:val="007B46BD"/>
    <w:rsid w:val="007B6872"/>
    <w:rsid w:val="007C0D28"/>
    <w:rsid w:val="007C61C1"/>
    <w:rsid w:val="007D0089"/>
    <w:rsid w:val="007D085E"/>
    <w:rsid w:val="007D1002"/>
    <w:rsid w:val="007D56DB"/>
    <w:rsid w:val="007D78F4"/>
    <w:rsid w:val="007E2B6F"/>
    <w:rsid w:val="007E5C59"/>
    <w:rsid w:val="007E6C8F"/>
    <w:rsid w:val="007F1E39"/>
    <w:rsid w:val="007F3AA8"/>
    <w:rsid w:val="007F3F89"/>
    <w:rsid w:val="007F7D61"/>
    <w:rsid w:val="00800547"/>
    <w:rsid w:val="008009AE"/>
    <w:rsid w:val="00800BD8"/>
    <w:rsid w:val="008015A8"/>
    <w:rsid w:val="00803AC1"/>
    <w:rsid w:val="008135D0"/>
    <w:rsid w:val="00813710"/>
    <w:rsid w:val="0081391F"/>
    <w:rsid w:val="008157F5"/>
    <w:rsid w:val="008167EB"/>
    <w:rsid w:val="00820E16"/>
    <w:rsid w:val="0082186A"/>
    <w:rsid w:val="00821D9A"/>
    <w:rsid w:val="008223E0"/>
    <w:rsid w:val="00822AF3"/>
    <w:rsid w:val="0082496F"/>
    <w:rsid w:val="00825444"/>
    <w:rsid w:val="00836AF1"/>
    <w:rsid w:val="008414BA"/>
    <w:rsid w:val="00842DFF"/>
    <w:rsid w:val="008430EA"/>
    <w:rsid w:val="00844156"/>
    <w:rsid w:val="00846B0F"/>
    <w:rsid w:val="00846EF1"/>
    <w:rsid w:val="00846F6E"/>
    <w:rsid w:val="008515B7"/>
    <w:rsid w:val="00852F37"/>
    <w:rsid w:val="00852FE0"/>
    <w:rsid w:val="00854211"/>
    <w:rsid w:val="008553D9"/>
    <w:rsid w:val="0085653B"/>
    <w:rsid w:val="00857E34"/>
    <w:rsid w:val="00860603"/>
    <w:rsid w:val="00860AA0"/>
    <w:rsid w:val="00861425"/>
    <w:rsid w:val="008626AD"/>
    <w:rsid w:val="00863056"/>
    <w:rsid w:val="00863A10"/>
    <w:rsid w:val="008653E9"/>
    <w:rsid w:val="0086584A"/>
    <w:rsid w:val="0086655C"/>
    <w:rsid w:val="008714BA"/>
    <w:rsid w:val="00871A04"/>
    <w:rsid w:val="00874B88"/>
    <w:rsid w:val="00876593"/>
    <w:rsid w:val="00877FDE"/>
    <w:rsid w:val="00880290"/>
    <w:rsid w:val="00881261"/>
    <w:rsid w:val="00883211"/>
    <w:rsid w:val="0088483C"/>
    <w:rsid w:val="00884DD5"/>
    <w:rsid w:val="008855FA"/>
    <w:rsid w:val="0088685A"/>
    <w:rsid w:val="0088792B"/>
    <w:rsid w:val="00890118"/>
    <w:rsid w:val="00890615"/>
    <w:rsid w:val="00891E98"/>
    <w:rsid w:val="00893990"/>
    <w:rsid w:val="00893F80"/>
    <w:rsid w:val="008966CA"/>
    <w:rsid w:val="00896EBE"/>
    <w:rsid w:val="008A036B"/>
    <w:rsid w:val="008A5BB6"/>
    <w:rsid w:val="008A7D3D"/>
    <w:rsid w:val="008B2348"/>
    <w:rsid w:val="008B4EE2"/>
    <w:rsid w:val="008B5BCC"/>
    <w:rsid w:val="008B681E"/>
    <w:rsid w:val="008C3C9A"/>
    <w:rsid w:val="008C3E47"/>
    <w:rsid w:val="008C40B5"/>
    <w:rsid w:val="008C41FA"/>
    <w:rsid w:val="008C49F5"/>
    <w:rsid w:val="008C56B6"/>
    <w:rsid w:val="008D0AC5"/>
    <w:rsid w:val="008D26A3"/>
    <w:rsid w:val="008D37F3"/>
    <w:rsid w:val="008D42BE"/>
    <w:rsid w:val="008D4BB2"/>
    <w:rsid w:val="008D6951"/>
    <w:rsid w:val="008D7DC6"/>
    <w:rsid w:val="008E1999"/>
    <w:rsid w:val="008E4121"/>
    <w:rsid w:val="008E490C"/>
    <w:rsid w:val="008E52C3"/>
    <w:rsid w:val="008F0644"/>
    <w:rsid w:val="008F17EE"/>
    <w:rsid w:val="008F2F84"/>
    <w:rsid w:val="008F3D58"/>
    <w:rsid w:val="008F71C4"/>
    <w:rsid w:val="00901BEA"/>
    <w:rsid w:val="00902316"/>
    <w:rsid w:val="00903DEB"/>
    <w:rsid w:val="00904B1E"/>
    <w:rsid w:val="00905BEF"/>
    <w:rsid w:val="00906343"/>
    <w:rsid w:val="0090676E"/>
    <w:rsid w:val="0091015B"/>
    <w:rsid w:val="00910454"/>
    <w:rsid w:val="00910738"/>
    <w:rsid w:val="00911BC7"/>
    <w:rsid w:val="00913678"/>
    <w:rsid w:val="00913B7C"/>
    <w:rsid w:val="00913F54"/>
    <w:rsid w:val="009164A2"/>
    <w:rsid w:val="00920EDD"/>
    <w:rsid w:val="009229BA"/>
    <w:rsid w:val="009235B9"/>
    <w:rsid w:val="009250B9"/>
    <w:rsid w:val="00932D6A"/>
    <w:rsid w:val="0093397A"/>
    <w:rsid w:val="00936A31"/>
    <w:rsid w:val="00940813"/>
    <w:rsid w:val="00940E0B"/>
    <w:rsid w:val="00942686"/>
    <w:rsid w:val="009458C2"/>
    <w:rsid w:val="00946EA0"/>
    <w:rsid w:val="009477E9"/>
    <w:rsid w:val="00951C43"/>
    <w:rsid w:val="00952B72"/>
    <w:rsid w:val="0095331E"/>
    <w:rsid w:val="00954D68"/>
    <w:rsid w:val="0095534C"/>
    <w:rsid w:val="00955DC9"/>
    <w:rsid w:val="00956A11"/>
    <w:rsid w:val="009574E1"/>
    <w:rsid w:val="009604ED"/>
    <w:rsid w:val="00963D5C"/>
    <w:rsid w:val="0096443D"/>
    <w:rsid w:val="00964AEC"/>
    <w:rsid w:val="009652B7"/>
    <w:rsid w:val="00966667"/>
    <w:rsid w:val="00972F58"/>
    <w:rsid w:val="0097357A"/>
    <w:rsid w:val="009815AC"/>
    <w:rsid w:val="00985463"/>
    <w:rsid w:val="00990B17"/>
    <w:rsid w:val="009916DC"/>
    <w:rsid w:val="00991A77"/>
    <w:rsid w:val="00994623"/>
    <w:rsid w:val="0099657E"/>
    <w:rsid w:val="00997E3D"/>
    <w:rsid w:val="00997F88"/>
    <w:rsid w:val="009A0CC5"/>
    <w:rsid w:val="009A1082"/>
    <w:rsid w:val="009A11F4"/>
    <w:rsid w:val="009A2562"/>
    <w:rsid w:val="009A6EF4"/>
    <w:rsid w:val="009B3523"/>
    <w:rsid w:val="009B48DE"/>
    <w:rsid w:val="009B5ABE"/>
    <w:rsid w:val="009B70BE"/>
    <w:rsid w:val="009B7475"/>
    <w:rsid w:val="009C038F"/>
    <w:rsid w:val="009C3C73"/>
    <w:rsid w:val="009C514B"/>
    <w:rsid w:val="009C6A92"/>
    <w:rsid w:val="009D3798"/>
    <w:rsid w:val="009D3F2A"/>
    <w:rsid w:val="009D49D5"/>
    <w:rsid w:val="009D4A21"/>
    <w:rsid w:val="009D5D0B"/>
    <w:rsid w:val="009E2A2C"/>
    <w:rsid w:val="009E43D0"/>
    <w:rsid w:val="009E500B"/>
    <w:rsid w:val="009E5C94"/>
    <w:rsid w:val="009E73A1"/>
    <w:rsid w:val="009F0087"/>
    <w:rsid w:val="009F00B0"/>
    <w:rsid w:val="009F08D3"/>
    <w:rsid w:val="009F25BA"/>
    <w:rsid w:val="00A00472"/>
    <w:rsid w:val="00A01934"/>
    <w:rsid w:val="00A03371"/>
    <w:rsid w:val="00A04F00"/>
    <w:rsid w:val="00A060FA"/>
    <w:rsid w:val="00A10DF5"/>
    <w:rsid w:val="00A159D3"/>
    <w:rsid w:val="00A15A5A"/>
    <w:rsid w:val="00A16155"/>
    <w:rsid w:val="00A16D1B"/>
    <w:rsid w:val="00A17242"/>
    <w:rsid w:val="00A21B6E"/>
    <w:rsid w:val="00A22B09"/>
    <w:rsid w:val="00A23260"/>
    <w:rsid w:val="00A2416D"/>
    <w:rsid w:val="00A257DF"/>
    <w:rsid w:val="00A27D3B"/>
    <w:rsid w:val="00A3067E"/>
    <w:rsid w:val="00A31833"/>
    <w:rsid w:val="00A35679"/>
    <w:rsid w:val="00A37526"/>
    <w:rsid w:val="00A40068"/>
    <w:rsid w:val="00A446A3"/>
    <w:rsid w:val="00A45254"/>
    <w:rsid w:val="00A453D9"/>
    <w:rsid w:val="00A45E62"/>
    <w:rsid w:val="00A45EA2"/>
    <w:rsid w:val="00A46B53"/>
    <w:rsid w:val="00A477B5"/>
    <w:rsid w:val="00A477BA"/>
    <w:rsid w:val="00A50B96"/>
    <w:rsid w:val="00A51BFC"/>
    <w:rsid w:val="00A5224A"/>
    <w:rsid w:val="00A5268E"/>
    <w:rsid w:val="00A54088"/>
    <w:rsid w:val="00A577E5"/>
    <w:rsid w:val="00A60502"/>
    <w:rsid w:val="00A62099"/>
    <w:rsid w:val="00A6389F"/>
    <w:rsid w:val="00A66A06"/>
    <w:rsid w:val="00A66F9E"/>
    <w:rsid w:val="00A67B2C"/>
    <w:rsid w:val="00A7133E"/>
    <w:rsid w:val="00A732C6"/>
    <w:rsid w:val="00A73E46"/>
    <w:rsid w:val="00A751B4"/>
    <w:rsid w:val="00A7573F"/>
    <w:rsid w:val="00A76711"/>
    <w:rsid w:val="00A77244"/>
    <w:rsid w:val="00A80C47"/>
    <w:rsid w:val="00A81EB3"/>
    <w:rsid w:val="00A82E85"/>
    <w:rsid w:val="00A858EC"/>
    <w:rsid w:val="00A85CF7"/>
    <w:rsid w:val="00A860BD"/>
    <w:rsid w:val="00A92114"/>
    <w:rsid w:val="00A935EB"/>
    <w:rsid w:val="00A94E4B"/>
    <w:rsid w:val="00A96276"/>
    <w:rsid w:val="00A96EE7"/>
    <w:rsid w:val="00A972F5"/>
    <w:rsid w:val="00A97A0A"/>
    <w:rsid w:val="00AA4B32"/>
    <w:rsid w:val="00AB147C"/>
    <w:rsid w:val="00AB5BEE"/>
    <w:rsid w:val="00AC0E00"/>
    <w:rsid w:val="00AC10B6"/>
    <w:rsid w:val="00AC229C"/>
    <w:rsid w:val="00AC23D5"/>
    <w:rsid w:val="00AC2FFF"/>
    <w:rsid w:val="00AC3AE5"/>
    <w:rsid w:val="00AC45EB"/>
    <w:rsid w:val="00AC57A5"/>
    <w:rsid w:val="00AC703B"/>
    <w:rsid w:val="00AC7258"/>
    <w:rsid w:val="00AC762D"/>
    <w:rsid w:val="00AD1882"/>
    <w:rsid w:val="00AD3E5E"/>
    <w:rsid w:val="00AD437E"/>
    <w:rsid w:val="00AD4564"/>
    <w:rsid w:val="00AD475D"/>
    <w:rsid w:val="00AD599F"/>
    <w:rsid w:val="00AD6209"/>
    <w:rsid w:val="00AD79E6"/>
    <w:rsid w:val="00AE7D52"/>
    <w:rsid w:val="00AF018E"/>
    <w:rsid w:val="00AF292B"/>
    <w:rsid w:val="00AF52FC"/>
    <w:rsid w:val="00AF56E8"/>
    <w:rsid w:val="00AF5AF3"/>
    <w:rsid w:val="00AF7017"/>
    <w:rsid w:val="00B0020E"/>
    <w:rsid w:val="00B00877"/>
    <w:rsid w:val="00B02286"/>
    <w:rsid w:val="00B02ECC"/>
    <w:rsid w:val="00B06A4D"/>
    <w:rsid w:val="00B0777A"/>
    <w:rsid w:val="00B1372A"/>
    <w:rsid w:val="00B14364"/>
    <w:rsid w:val="00B14BD2"/>
    <w:rsid w:val="00B15130"/>
    <w:rsid w:val="00B15B8F"/>
    <w:rsid w:val="00B17B52"/>
    <w:rsid w:val="00B17B67"/>
    <w:rsid w:val="00B20907"/>
    <w:rsid w:val="00B21BCA"/>
    <w:rsid w:val="00B247F7"/>
    <w:rsid w:val="00B24ACE"/>
    <w:rsid w:val="00B252FA"/>
    <w:rsid w:val="00B25332"/>
    <w:rsid w:val="00B257F7"/>
    <w:rsid w:val="00B35361"/>
    <w:rsid w:val="00B354FE"/>
    <w:rsid w:val="00B35F3E"/>
    <w:rsid w:val="00B370A8"/>
    <w:rsid w:val="00B37B66"/>
    <w:rsid w:val="00B4105F"/>
    <w:rsid w:val="00B44568"/>
    <w:rsid w:val="00B44821"/>
    <w:rsid w:val="00B47523"/>
    <w:rsid w:val="00B54F4F"/>
    <w:rsid w:val="00B62ABA"/>
    <w:rsid w:val="00B630B6"/>
    <w:rsid w:val="00B664E9"/>
    <w:rsid w:val="00B67670"/>
    <w:rsid w:val="00B67A59"/>
    <w:rsid w:val="00B700D1"/>
    <w:rsid w:val="00B70347"/>
    <w:rsid w:val="00B70E63"/>
    <w:rsid w:val="00B752D7"/>
    <w:rsid w:val="00B75490"/>
    <w:rsid w:val="00B756BA"/>
    <w:rsid w:val="00B7626E"/>
    <w:rsid w:val="00B76EBF"/>
    <w:rsid w:val="00B774AB"/>
    <w:rsid w:val="00B77967"/>
    <w:rsid w:val="00B77C2D"/>
    <w:rsid w:val="00B817BE"/>
    <w:rsid w:val="00B81D0C"/>
    <w:rsid w:val="00B833DD"/>
    <w:rsid w:val="00B839FD"/>
    <w:rsid w:val="00B90464"/>
    <w:rsid w:val="00B90C6A"/>
    <w:rsid w:val="00B94230"/>
    <w:rsid w:val="00B944CE"/>
    <w:rsid w:val="00B94AA4"/>
    <w:rsid w:val="00B9648E"/>
    <w:rsid w:val="00B96A83"/>
    <w:rsid w:val="00B96E0D"/>
    <w:rsid w:val="00B9731E"/>
    <w:rsid w:val="00B9796A"/>
    <w:rsid w:val="00B97B28"/>
    <w:rsid w:val="00BA0024"/>
    <w:rsid w:val="00BA0335"/>
    <w:rsid w:val="00BA2662"/>
    <w:rsid w:val="00BA3770"/>
    <w:rsid w:val="00BA428A"/>
    <w:rsid w:val="00BA5107"/>
    <w:rsid w:val="00BA57CC"/>
    <w:rsid w:val="00BA7291"/>
    <w:rsid w:val="00BB02AA"/>
    <w:rsid w:val="00BB0514"/>
    <w:rsid w:val="00BB3252"/>
    <w:rsid w:val="00BB397E"/>
    <w:rsid w:val="00BB3AEB"/>
    <w:rsid w:val="00BB50D5"/>
    <w:rsid w:val="00BC030B"/>
    <w:rsid w:val="00BC4D68"/>
    <w:rsid w:val="00BC6B03"/>
    <w:rsid w:val="00BD0287"/>
    <w:rsid w:val="00BD10C1"/>
    <w:rsid w:val="00BD2AB4"/>
    <w:rsid w:val="00BD2C52"/>
    <w:rsid w:val="00BD3EBD"/>
    <w:rsid w:val="00BD6CD1"/>
    <w:rsid w:val="00BD6CDE"/>
    <w:rsid w:val="00BE0AAC"/>
    <w:rsid w:val="00BE23A8"/>
    <w:rsid w:val="00BE4EBA"/>
    <w:rsid w:val="00BE50F5"/>
    <w:rsid w:val="00BE51F3"/>
    <w:rsid w:val="00BE7630"/>
    <w:rsid w:val="00BF0D0D"/>
    <w:rsid w:val="00BF2210"/>
    <w:rsid w:val="00BF2A6A"/>
    <w:rsid w:val="00BF2E48"/>
    <w:rsid w:val="00BF5253"/>
    <w:rsid w:val="00C00E7B"/>
    <w:rsid w:val="00C01BE1"/>
    <w:rsid w:val="00C02FDD"/>
    <w:rsid w:val="00C03230"/>
    <w:rsid w:val="00C03511"/>
    <w:rsid w:val="00C03A90"/>
    <w:rsid w:val="00C04D10"/>
    <w:rsid w:val="00C056C9"/>
    <w:rsid w:val="00C05B78"/>
    <w:rsid w:val="00C06740"/>
    <w:rsid w:val="00C11258"/>
    <w:rsid w:val="00C11976"/>
    <w:rsid w:val="00C13A6D"/>
    <w:rsid w:val="00C21A7A"/>
    <w:rsid w:val="00C21CF1"/>
    <w:rsid w:val="00C225A1"/>
    <w:rsid w:val="00C246EB"/>
    <w:rsid w:val="00C25694"/>
    <w:rsid w:val="00C25EB2"/>
    <w:rsid w:val="00C3366C"/>
    <w:rsid w:val="00C35551"/>
    <w:rsid w:val="00C35BDD"/>
    <w:rsid w:val="00C37AF3"/>
    <w:rsid w:val="00C37CEA"/>
    <w:rsid w:val="00C40D60"/>
    <w:rsid w:val="00C42073"/>
    <w:rsid w:val="00C448EA"/>
    <w:rsid w:val="00C456BD"/>
    <w:rsid w:val="00C46BF2"/>
    <w:rsid w:val="00C470B1"/>
    <w:rsid w:val="00C475D6"/>
    <w:rsid w:val="00C500B5"/>
    <w:rsid w:val="00C50B1E"/>
    <w:rsid w:val="00C51ABF"/>
    <w:rsid w:val="00C528B2"/>
    <w:rsid w:val="00C5458F"/>
    <w:rsid w:val="00C54B41"/>
    <w:rsid w:val="00C55394"/>
    <w:rsid w:val="00C55AAF"/>
    <w:rsid w:val="00C55F86"/>
    <w:rsid w:val="00C56F4F"/>
    <w:rsid w:val="00C61D7A"/>
    <w:rsid w:val="00C62CEE"/>
    <w:rsid w:val="00C6303C"/>
    <w:rsid w:val="00C6528D"/>
    <w:rsid w:val="00C654AC"/>
    <w:rsid w:val="00C66823"/>
    <w:rsid w:val="00C67F97"/>
    <w:rsid w:val="00C72B85"/>
    <w:rsid w:val="00C73005"/>
    <w:rsid w:val="00C73674"/>
    <w:rsid w:val="00C759F6"/>
    <w:rsid w:val="00C844BA"/>
    <w:rsid w:val="00C87ED7"/>
    <w:rsid w:val="00C926FE"/>
    <w:rsid w:val="00C92ADE"/>
    <w:rsid w:val="00C939C3"/>
    <w:rsid w:val="00C951C7"/>
    <w:rsid w:val="00C95DA4"/>
    <w:rsid w:val="00C9667F"/>
    <w:rsid w:val="00C97FF8"/>
    <w:rsid w:val="00CA0FDD"/>
    <w:rsid w:val="00CA43E4"/>
    <w:rsid w:val="00CA6439"/>
    <w:rsid w:val="00CA7418"/>
    <w:rsid w:val="00CA7FD0"/>
    <w:rsid w:val="00CB57EA"/>
    <w:rsid w:val="00CC246C"/>
    <w:rsid w:val="00CC2803"/>
    <w:rsid w:val="00CC2AC6"/>
    <w:rsid w:val="00CC344D"/>
    <w:rsid w:val="00CC3765"/>
    <w:rsid w:val="00CC582B"/>
    <w:rsid w:val="00CC5A40"/>
    <w:rsid w:val="00CC66F8"/>
    <w:rsid w:val="00CD0F69"/>
    <w:rsid w:val="00CD4FD2"/>
    <w:rsid w:val="00CE0E2C"/>
    <w:rsid w:val="00CE2175"/>
    <w:rsid w:val="00CE25CD"/>
    <w:rsid w:val="00CE29A6"/>
    <w:rsid w:val="00CE58EE"/>
    <w:rsid w:val="00CE6191"/>
    <w:rsid w:val="00CF0ADD"/>
    <w:rsid w:val="00CF10F3"/>
    <w:rsid w:val="00CF415E"/>
    <w:rsid w:val="00CF46A0"/>
    <w:rsid w:val="00CF7475"/>
    <w:rsid w:val="00D000E9"/>
    <w:rsid w:val="00D01E74"/>
    <w:rsid w:val="00D01FB3"/>
    <w:rsid w:val="00D03622"/>
    <w:rsid w:val="00D03684"/>
    <w:rsid w:val="00D04550"/>
    <w:rsid w:val="00D046A0"/>
    <w:rsid w:val="00D0567E"/>
    <w:rsid w:val="00D05F1B"/>
    <w:rsid w:val="00D06CE5"/>
    <w:rsid w:val="00D1067A"/>
    <w:rsid w:val="00D107A3"/>
    <w:rsid w:val="00D11DF1"/>
    <w:rsid w:val="00D13CF8"/>
    <w:rsid w:val="00D160D0"/>
    <w:rsid w:val="00D16610"/>
    <w:rsid w:val="00D16E4F"/>
    <w:rsid w:val="00D16EBB"/>
    <w:rsid w:val="00D175FC"/>
    <w:rsid w:val="00D21393"/>
    <w:rsid w:val="00D21A94"/>
    <w:rsid w:val="00D25762"/>
    <w:rsid w:val="00D257FF"/>
    <w:rsid w:val="00D2703F"/>
    <w:rsid w:val="00D27F1E"/>
    <w:rsid w:val="00D352EF"/>
    <w:rsid w:val="00D356C1"/>
    <w:rsid w:val="00D359DA"/>
    <w:rsid w:val="00D371D7"/>
    <w:rsid w:val="00D4013D"/>
    <w:rsid w:val="00D402B8"/>
    <w:rsid w:val="00D417C2"/>
    <w:rsid w:val="00D47029"/>
    <w:rsid w:val="00D504A6"/>
    <w:rsid w:val="00D51E47"/>
    <w:rsid w:val="00D53233"/>
    <w:rsid w:val="00D56760"/>
    <w:rsid w:val="00D56C3E"/>
    <w:rsid w:val="00D56C44"/>
    <w:rsid w:val="00D610AD"/>
    <w:rsid w:val="00D6341A"/>
    <w:rsid w:val="00D640AB"/>
    <w:rsid w:val="00D67FBA"/>
    <w:rsid w:val="00D702AD"/>
    <w:rsid w:val="00D71876"/>
    <w:rsid w:val="00D7382B"/>
    <w:rsid w:val="00D73A95"/>
    <w:rsid w:val="00D7436A"/>
    <w:rsid w:val="00D74FBC"/>
    <w:rsid w:val="00D760DE"/>
    <w:rsid w:val="00D81918"/>
    <w:rsid w:val="00D81B22"/>
    <w:rsid w:val="00D81C2E"/>
    <w:rsid w:val="00D83111"/>
    <w:rsid w:val="00D84F80"/>
    <w:rsid w:val="00D852C0"/>
    <w:rsid w:val="00D86101"/>
    <w:rsid w:val="00D8742B"/>
    <w:rsid w:val="00D90CBE"/>
    <w:rsid w:val="00D9193F"/>
    <w:rsid w:val="00D927DA"/>
    <w:rsid w:val="00D95671"/>
    <w:rsid w:val="00D972A6"/>
    <w:rsid w:val="00D975A8"/>
    <w:rsid w:val="00DA2AEF"/>
    <w:rsid w:val="00DA39BB"/>
    <w:rsid w:val="00DA3D03"/>
    <w:rsid w:val="00DB01A3"/>
    <w:rsid w:val="00DB1E1B"/>
    <w:rsid w:val="00DB1E8F"/>
    <w:rsid w:val="00DB7B2A"/>
    <w:rsid w:val="00DC2933"/>
    <w:rsid w:val="00DC523F"/>
    <w:rsid w:val="00DC66A6"/>
    <w:rsid w:val="00DC67CD"/>
    <w:rsid w:val="00DC6965"/>
    <w:rsid w:val="00DC6CBB"/>
    <w:rsid w:val="00DC6F36"/>
    <w:rsid w:val="00DC7AA0"/>
    <w:rsid w:val="00DD0B91"/>
    <w:rsid w:val="00DD12C0"/>
    <w:rsid w:val="00DD21CF"/>
    <w:rsid w:val="00DD26EF"/>
    <w:rsid w:val="00DD3EE5"/>
    <w:rsid w:val="00DD4064"/>
    <w:rsid w:val="00DD427E"/>
    <w:rsid w:val="00DE1110"/>
    <w:rsid w:val="00DE1E43"/>
    <w:rsid w:val="00DE32FF"/>
    <w:rsid w:val="00DE41F9"/>
    <w:rsid w:val="00DE7730"/>
    <w:rsid w:val="00DF121E"/>
    <w:rsid w:val="00DF25F0"/>
    <w:rsid w:val="00DF3B4F"/>
    <w:rsid w:val="00DF407C"/>
    <w:rsid w:val="00DF69DD"/>
    <w:rsid w:val="00DF72EC"/>
    <w:rsid w:val="00DF747B"/>
    <w:rsid w:val="00E017DD"/>
    <w:rsid w:val="00E01A64"/>
    <w:rsid w:val="00E0513E"/>
    <w:rsid w:val="00E0585C"/>
    <w:rsid w:val="00E0700B"/>
    <w:rsid w:val="00E11022"/>
    <w:rsid w:val="00E11935"/>
    <w:rsid w:val="00E12FE6"/>
    <w:rsid w:val="00E14128"/>
    <w:rsid w:val="00E14A5E"/>
    <w:rsid w:val="00E154CA"/>
    <w:rsid w:val="00E164EF"/>
    <w:rsid w:val="00E17A43"/>
    <w:rsid w:val="00E22E9A"/>
    <w:rsid w:val="00E247C8"/>
    <w:rsid w:val="00E257A9"/>
    <w:rsid w:val="00E25E5F"/>
    <w:rsid w:val="00E274E6"/>
    <w:rsid w:val="00E3054F"/>
    <w:rsid w:val="00E3059F"/>
    <w:rsid w:val="00E30982"/>
    <w:rsid w:val="00E37D16"/>
    <w:rsid w:val="00E40208"/>
    <w:rsid w:val="00E431FE"/>
    <w:rsid w:val="00E43973"/>
    <w:rsid w:val="00E44985"/>
    <w:rsid w:val="00E44D60"/>
    <w:rsid w:val="00E45A87"/>
    <w:rsid w:val="00E45B2C"/>
    <w:rsid w:val="00E478EF"/>
    <w:rsid w:val="00E50E12"/>
    <w:rsid w:val="00E51814"/>
    <w:rsid w:val="00E5509C"/>
    <w:rsid w:val="00E5655E"/>
    <w:rsid w:val="00E61A66"/>
    <w:rsid w:val="00E65A8E"/>
    <w:rsid w:val="00E672CC"/>
    <w:rsid w:val="00E71759"/>
    <w:rsid w:val="00E71B41"/>
    <w:rsid w:val="00E72EFB"/>
    <w:rsid w:val="00E75C1D"/>
    <w:rsid w:val="00E773F8"/>
    <w:rsid w:val="00E8069E"/>
    <w:rsid w:val="00E811EA"/>
    <w:rsid w:val="00E8186E"/>
    <w:rsid w:val="00E81B7C"/>
    <w:rsid w:val="00E82C5B"/>
    <w:rsid w:val="00E8316C"/>
    <w:rsid w:val="00E83EF7"/>
    <w:rsid w:val="00E90FC2"/>
    <w:rsid w:val="00E919D6"/>
    <w:rsid w:val="00E92CD9"/>
    <w:rsid w:val="00E94120"/>
    <w:rsid w:val="00E94D48"/>
    <w:rsid w:val="00E95BCC"/>
    <w:rsid w:val="00E95E99"/>
    <w:rsid w:val="00E96BF1"/>
    <w:rsid w:val="00EA0CE4"/>
    <w:rsid w:val="00EA36A5"/>
    <w:rsid w:val="00EA4D65"/>
    <w:rsid w:val="00EA6061"/>
    <w:rsid w:val="00EA68AC"/>
    <w:rsid w:val="00EB16B3"/>
    <w:rsid w:val="00EB250F"/>
    <w:rsid w:val="00EB3896"/>
    <w:rsid w:val="00EB7915"/>
    <w:rsid w:val="00EC072E"/>
    <w:rsid w:val="00EC15E2"/>
    <w:rsid w:val="00EC2228"/>
    <w:rsid w:val="00EC2B11"/>
    <w:rsid w:val="00EC30D6"/>
    <w:rsid w:val="00EC4FDD"/>
    <w:rsid w:val="00EC6E08"/>
    <w:rsid w:val="00EC7D94"/>
    <w:rsid w:val="00ED077D"/>
    <w:rsid w:val="00ED3AAC"/>
    <w:rsid w:val="00ED543E"/>
    <w:rsid w:val="00ED5952"/>
    <w:rsid w:val="00ED72BC"/>
    <w:rsid w:val="00ED7742"/>
    <w:rsid w:val="00EE327C"/>
    <w:rsid w:val="00EE5501"/>
    <w:rsid w:val="00EE6059"/>
    <w:rsid w:val="00EE6B1D"/>
    <w:rsid w:val="00EF06D9"/>
    <w:rsid w:val="00EF3DB0"/>
    <w:rsid w:val="00EF4DA7"/>
    <w:rsid w:val="00EF52B1"/>
    <w:rsid w:val="00EF6BDA"/>
    <w:rsid w:val="00EF749C"/>
    <w:rsid w:val="00F00972"/>
    <w:rsid w:val="00F03063"/>
    <w:rsid w:val="00F064D4"/>
    <w:rsid w:val="00F10544"/>
    <w:rsid w:val="00F11742"/>
    <w:rsid w:val="00F12D6C"/>
    <w:rsid w:val="00F1443A"/>
    <w:rsid w:val="00F16F90"/>
    <w:rsid w:val="00F17D04"/>
    <w:rsid w:val="00F225EF"/>
    <w:rsid w:val="00F26AB4"/>
    <w:rsid w:val="00F26F06"/>
    <w:rsid w:val="00F30742"/>
    <w:rsid w:val="00F364A1"/>
    <w:rsid w:val="00F369AB"/>
    <w:rsid w:val="00F41F08"/>
    <w:rsid w:val="00F4324C"/>
    <w:rsid w:val="00F50079"/>
    <w:rsid w:val="00F50B56"/>
    <w:rsid w:val="00F5164F"/>
    <w:rsid w:val="00F52211"/>
    <w:rsid w:val="00F53B83"/>
    <w:rsid w:val="00F54CD9"/>
    <w:rsid w:val="00F554E6"/>
    <w:rsid w:val="00F55E5F"/>
    <w:rsid w:val="00F55FD8"/>
    <w:rsid w:val="00F621B1"/>
    <w:rsid w:val="00F630BC"/>
    <w:rsid w:val="00F66DC0"/>
    <w:rsid w:val="00F67E35"/>
    <w:rsid w:val="00F718F9"/>
    <w:rsid w:val="00F719BE"/>
    <w:rsid w:val="00F72428"/>
    <w:rsid w:val="00F72861"/>
    <w:rsid w:val="00F72A1A"/>
    <w:rsid w:val="00F7426B"/>
    <w:rsid w:val="00F74781"/>
    <w:rsid w:val="00F76297"/>
    <w:rsid w:val="00F771B0"/>
    <w:rsid w:val="00F82943"/>
    <w:rsid w:val="00F8332F"/>
    <w:rsid w:val="00F848AB"/>
    <w:rsid w:val="00F854C4"/>
    <w:rsid w:val="00F854F1"/>
    <w:rsid w:val="00F91F98"/>
    <w:rsid w:val="00F927C1"/>
    <w:rsid w:val="00F93171"/>
    <w:rsid w:val="00F93ED9"/>
    <w:rsid w:val="00F94AF3"/>
    <w:rsid w:val="00F96B88"/>
    <w:rsid w:val="00F97033"/>
    <w:rsid w:val="00FA172D"/>
    <w:rsid w:val="00FA28BF"/>
    <w:rsid w:val="00FA3899"/>
    <w:rsid w:val="00FA67BE"/>
    <w:rsid w:val="00FB2832"/>
    <w:rsid w:val="00FB3806"/>
    <w:rsid w:val="00FB4650"/>
    <w:rsid w:val="00FB4CD2"/>
    <w:rsid w:val="00FB58CA"/>
    <w:rsid w:val="00FB5ACB"/>
    <w:rsid w:val="00FB70B5"/>
    <w:rsid w:val="00FB7EF9"/>
    <w:rsid w:val="00FC0D20"/>
    <w:rsid w:val="00FC2DA8"/>
    <w:rsid w:val="00FC39C6"/>
    <w:rsid w:val="00FC6848"/>
    <w:rsid w:val="00FC7691"/>
    <w:rsid w:val="00FC7C6F"/>
    <w:rsid w:val="00FC7ECC"/>
    <w:rsid w:val="00FD4D21"/>
    <w:rsid w:val="00FD6A4C"/>
    <w:rsid w:val="00FE010A"/>
    <w:rsid w:val="00FE1CC2"/>
    <w:rsid w:val="00FE25B6"/>
    <w:rsid w:val="00FE382C"/>
    <w:rsid w:val="00FF002B"/>
    <w:rsid w:val="00FF1CEE"/>
    <w:rsid w:val="00FF4FA1"/>
    <w:rsid w:val="00FF5BBC"/>
    <w:rsid w:val="00FF6373"/>
    <w:rsid w:val="00FF7644"/>
    <w:rsid w:val="00FF7B72"/>
    <w:rsid w:val="1D918231"/>
    <w:rsid w:val="2025C5B2"/>
    <w:rsid w:val="35239FFE"/>
    <w:rsid w:val="5A5E69E0"/>
    <w:rsid w:val="6AE22BFD"/>
    <w:rsid w:val="6EE7DCAB"/>
    <w:rsid w:val="701C9A7E"/>
    <w:rsid w:val="7F8BAC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0EFD4"/>
  <w15:docId w15:val="{1D53BDA4-2FA4-46D7-8EA6-0F811842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0BE"/>
    <w:pPr>
      <w:overflowPunct w:val="0"/>
      <w:autoSpaceDE w:val="0"/>
      <w:autoSpaceDN w:val="0"/>
      <w:adjustRightInd w:val="0"/>
    </w:pPr>
    <w:rPr>
      <w:rFonts w:ascii="Times New Roman" w:eastAsia="MS Mincho" w:hAnsi="Times New Roman" w:cs="Times New Roman"/>
      <w:sz w:val="24"/>
      <w:szCs w:val="24"/>
      <w:lang w:val="en-US"/>
    </w:rPr>
  </w:style>
  <w:style w:type="paragraph" w:styleId="Heading1">
    <w:name w:val="heading 1"/>
    <w:basedOn w:val="Normal"/>
    <w:next w:val="Normal"/>
    <w:link w:val="Heading1Char"/>
    <w:autoRedefine/>
    <w:qFormat/>
    <w:rsid w:val="00FF1CEE"/>
    <w:pPr>
      <w:keepNext/>
      <w:tabs>
        <w:tab w:val="left" w:pos="708"/>
        <w:tab w:val="left" w:pos="3629"/>
      </w:tabs>
      <w:overflowPunct/>
      <w:autoSpaceDE/>
      <w:adjustRightInd/>
      <w:spacing w:before="240" w:after="60"/>
      <w:ind w:left="1077" w:hanging="720"/>
      <w:contextualSpacing/>
      <w:jc w:val="both"/>
      <w:outlineLvl w:val="0"/>
    </w:pPr>
    <w:rPr>
      <w:rFonts w:eastAsia="Times New Roman"/>
      <w:b/>
      <w:bCs/>
      <w:kern w:val="32"/>
    </w:rPr>
  </w:style>
  <w:style w:type="paragraph" w:styleId="Heading2">
    <w:name w:val="heading 2"/>
    <w:basedOn w:val="ListParagraph"/>
    <w:next w:val="Normal"/>
    <w:link w:val="Heading2Char"/>
    <w:unhideWhenUsed/>
    <w:qFormat/>
    <w:rsid w:val="0021357D"/>
    <w:pPr>
      <w:numPr>
        <w:numId w:val="5"/>
      </w:numPr>
      <w:spacing w:before="240" w:after="60" w:line="264" w:lineRule="auto"/>
      <w:ind w:left="714" w:hanging="357"/>
      <w:jc w:val="both"/>
      <w:outlineLvl w:val="1"/>
    </w:pPr>
    <w:rPr>
      <w:rFonts w:eastAsiaTheme="minorEastAsia"/>
      <w:b/>
      <w:lang w:val="en-US" w:eastAsia="en-US"/>
    </w:rPr>
  </w:style>
  <w:style w:type="paragraph" w:styleId="Heading3">
    <w:name w:val="heading 3"/>
    <w:basedOn w:val="Normal"/>
    <w:next w:val="Normal"/>
    <w:link w:val="Heading3Char"/>
    <w:unhideWhenUsed/>
    <w:qFormat/>
    <w:rsid w:val="00BE0AAC"/>
    <w:pPr>
      <w:keepNext/>
      <w:keepLines/>
      <w:overflowPunct/>
      <w:autoSpaceDE/>
      <w:autoSpaceDN/>
      <w:adjustRightInd/>
      <w:spacing w:before="200"/>
      <w:ind w:left="1224" w:hanging="504"/>
      <w:jc w:val="both"/>
      <w:outlineLvl w:val="2"/>
    </w:pPr>
    <w:rPr>
      <w:rFonts w:asciiTheme="majorHAnsi" w:eastAsiaTheme="majorEastAsia" w:hAnsiTheme="majorHAnsi" w:cstheme="majorBidi"/>
      <w:b/>
      <w:bCs/>
      <w:color w:val="4F81BD" w:themeColor="accent1"/>
    </w:rPr>
  </w:style>
  <w:style w:type="paragraph" w:styleId="Heading4">
    <w:name w:val="heading 4"/>
    <w:aliases w:val="Sub-Clause Sub-paragraph, Sub-Clause Sub-paragraph"/>
    <w:basedOn w:val="Normal"/>
    <w:next w:val="Normal"/>
    <w:link w:val="Heading4Char"/>
    <w:qFormat/>
    <w:rsid w:val="00322B31"/>
    <w:pPr>
      <w:keepNext/>
      <w:overflowPunct/>
      <w:autoSpaceDE/>
      <w:autoSpaceDN/>
      <w:adjustRightInd/>
      <w:jc w:val="right"/>
      <w:outlineLvl w:val="3"/>
    </w:pPr>
    <w:rPr>
      <w:rFonts w:eastAsia="Times New Roman"/>
      <w:b/>
      <w:u w:val="single"/>
    </w:rPr>
  </w:style>
  <w:style w:type="paragraph" w:styleId="Heading5">
    <w:name w:val="heading 5"/>
    <w:basedOn w:val="Normal"/>
    <w:next w:val="Normal"/>
    <w:link w:val="Heading5Char"/>
    <w:qFormat/>
    <w:rsid w:val="00322B31"/>
    <w:pPr>
      <w:keepNext/>
      <w:overflowPunct/>
      <w:autoSpaceDE/>
      <w:autoSpaceDN/>
      <w:adjustRightInd/>
      <w:ind w:left="720" w:firstLine="360"/>
      <w:jc w:val="right"/>
      <w:outlineLvl w:val="4"/>
    </w:pPr>
    <w:rPr>
      <w:rFonts w:eastAsia="Times New Roman"/>
      <w:bCs/>
      <w:u w:val="single"/>
    </w:rPr>
  </w:style>
  <w:style w:type="paragraph" w:styleId="Heading6">
    <w:name w:val="heading 6"/>
    <w:basedOn w:val="Normal"/>
    <w:next w:val="BankNormal"/>
    <w:link w:val="Heading6Char"/>
    <w:qFormat/>
    <w:rsid w:val="00771834"/>
    <w:pPr>
      <w:overflowPunct/>
      <w:autoSpaceDE/>
      <w:autoSpaceDN/>
      <w:adjustRightInd/>
      <w:ind w:left="1080" w:hanging="1080"/>
      <w:jc w:val="center"/>
      <w:outlineLvl w:val="5"/>
    </w:pPr>
    <w:rPr>
      <w:rFonts w:eastAsia="Times New Roman"/>
      <w:b/>
      <w:smallCaps/>
    </w:rPr>
  </w:style>
  <w:style w:type="paragraph" w:styleId="Heading7">
    <w:name w:val="heading 7"/>
    <w:basedOn w:val="Normal"/>
    <w:next w:val="Normal"/>
    <w:link w:val="Heading7Char"/>
    <w:unhideWhenUsed/>
    <w:qFormat/>
    <w:rsid w:val="00B94A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771834"/>
    <w:pPr>
      <w:keepNext/>
      <w:overflowPunct/>
      <w:autoSpaceDE/>
      <w:autoSpaceDN/>
      <w:adjustRightInd/>
      <w:ind w:left="720" w:hanging="720"/>
      <w:jc w:val="both"/>
      <w:outlineLvl w:val="7"/>
    </w:pPr>
    <w:rPr>
      <w:rFonts w:eastAsia="Times New Roman"/>
      <w:b/>
      <w:bCs/>
      <w:sz w:val="20"/>
    </w:rPr>
  </w:style>
  <w:style w:type="paragraph" w:styleId="Heading9">
    <w:name w:val="heading 9"/>
    <w:basedOn w:val="Normal"/>
    <w:next w:val="Normal"/>
    <w:link w:val="Heading9Char"/>
    <w:qFormat/>
    <w:rsid w:val="00771834"/>
    <w:pPr>
      <w:keepNext/>
      <w:overflowPunct/>
      <w:autoSpaceDE/>
      <w:autoSpaceDN/>
      <w:adjustRightInd/>
      <w:spacing w:before="240" w:after="240"/>
      <w:jc w:val="center"/>
      <w:outlineLvl w:val="8"/>
    </w:pPr>
    <w:rPr>
      <w:rFonts w:eastAsia="Times New Roman"/>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603EC"/>
    <w:pPr>
      <w:overflowPunct/>
      <w:autoSpaceDE/>
      <w:autoSpaceDN/>
      <w:adjustRightInd/>
      <w:jc w:val="both"/>
    </w:pPr>
    <w:rPr>
      <w:rFonts w:eastAsia="Times New Roman"/>
    </w:rPr>
  </w:style>
  <w:style w:type="character" w:customStyle="1" w:styleId="BodyText2Char">
    <w:name w:val="Body Text 2 Char"/>
    <w:basedOn w:val="DefaultParagraphFont"/>
    <w:link w:val="BodyText2"/>
    <w:rsid w:val="007603EC"/>
    <w:rPr>
      <w:rFonts w:ascii="Times New Roman" w:eastAsia="Times New Roman" w:hAnsi="Times New Roman" w:cs="Times New Roman"/>
      <w:sz w:val="24"/>
      <w:szCs w:val="24"/>
      <w:lang w:val="en-US"/>
    </w:rPr>
  </w:style>
  <w:style w:type="paragraph" w:customStyle="1" w:styleId="Textnoindent">
    <w:name w:val="Text no indent"/>
    <w:rsid w:val="007603EC"/>
    <w:pPr>
      <w:overflowPunct w:val="0"/>
      <w:autoSpaceDE w:val="0"/>
      <w:autoSpaceDN w:val="0"/>
      <w:adjustRightInd w:val="0"/>
      <w:spacing w:line="260" w:lineRule="exact"/>
      <w:jc w:val="both"/>
      <w:textAlignment w:val="baseline"/>
    </w:pPr>
    <w:rPr>
      <w:rFonts w:ascii="Palatino" w:eastAsia="Times New Roman" w:hAnsi="Palatino" w:cs="Times New Roman"/>
      <w:noProof/>
      <w:szCs w:val="20"/>
      <w:lang w:val="en-US"/>
    </w:rPr>
  </w:style>
  <w:style w:type="paragraph" w:styleId="Header">
    <w:name w:val="header"/>
    <w:basedOn w:val="Normal"/>
    <w:link w:val="HeaderChar"/>
    <w:uiPriority w:val="99"/>
    <w:rsid w:val="007603EC"/>
    <w:pPr>
      <w:tabs>
        <w:tab w:val="center" w:pos="4320"/>
        <w:tab w:val="right" w:pos="8640"/>
      </w:tabs>
      <w:overflowPunct/>
      <w:autoSpaceDE/>
      <w:autoSpaceDN/>
      <w:adjustRightInd/>
    </w:pPr>
    <w:rPr>
      <w:rFonts w:eastAsia="Times New Roman"/>
    </w:rPr>
  </w:style>
  <w:style w:type="character" w:customStyle="1" w:styleId="HeaderChar">
    <w:name w:val="Header Char"/>
    <w:basedOn w:val="DefaultParagraphFont"/>
    <w:link w:val="Header"/>
    <w:uiPriority w:val="99"/>
    <w:rsid w:val="007603EC"/>
    <w:rPr>
      <w:rFonts w:ascii="Times New Roman" w:eastAsia="Times New Roman" w:hAnsi="Times New Roman" w:cs="Times New Roman"/>
      <w:sz w:val="24"/>
      <w:szCs w:val="24"/>
      <w:lang w:val="en-US"/>
    </w:rPr>
  </w:style>
  <w:style w:type="character" w:customStyle="1" w:styleId="hps">
    <w:name w:val="hps"/>
    <w:rsid w:val="008C41FA"/>
  </w:style>
  <w:style w:type="character" w:customStyle="1" w:styleId="shorttext">
    <w:name w:val="short_text"/>
    <w:rsid w:val="008C41FA"/>
  </w:style>
  <w:style w:type="paragraph" w:styleId="BodyTextIndent">
    <w:name w:val="Body Text Indent"/>
    <w:basedOn w:val="Normal"/>
    <w:link w:val="BodyTextIndentChar"/>
    <w:unhideWhenUsed/>
    <w:rsid w:val="00322B31"/>
    <w:pPr>
      <w:spacing w:after="120"/>
      <w:ind w:left="283"/>
    </w:pPr>
  </w:style>
  <w:style w:type="character" w:customStyle="1" w:styleId="BodyTextIndentChar">
    <w:name w:val="Body Text Indent Char"/>
    <w:basedOn w:val="DefaultParagraphFont"/>
    <w:link w:val="BodyTextIndent"/>
    <w:rsid w:val="00322B31"/>
    <w:rPr>
      <w:rFonts w:ascii="Times New Roman" w:eastAsia="MS Mincho" w:hAnsi="Times New Roman" w:cs="Times New Roman"/>
      <w:sz w:val="24"/>
      <w:szCs w:val="24"/>
      <w:lang w:val="en-US"/>
    </w:rPr>
  </w:style>
  <w:style w:type="character" w:customStyle="1" w:styleId="Heading4Char">
    <w:name w:val="Heading 4 Char"/>
    <w:aliases w:val="Sub-Clause Sub-paragraph Char, Sub-Clause Sub-paragraph Char"/>
    <w:basedOn w:val="DefaultParagraphFont"/>
    <w:link w:val="Heading4"/>
    <w:uiPriority w:val="9"/>
    <w:rsid w:val="00322B31"/>
    <w:rPr>
      <w:rFonts w:ascii="Times New Roman" w:eastAsia="Times New Roman" w:hAnsi="Times New Roman" w:cs="Times New Roman"/>
      <w:b/>
      <w:sz w:val="24"/>
      <w:szCs w:val="24"/>
      <w:u w:val="single"/>
      <w:lang w:val="en-US"/>
    </w:rPr>
  </w:style>
  <w:style w:type="character" w:customStyle="1" w:styleId="Heading5Char">
    <w:name w:val="Heading 5 Char"/>
    <w:basedOn w:val="DefaultParagraphFont"/>
    <w:link w:val="Heading5"/>
    <w:rsid w:val="00322B31"/>
    <w:rPr>
      <w:rFonts w:ascii="Times New Roman" w:eastAsia="Times New Roman" w:hAnsi="Times New Roman" w:cs="Times New Roman"/>
      <w:bCs/>
      <w:sz w:val="24"/>
      <w:szCs w:val="24"/>
      <w:u w:val="single"/>
      <w:lang w:val="en-US"/>
    </w:rPr>
  </w:style>
  <w:style w:type="paragraph" w:styleId="FootnoteText">
    <w:name w:val="footnote text"/>
    <w:aliases w:val="single space,fn,FOOTNOTES,Footnote Text Char1,Footnote Text Char Char2,Footnote Text Char4 Char Char,Footnote Text Char2 Char1 Char Char,Footnote Text Char1 Char2 Char Char Char,Footnote Text Char Char Char2 Char Char Char,footnote text"/>
    <w:basedOn w:val="Normal"/>
    <w:link w:val="FootnoteTextChar"/>
    <w:uiPriority w:val="99"/>
    <w:qFormat/>
    <w:rsid w:val="00322B31"/>
    <w:pPr>
      <w:overflowPunct/>
      <w:autoSpaceDE/>
      <w:autoSpaceDN/>
      <w:adjustRightInd/>
    </w:pPr>
    <w:rPr>
      <w:rFonts w:eastAsia="Times New Roman"/>
      <w:sz w:val="20"/>
      <w:szCs w:val="20"/>
    </w:rPr>
  </w:style>
  <w:style w:type="character" w:customStyle="1" w:styleId="FootnoteTextChar">
    <w:name w:val="Footnote Text Char"/>
    <w:aliases w:val="single space Char,fn Char,FOOTNOTES Char,Footnote Text Char1 Char,Footnote Text Char Char2 Char,Footnote Text Char4 Char Char Char,Footnote Text Char2 Char1 Char Char Char,Footnote Text Char1 Char2 Char Char Char Char"/>
    <w:basedOn w:val="DefaultParagraphFont"/>
    <w:link w:val="FootnoteText"/>
    <w:uiPriority w:val="99"/>
    <w:qFormat/>
    <w:rsid w:val="00322B31"/>
    <w:rPr>
      <w:rFonts w:ascii="Times New Roman" w:eastAsia="Times New Roman" w:hAnsi="Times New Roman" w:cs="Times New Roman"/>
      <w:sz w:val="20"/>
      <w:szCs w:val="20"/>
      <w:lang w:val="en-US"/>
    </w:rPr>
  </w:style>
  <w:style w:type="character" w:styleId="FootnoteReference">
    <w:name w:val="footnote reference"/>
    <w:aliases w:val="ftref"/>
    <w:basedOn w:val="DefaultParagraphFont"/>
    <w:uiPriority w:val="99"/>
    <w:qFormat/>
    <w:rsid w:val="00322B31"/>
    <w:rPr>
      <w:vertAlign w:val="superscript"/>
    </w:rPr>
  </w:style>
  <w:style w:type="paragraph" w:styleId="Salutation">
    <w:name w:val="Salutation"/>
    <w:basedOn w:val="Normal"/>
    <w:next w:val="Normal"/>
    <w:link w:val="SalutationChar"/>
    <w:rsid w:val="00322B31"/>
    <w:pPr>
      <w:overflowPunct/>
      <w:autoSpaceDE/>
      <w:autoSpaceDN/>
      <w:adjustRightInd/>
    </w:pPr>
    <w:rPr>
      <w:rFonts w:eastAsia="Times New Roman"/>
    </w:rPr>
  </w:style>
  <w:style w:type="character" w:customStyle="1" w:styleId="SalutationChar">
    <w:name w:val="Salutation Char"/>
    <w:basedOn w:val="DefaultParagraphFont"/>
    <w:link w:val="Salutation"/>
    <w:rsid w:val="00322B31"/>
    <w:rPr>
      <w:rFonts w:ascii="Times New Roman" w:eastAsia="Times New Roman" w:hAnsi="Times New Roman" w:cs="Times New Roman"/>
      <w:sz w:val="24"/>
      <w:szCs w:val="24"/>
      <w:lang w:val="en-US"/>
    </w:rPr>
  </w:style>
  <w:style w:type="paragraph" w:customStyle="1" w:styleId="0Normal">
    <w:name w:val="!0 Normal"/>
    <w:rsid w:val="00322B31"/>
    <w:rPr>
      <w:rFonts w:ascii="Times New Roman" w:eastAsia="Times New Roman" w:hAnsi="Times New Roman" w:cs="Times New Roman"/>
      <w:sz w:val="20"/>
      <w:szCs w:val="20"/>
      <w:lang w:val="en-GB"/>
    </w:rPr>
  </w:style>
  <w:style w:type="paragraph" w:customStyle="1" w:styleId="BankNormal">
    <w:name w:val="BankNormal"/>
    <w:basedOn w:val="Normal"/>
    <w:rsid w:val="00322B31"/>
    <w:pPr>
      <w:overflowPunct/>
      <w:autoSpaceDE/>
      <w:autoSpaceDN/>
      <w:adjustRightInd/>
      <w:spacing w:after="240"/>
    </w:pPr>
    <w:rPr>
      <w:rFonts w:eastAsia="Times New Roman"/>
    </w:rPr>
  </w:style>
  <w:style w:type="character" w:styleId="PageNumber">
    <w:name w:val="page number"/>
    <w:basedOn w:val="DefaultParagraphFont"/>
    <w:rsid w:val="00322B31"/>
  </w:style>
  <w:style w:type="paragraph" w:customStyle="1" w:styleId="Heading41">
    <w:name w:val="Heading 4.1"/>
    <w:basedOn w:val="Heading5"/>
    <w:rsid w:val="00322B31"/>
    <w:pPr>
      <w:jc w:val="center"/>
    </w:pPr>
    <w:rPr>
      <w:b/>
      <w:bCs w:val="0"/>
    </w:rPr>
  </w:style>
  <w:style w:type="paragraph" w:customStyle="1" w:styleId="Outline2">
    <w:name w:val="Outline2"/>
    <w:basedOn w:val="Normal"/>
    <w:rsid w:val="00AC10B6"/>
    <w:pPr>
      <w:tabs>
        <w:tab w:val="left" w:pos="864"/>
      </w:tabs>
      <w:overflowPunct/>
      <w:autoSpaceDE/>
      <w:autoSpaceDN/>
      <w:adjustRightInd/>
      <w:spacing w:before="240"/>
      <w:ind w:left="864" w:hanging="504"/>
    </w:pPr>
    <w:rPr>
      <w:rFonts w:eastAsia="Times New Roman"/>
      <w:kern w:val="28"/>
      <w:szCs w:val="20"/>
      <w:lang w:val="en-GB"/>
    </w:rPr>
  </w:style>
  <w:style w:type="character" w:styleId="Hyperlink">
    <w:name w:val="Hyperlink"/>
    <w:basedOn w:val="DefaultParagraphFont"/>
    <w:uiPriority w:val="99"/>
    <w:rsid w:val="00AC10B6"/>
    <w:rPr>
      <w:color w:val="0000FF"/>
      <w:u w:val="single"/>
    </w:rPr>
  </w:style>
  <w:style w:type="table" w:styleId="TableGrid">
    <w:name w:val="Table Grid"/>
    <w:basedOn w:val="TableNormal"/>
    <w:uiPriority w:val="59"/>
    <w:rsid w:val="00AC10B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AC10B6"/>
    <w:pPr>
      <w:overflowPunct/>
      <w:autoSpaceDE/>
      <w:autoSpaceDN/>
      <w:adjustRightInd/>
      <w:spacing w:after="60" w:line="220" w:lineRule="atLeast"/>
    </w:pPr>
    <w:rPr>
      <w:rFonts w:ascii="Arial Black" w:eastAsia="Times New Roman" w:hAnsi="Arial Black"/>
      <w:spacing w:val="-10"/>
      <w:sz w:val="20"/>
      <w:szCs w:val="20"/>
    </w:rPr>
  </w:style>
  <w:style w:type="paragraph" w:styleId="BodyText">
    <w:name w:val="Body Text"/>
    <w:basedOn w:val="Normal"/>
    <w:link w:val="BodyTextChar"/>
    <w:rsid w:val="00AC10B6"/>
    <w:pPr>
      <w:overflowPunct/>
      <w:autoSpaceDE/>
      <w:autoSpaceDN/>
      <w:adjustRightInd/>
      <w:jc w:val="both"/>
    </w:pPr>
    <w:rPr>
      <w:rFonts w:eastAsia="Times New Roman"/>
    </w:rPr>
  </w:style>
  <w:style w:type="character" w:customStyle="1" w:styleId="BodyTextChar">
    <w:name w:val="Body Text Char"/>
    <w:basedOn w:val="DefaultParagraphFont"/>
    <w:link w:val="BodyText"/>
    <w:uiPriority w:val="99"/>
    <w:rsid w:val="00AC10B6"/>
    <w:rPr>
      <w:rFonts w:ascii="Times New Roman" w:eastAsia="Times New Roman" w:hAnsi="Times New Roman" w:cs="Times New Roman"/>
      <w:sz w:val="24"/>
      <w:szCs w:val="24"/>
      <w:lang w:val="en-US"/>
    </w:rPr>
  </w:style>
  <w:style w:type="paragraph" w:styleId="ListParagraph">
    <w:name w:val="List Paragraph"/>
    <w:aliases w:val="strikethrough,Citation List,References,List_Paragraph,Multilevel para_II,Resume Title,Paragraph,List Paragraph (numbered (a)),ReferencesCxSpLast,lp1,Colorful List - Accent 12,Normal 2,Main numbered paragraph,Bullets,Source,Normal 1,본문(내용)"/>
    <w:basedOn w:val="Normal"/>
    <w:link w:val="ListParagraphChar"/>
    <w:uiPriority w:val="34"/>
    <w:qFormat/>
    <w:rsid w:val="00AC10B6"/>
    <w:pPr>
      <w:overflowPunct/>
      <w:autoSpaceDE/>
      <w:autoSpaceDN/>
      <w:adjustRightInd/>
      <w:ind w:left="720"/>
      <w:contextualSpacing/>
    </w:pPr>
    <w:rPr>
      <w:rFonts w:eastAsia="Times New Roman"/>
      <w:lang w:val="en-GB" w:eastAsia="ru-RU"/>
    </w:rPr>
  </w:style>
  <w:style w:type="paragraph" w:styleId="EndnoteText">
    <w:name w:val="endnote text"/>
    <w:basedOn w:val="Normal"/>
    <w:link w:val="EndnoteTextChar"/>
    <w:rsid w:val="00955DC9"/>
    <w:pPr>
      <w:tabs>
        <w:tab w:val="left" w:pos="-720"/>
      </w:tabs>
      <w:suppressAutoHyphens/>
      <w:overflowPunct/>
      <w:autoSpaceDE/>
      <w:autoSpaceDN/>
      <w:adjustRightInd/>
    </w:pPr>
    <w:rPr>
      <w:rFonts w:eastAsia="Times New Roman"/>
      <w:sz w:val="20"/>
      <w:szCs w:val="20"/>
    </w:rPr>
  </w:style>
  <w:style w:type="character" w:customStyle="1" w:styleId="EndnoteTextChar">
    <w:name w:val="Endnote Text Char"/>
    <w:basedOn w:val="DefaultParagraphFont"/>
    <w:link w:val="EndnoteText"/>
    <w:rsid w:val="00955DC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76297"/>
    <w:pPr>
      <w:tabs>
        <w:tab w:val="center" w:pos="4677"/>
        <w:tab w:val="right" w:pos="9355"/>
      </w:tabs>
    </w:pPr>
  </w:style>
  <w:style w:type="character" w:customStyle="1" w:styleId="FooterChar">
    <w:name w:val="Footer Char"/>
    <w:basedOn w:val="DefaultParagraphFont"/>
    <w:link w:val="Footer"/>
    <w:uiPriority w:val="99"/>
    <w:rsid w:val="00F76297"/>
    <w:rPr>
      <w:rFonts w:ascii="Times New Roman" w:eastAsia="MS Mincho" w:hAnsi="Times New Roman" w:cs="Times New Roman"/>
      <w:sz w:val="24"/>
      <w:szCs w:val="24"/>
      <w:lang w:val="en-US"/>
    </w:rPr>
  </w:style>
  <w:style w:type="paragraph" w:customStyle="1" w:styleId="TextBox">
    <w:name w:val="Text Box"/>
    <w:rsid w:val="009574E1"/>
    <w:pPr>
      <w:keepNext/>
      <w:keepLines/>
      <w:tabs>
        <w:tab w:val="left" w:pos="-720"/>
      </w:tabs>
      <w:suppressAutoHyphens/>
      <w:jc w:val="both"/>
    </w:pPr>
    <w:rPr>
      <w:rFonts w:ascii="Times New Roman" w:eastAsia="Times New Roman" w:hAnsi="Times New Roman" w:cs="Times New Roman"/>
      <w:spacing w:val="-2"/>
      <w:szCs w:val="20"/>
      <w:lang w:val="en-US"/>
    </w:rPr>
  </w:style>
  <w:style w:type="paragraph" w:styleId="NormalWeb">
    <w:name w:val="Normal (Web)"/>
    <w:basedOn w:val="Normal"/>
    <w:uiPriority w:val="99"/>
    <w:rsid w:val="009574E1"/>
    <w:pPr>
      <w:overflowPunct/>
      <w:autoSpaceDE/>
      <w:autoSpaceDN/>
      <w:adjustRightInd/>
      <w:spacing w:before="100" w:beforeAutospacing="1" w:after="100" w:afterAutospacing="1"/>
    </w:pPr>
    <w:rPr>
      <w:rFonts w:ascii="Arial Unicode MS" w:eastAsia="Arial Unicode MS" w:hAnsi="Arial Unicode MS" w:cs="Arial Unicode MS"/>
    </w:rPr>
  </w:style>
  <w:style w:type="character" w:customStyle="1" w:styleId="ListParagraphChar">
    <w:name w:val="List Paragraph Char"/>
    <w:aliases w:val="strikethrough Char,Citation List Char,References Char,List_Paragraph Char,Multilevel para_II Char,Resume Title Char,Paragraph Char,List Paragraph (numbered (a)) Char,ReferencesCxSpLast Char,lp1 Char,Colorful List - Accent 12 Char"/>
    <w:link w:val="ListParagraph"/>
    <w:uiPriority w:val="34"/>
    <w:qFormat/>
    <w:locked/>
    <w:rsid w:val="000A63BE"/>
    <w:rPr>
      <w:rFonts w:ascii="Times New Roman" w:eastAsia="Times New Roman" w:hAnsi="Times New Roman" w:cs="Times New Roman"/>
      <w:sz w:val="24"/>
      <w:szCs w:val="24"/>
      <w:lang w:val="en-GB" w:eastAsia="ru-RU"/>
    </w:rPr>
  </w:style>
  <w:style w:type="character" w:styleId="CommentReference">
    <w:name w:val="annotation reference"/>
    <w:basedOn w:val="DefaultParagraphFont"/>
    <w:uiPriority w:val="99"/>
    <w:semiHidden/>
    <w:unhideWhenUsed/>
    <w:rsid w:val="00822AF3"/>
    <w:rPr>
      <w:sz w:val="16"/>
      <w:szCs w:val="16"/>
    </w:rPr>
  </w:style>
  <w:style w:type="paragraph" w:styleId="CommentText">
    <w:name w:val="annotation text"/>
    <w:basedOn w:val="Normal"/>
    <w:link w:val="CommentTextChar"/>
    <w:uiPriority w:val="99"/>
    <w:semiHidden/>
    <w:unhideWhenUsed/>
    <w:rsid w:val="00822AF3"/>
    <w:rPr>
      <w:sz w:val="20"/>
      <w:szCs w:val="20"/>
    </w:rPr>
  </w:style>
  <w:style w:type="character" w:customStyle="1" w:styleId="CommentTextChar">
    <w:name w:val="Comment Text Char"/>
    <w:basedOn w:val="DefaultParagraphFont"/>
    <w:link w:val="CommentText"/>
    <w:uiPriority w:val="99"/>
    <w:semiHidden/>
    <w:rsid w:val="00822AF3"/>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822AF3"/>
    <w:rPr>
      <w:b/>
      <w:bCs/>
    </w:rPr>
  </w:style>
  <w:style w:type="character" w:customStyle="1" w:styleId="CommentSubjectChar">
    <w:name w:val="Comment Subject Char"/>
    <w:basedOn w:val="CommentTextChar"/>
    <w:link w:val="CommentSubject"/>
    <w:uiPriority w:val="99"/>
    <w:semiHidden/>
    <w:rsid w:val="00822AF3"/>
    <w:rPr>
      <w:rFonts w:ascii="Times New Roman" w:eastAsia="MS Mincho" w:hAnsi="Times New Roman" w:cs="Times New Roman"/>
      <w:b/>
      <w:bCs/>
      <w:sz w:val="20"/>
      <w:szCs w:val="20"/>
      <w:lang w:val="en-US"/>
    </w:rPr>
  </w:style>
  <w:style w:type="paragraph" w:styleId="BalloonText">
    <w:name w:val="Balloon Text"/>
    <w:basedOn w:val="Normal"/>
    <w:link w:val="BalloonTextChar"/>
    <w:semiHidden/>
    <w:unhideWhenUsed/>
    <w:rsid w:val="00822AF3"/>
    <w:rPr>
      <w:rFonts w:ascii="Tahoma" w:hAnsi="Tahoma" w:cs="Tahoma"/>
      <w:sz w:val="16"/>
      <w:szCs w:val="16"/>
    </w:rPr>
  </w:style>
  <w:style w:type="character" w:customStyle="1" w:styleId="BalloonTextChar">
    <w:name w:val="Balloon Text Char"/>
    <w:basedOn w:val="DefaultParagraphFont"/>
    <w:link w:val="BalloonText"/>
    <w:uiPriority w:val="99"/>
    <w:semiHidden/>
    <w:rsid w:val="00822AF3"/>
    <w:rPr>
      <w:rFonts w:ascii="Tahoma" w:eastAsia="MS Mincho" w:hAnsi="Tahoma" w:cs="Tahoma"/>
      <w:sz w:val="16"/>
      <w:szCs w:val="16"/>
      <w:lang w:val="en-US"/>
    </w:rPr>
  </w:style>
  <w:style w:type="paragraph" w:customStyle="1" w:styleId="ListParagraph1">
    <w:name w:val="List Paragraph1"/>
    <w:basedOn w:val="Normal"/>
    <w:qFormat/>
    <w:rsid w:val="008F0644"/>
    <w:pPr>
      <w:overflowPunct/>
      <w:autoSpaceDE/>
      <w:autoSpaceDN/>
      <w:adjustRightInd/>
      <w:snapToGrid w:val="0"/>
      <w:ind w:left="720"/>
    </w:pPr>
    <w:rPr>
      <w:rFonts w:ascii="CG Times" w:eastAsia="Times New Roman" w:hAnsi="CG Times"/>
    </w:rPr>
  </w:style>
  <w:style w:type="character" w:customStyle="1" w:styleId="Heading1Char">
    <w:name w:val="Heading 1 Char"/>
    <w:basedOn w:val="DefaultParagraphFont"/>
    <w:link w:val="Heading1"/>
    <w:uiPriority w:val="9"/>
    <w:qFormat/>
    <w:rsid w:val="00FF1CEE"/>
    <w:rPr>
      <w:rFonts w:ascii="Times New Roman" w:eastAsia="Times New Roman" w:hAnsi="Times New Roman" w:cs="Times New Roman"/>
      <w:b/>
      <w:bCs/>
      <w:kern w:val="32"/>
      <w:sz w:val="24"/>
      <w:szCs w:val="24"/>
      <w:lang w:val="en-US"/>
    </w:rPr>
  </w:style>
  <w:style w:type="character" w:styleId="HTMLTypewriter">
    <w:name w:val="HTML Typewriter"/>
    <w:rsid w:val="00FF1CEE"/>
    <w:rPr>
      <w:rFonts w:ascii="Courier New" w:eastAsia="Times New Roman" w:hAnsi="Courier New" w:cs="Courier New"/>
      <w:sz w:val="20"/>
      <w:szCs w:val="20"/>
    </w:rPr>
  </w:style>
  <w:style w:type="character" w:customStyle="1" w:styleId="Heading7Char">
    <w:name w:val="Heading 7 Char"/>
    <w:basedOn w:val="DefaultParagraphFont"/>
    <w:link w:val="Heading7"/>
    <w:uiPriority w:val="9"/>
    <w:semiHidden/>
    <w:rsid w:val="00B94AA4"/>
    <w:rPr>
      <w:rFonts w:asciiTheme="majorHAnsi" w:eastAsiaTheme="majorEastAsia" w:hAnsiTheme="majorHAnsi" w:cstheme="majorBidi"/>
      <w:i/>
      <w:iCs/>
      <w:color w:val="243F60" w:themeColor="accent1" w:themeShade="7F"/>
      <w:sz w:val="24"/>
      <w:szCs w:val="24"/>
      <w:lang w:val="en-US"/>
    </w:rPr>
  </w:style>
  <w:style w:type="paragraph" w:styleId="NoSpacing">
    <w:name w:val="No Spacing"/>
    <w:basedOn w:val="Normal"/>
    <w:uiPriority w:val="1"/>
    <w:qFormat/>
    <w:rsid w:val="00107247"/>
    <w:pPr>
      <w:overflowPunct/>
      <w:autoSpaceDE/>
      <w:autoSpaceDN/>
      <w:adjustRightInd/>
      <w:spacing w:after="200" w:line="276" w:lineRule="auto"/>
    </w:pPr>
    <w:rPr>
      <w:rFonts w:ascii="Calibri" w:eastAsia="Times New Roman" w:hAnsi="Calibri"/>
      <w:sz w:val="22"/>
      <w:szCs w:val="22"/>
      <w:lang w:val="ru-RU" w:eastAsia="ru-RU"/>
    </w:rPr>
  </w:style>
  <w:style w:type="paragraph" w:styleId="Title">
    <w:name w:val="Title"/>
    <w:basedOn w:val="Normal"/>
    <w:link w:val="TitleChar"/>
    <w:qFormat/>
    <w:rsid w:val="00F91F98"/>
    <w:pPr>
      <w:overflowPunct/>
      <w:autoSpaceDE/>
      <w:autoSpaceDN/>
      <w:adjustRightInd/>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uiPriority w:val="10"/>
    <w:qFormat/>
    <w:rsid w:val="00F91F98"/>
    <w:rPr>
      <w:rFonts w:ascii="Arial" w:eastAsia="MS ??" w:hAnsi="Arial" w:cs="Arial"/>
      <w:b/>
      <w:bCs/>
      <w:kern w:val="28"/>
      <w:sz w:val="32"/>
      <w:szCs w:val="32"/>
      <w:lang w:val="en-029"/>
    </w:rPr>
  </w:style>
  <w:style w:type="character" w:customStyle="1" w:styleId="normaltextrun">
    <w:name w:val="normaltextrun"/>
    <w:basedOn w:val="DefaultParagraphFont"/>
    <w:rsid w:val="00E164EF"/>
  </w:style>
  <w:style w:type="character" w:customStyle="1" w:styleId="apple-converted-space">
    <w:name w:val="apple-converted-space"/>
    <w:basedOn w:val="DefaultParagraphFont"/>
    <w:rsid w:val="00E164EF"/>
  </w:style>
  <w:style w:type="character" w:customStyle="1" w:styleId="eop">
    <w:name w:val="eop"/>
    <w:basedOn w:val="DefaultParagraphFont"/>
    <w:rsid w:val="00E164EF"/>
  </w:style>
  <w:style w:type="paragraph" w:styleId="BodyTextIndent2">
    <w:name w:val="Body Text Indent 2"/>
    <w:basedOn w:val="Normal"/>
    <w:link w:val="BodyTextIndent2Char"/>
    <w:unhideWhenUsed/>
    <w:rsid w:val="002C5E5A"/>
    <w:pPr>
      <w:spacing w:after="120" w:line="480" w:lineRule="auto"/>
      <w:ind w:left="283"/>
    </w:pPr>
  </w:style>
  <w:style w:type="character" w:customStyle="1" w:styleId="BodyTextIndent2Char">
    <w:name w:val="Body Text Indent 2 Char"/>
    <w:basedOn w:val="DefaultParagraphFont"/>
    <w:link w:val="BodyTextIndent2"/>
    <w:uiPriority w:val="99"/>
    <w:rsid w:val="002C5E5A"/>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rsid w:val="0021357D"/>
    <w:rPr>
      <w:rFonts w:ascii="Times New Roman" w:eastAsiaTheme="minorEastAsia" w:hAnsi="Times New Roman" w:cs="Times New Roman"/>
      <w:b/>
      <w:sz w:val="24"/>
      <w:szCs w:val="24"/>
      <w:lang w:val="en-US"/>
    </w:rPr>
  </w:style>
  <w:style w:type="character" w:customStyle="1" w:styleId="UnresolvedMention1">
    <w:name w:val="Unresolved Mention1"/>
    <w:basedOn w:val="DefaultParagraphFont"/>
    <w:uiPriority w:val="99"/>
    <w:semiHidden/>
    <w:unhideWhenUsed/>
    <w:rsid w:val="0021357D"/>
    <w:rPr>
      <w:color w:val="808080"/>
      <w:shd w:val="clear" w:color="auto" w:fill="E6E6E6"/>
    </w:rPr>
  </w:style>
  <w:style w:type="character" w:styleId="FollowedHyperlink">
    <w:name w:val="FollowedHyperlink"/>
    <w:basedOn w:val="DefaultParagraphFont"/>
    <w:unhideWhenUsed/>
    <w:rsid w:val="0021357D"/>
    <w:rPr>
      <w:color w:val="800080" w:themeColor="followedHyperlink"/>
      <w:u w:val="single"/>
    </w:rPr>
  </w:style>
  <w:style w:type="character" w:customStyle="1" w:styleId="Heading3Char">
    <w:name w:val="Heading 3 Char"/>
    <w:basedOn w:val="DefaultParagraphFont"/>
    <w:link w:val="Heading3"/>
    <w:rsid w:val="00BE0AAC"/>
    <w:rPr>
      <w:rFonts w:asciiTheme="majorHAnsi" w:eastAsiaTheme="majorEastAsia" w:hAnsiTheme="majorHAnsi" w:cstheme="majorBidi"/>
      <w:b/>
      <w:bCs/>
      <w:color w:val="4F81BD" w:themeColor="accent1"/>
      <w:sz w:val="24"/>
      <w:szCs w:val="24"/>
      <w:lang w:val="en-US"/>
    </w:rPr>
  </w:style>
  <w:style w:type="character" w:customStyle="1" w:styleId="FootnoteAnchor">
    <w:name w:val="Footnote Anchor"/>
    <w:rsid w:val="00BE0AAC"/>
    <w:rPr>
      <w:vertAlign w:val="superscript"/>
    </w:rPr>
  </w:style>
  <w:style w:type="paragraph" w:customStyle="1" w:styleId="Text2">
    <w:name w:val="Text 2"/>
    <w:basedOn w:val="Normal"/>
    <w:link w:val="Text2Char"/>
    <w:rsid w:val="0055683C"/>
    <w:pPr>
      <w:tabs>
        <w:tab w:val="left" w:pos="2161"/>
      </w:tabs>
      <w:overflowPunct/>
      <w:autoSpaceDE/>
      <w:autoSpaceDN/>
      <w:adjustRightInd/>
      <w:spacing w:after="120"/>
      <w:ind w:left="1202"/>
      <w:jc w:val="both"/>
    </w:pPr>
    <w:rPr>
      <w:rFonts w:ascii="Arial" w:eastAsia="Times New Roman" w:hAnsi="Arial"/>
      <w:sz w:val="20"/>
      <w:szCs w:val="20"/>
      <w:lang w:val="en-GB" w:eastAsia="en-GB"/>
    </w:rPr>
  </w:style>
  <w:style w:type="paragraph" w:customStyle="1" w:styleId="Default">
    <w:name w:val="Default"/>
    <w:rsid w:val="0055683C"/>
    <w:pPr>
      <w:autoSpaceDE w:val="0"/>
      <w:autoSpaceDN w:val="0"/>
      <w:adjustRightInd w:val="0"/>
    </w:pPr>
    <w:rPr>
      <w:rFonts w:ascii="Times New Roman" w:eastAsia="Calibri" w:hAnsi="Times New Roman" w:cs="Times New Roman"/>
      <w:color w:val="000000"/>
      <w:sz w:val="24"/>
      <w:szCs w:val="24"/>
      <w:lang w:val="en-US"/>
    </w:rPr>
  </w:style>
  <w:style w:type="character" w:styleId="Strong">
    <w:name w:val="Strong"/>
    <w:uiPriority w:val="22"/>
    <w:qFormat/>
    <w:rsid w:val="0055683C"/>
    <w:rPr>
      <w:b/>
    </w:rPr>
  </w:style>
  <w:style w:type="character" w:customStyle="1" w:styleId="Text2Char">
    <w:name w:val="Text 2 Char"/>
    <w:link w:val="Text2"/>
    <w:rsid w:val="0055683C"/>
    <w:rPr>
      <w:rFonts w:ascii="Arial" w:eastAsia="Times New Roman" w:hAnsi="Arial" w:cs="Times New Roman"/>
      <w:sz w:val="20"/>
      <w:szCs w:val="20"/>
      <w:lang w:val="en-GB" w:eastAsia="en-GB"/>
    </w:rPr>
  </w:style>
  <w:style w:type="paragraph" w:styleId="Revision">
    <w:name w:val="Revision"/>
    <w:hidden/>
    <w:uiPriority w:val="99"/>
    <w:semiHidden/>
    <w:rsid w:val="0055683C"/>
    <w:rPr>
      <w:lang w:val="en-US"/>
    </w:rPr>
  </w:style>
  <w:style w:type="character" w:customStyle="1" w:styleId="Heading6Char">
    <w:name w:val="Heading 6 Char"/>
    <w:basedOn w:val="DefaultParagraphFont"/>
    <w:link w:val="Heading6"/>
    <w:rsid w:val="00771834"/>
    <w:rPr>
      <w:rFonts w:ascii="Times New Roman" w:eastAsia="Times New Roman" w:hAnsi="Times New Roman" w:cs="Times New Roman"/>
      <w:b/>
      <w:smallCaps/>
      <w:sz w:val="24"/>
      <w:szCs w:val="24"/>
      <w:lang w:val="en-US"/>
    </w:rPr>
  </w:style>
  <w:style w:type="character" w:customStyle="1" w:styleId="Heading8Char">
    <w:name w:val="Heading 8 Char"/>
    <w:basedOn w:val="DefaultParagraphFont"/>
    <w:link w:val="Heading8"/>
    <w:rsid w:val="00771834"/>
    <w:rPr>
      <w:rFonts w:ascii="Times New Roman" w:eastAsia="Times New Roman" w:hAnsi="Times New Roman" w:cs="Times New Roman"/>
      <w:b/>
      <w:bCs/>
      <w:sz w:val="20"/>
      <w:szCs w:val="24"/>
      <w:lang w:val="en-US"/>
    </w:rPr>
  </w:style>
  <w:style w:type="character" w:customStyle="1" w:styleId="Heading9Char">
    <w:name w:val="Heading 9 Char"/>
    <w:basedOn w:val="DefaultParagraphFont"/>
    <w:link w:val="Heading9"/>
    <w:rsid w:val="00771834"/>
    <w:rPr>
      <w:rFonts w:ascii="Times New Roman" w:eastAsia="Times New Roman" w:hAnsi="Times New Roman" w:cs="Times New Roman"/>
      <w:b/>
      <w:sz w:val="28"/>
      <w:szCs w:val="24"/>
      <w:lang w:val="en-GB" w:eastAsia="it-IT"/>
    </w:rPr>
  </w:style>
  <w:style w:type="paragraph" w:customStyle="1" w:styleId="Clauses">
    <w:name w:val="Clauses"/>
    <w:basedOn w:val="Normal"/>
    <w:rsid w:val="00771834"/>
    <w:pPr>
      <w:keepLines/>
      <w:numPr>
        <w:ilvl w:val="2"/>
        <w:numId w:val="32"/>
      </w:numPr>
      <w:tabs>
        <w:tab w:val="clear" w:pos="1712"/>
        <w:tab w:val="num" w:pos="431"/>
      </w:tabs>
      <w:overflowPunct/>
      <w:autoSpaceDE/>
      <w:autoSpaceDN/>
      <w:adjustRightInd/>
      <w:spacing w:after="120"/>
      <w:ind w:left="431" w:hanging="431"/>
      <w:outlineLvl w:val="0"/>
    </w:pPr>
    <w:rPr>
      <w:rFonts w:ascii="Times New Roman Bold" w:eastAsia="Times New Roman" w:hAnsi="Times New Roman Bold"/>
      <w:b/>
      <w:szCs w:val="20"/>
      <w:lang w:val="es-ES_tradnl" w:eastAsia="en-GB"/>
    </w:rPr>
  </w:style>
  <w:style w:type="paragraph" w:customStyle="1" w:styleId="Normala">
    <w:name w:val="Normal(a)"/>
    <w:basedOn w:val="Normal"/>
    <w:rsid w:val="00771834"/>
    <w:pPr>
      <w:keepLines/>
      <w:tabs>
        <w:tab w:val="left" w:pos="1418"/>
        <w:tab w:val="num" w:pos="1712"/>
      </w:tabs>
      <w:overflowPunct/>
      <w:autoSpaceDE/>
      <w:autoSpaceDN/>
      <w:adjustRightInd/>
      <w:spacing w:after="120"/>
      <w:ind w:left="1418" w:hanging="426"/>
      <w:jc w:val="both"/>
    </w:pPr>
    <w:rPr>
      <w:rFonts w:eastAsia="Times New Roman"/>
      <w:szCs w:val="20"/>
      <w:lang w:val="en-GB" w:eastAsia="en-GB"/>
    </w:rPr>
  </w:style>
  <w:style w:type="paragraph" w:customStyle="1" w:styleId="Normali">
    <w:name w:val="Normal(i)"/>
    <w:basedOn w:val="Normala"/>
    <w:rsid w:val="00771834"/>
    <w:pPr>
      <w:numPr>
        <w:ilvl w:val="3"/>
      </w:numPr>
      <w:tabs>
        <w:tab w:val="clear" w:pos="1418"/>
        <w:tab w:val="num" w:pos="1712"/>
        <w:tab w:val="left" w:pos="1843"/>
      </w:tabs>
      <w:ind w:left="1418" w:hanging="426"/>
    </w:pPr>
  </w:style>
  <w:style w:type="paragraph" w:customStyle="1" w:styleId="Normal1">
    <w:name w:val="Normal(1)"/>
    <w:basedOn w:val="Normal"/>
    <w:rsid w:val="00771834"/>
    <w:pPr>
      <w:tabs>
        <w:tab w:val="num" w:pos="709"/>
      </w:tabs>
      <w:overflowPunct/>
      <w:autoSpaceDE/>
      <w:autoSpaceDN/>
      <w:adjustRightInd/>
      <w:spacing w:after="120"/>
      <w:ind w:left="709" w:hanging="709"/>
      <w:jc w:val="both"/>
    </w:pPr>
    <w:rPr>
      <w:rFonts w:eastAsia="Times New Roman"/>
      <w:szCs w:val="20"/>
      <w:lang w:val="en-GB" w:eastAsia="en-GB"/>
    </w:rPr>
  </w:style>
  <w:style w:type="paragraph" w:styleId="TOC1">
    <w:name w:val="toc 1"/>
    <w:basedOn w:val="Normal"/>
    <w:next w:val="Normal"/>
    <w:autoRedefine/>
    <w:uiPriority w:val="39"/>
    <w:rsid w:val="005C07A5"/>
    <w:pPr>
      <w:tabs>
        <w:tab w:val="right" w:leader="dot" w:pos="9000"/>
      </w:tabs>
      <w:overflowPunct/>
      <w:autoSpaceDE/>
      <w:autoSpaceDN/>
      <w:adjustRightInd/>
      <w:spacing w:after="120"/>
    </w:pPr>
    <w:rPr>
      <w:rFonts w:eastAsia="Times New Roman"/>
      <w:noProof/>
      <w:lang w:val="en-GB"/>
    </w:rPr>
  </w:style>
  <w:style w:type="paragraph" w:styleId="TOC2">
    <w:name w:val="toc 2"/>
    <w:basedOn w:val="Normal"/>
    <w:next w:val="Normal"/>
    <w:autoRedefine/>
    <w:uiPriority w:val="39"/>
    <w:rsid w:val="00771834"/>
    <w:pPr>
      <w:tabs>
        <w:tab w:val="right" w:leader="dot" w:pos="9000"/>
      </w:tabs>
      <w:overflowPunct/>
      <w:autoSpaceDE/>
      <w:autoSpaceDN/>
      <w:adjustRightInd/>
      <w:spacing w:before="120" w:after="120"/>
      <w:ind w:left="720" w:hanging="360"/>
    </w:pPr>
    <w:rPr>
      <w:rFonts w:eastAsia="Times New Roman"/>
      <w:noProof/>
      <w:szCs w:val="20"/>
    </w:rPr>
  </w:style>
  <w:style w:type="paragraph" w:styleId="List">
    <w:name w:val="List"/>
    <w:basedOn w:val="Normal"/>
    <w:rsid w:val="00771834"/>
    <w:pPr>
      <w:overflowPunct/>
      <w:autoSpaceDE/>
      <w:autoSpaceDN/>
      <w:adjustRightInd/>
      <w:ind w:left="283" w:hanging="283"/>
    </w:pPr>
    <w:rPr>
      <w:rFonts w:eastAsia="Times New Roman"/>
    </w:rPr>
  </w:style>
  <w:style w:type="paragraph" w:styleId="ListContinue">
    <w:name w:val="List Continue"/>
    <w:basedOn w:val="Normal"/>
    <w:rsid w:val="00771834"/>
    <w:pPr>
      <w:overflowPunct/>
      <w:autoSpaceDE/>
      <w:autoSpaceDN/>
      <w:adjustRightInd/>
      <w:spacing w:after="120"/>
      <w:ind w:left="283"/>
    </w:pPr>
    <w:rPr>
      <w:rFonts w:eastAsia="Times New Roman"/>
    </w:rPr>
  </w:style>
  <w:style w:type="paragraph" w:styleId="NormalIndent">
    <w:name w:val="Normal Indent"/>
    <w:basedOn w:val="Normal"/>
    <w:rsid w:val="00771834"/>
    <w:pPr>
      <w:overflowPunct/>
      <w:autoSpaceDE/>
      <w:autoSpaceDN/>
      <w:adjustRightInd/>
      <w:ind w:left="708"/>
    </w:pPr>
    <w:rPr>
      <w:rFonts w:eastAsia="Times New Roman"/>
    </w:rPr>
  </w:style>
  <w:style w:type="paragraph" w:styleId="BodyTextIndent3">
    <w:name w:val="Body Text Indent 3"/>
    <w:basedOn w:val="Normal"/>
    <w:link w:val="BodyTextIndent3Char"/>
    <w:rsid w:val="00771834"/>
    <w:pPr>
      <w:overflowPunct/>
      <w:autoSpaceDE/>
      <w:autoSpaceDN/>
      <w:adjustRightInd/>
      <w:ind w:left="1854" w:hanging="414"/>
      <w:jc w:val="both"/>
    </w:pPr>
    <w:rPr>
      <w:rFonts w:eastAsia="Times New Roman"/>
    </w:rPr>
  </w:style>
  <w:style w:type="character" w:customStyle="1" w:styleId="BodyTextIndent3Char">
    <w:name w:val="Body Text Indent 3 Char"/>
    <w:basedOn w:val="DefaultParagraphFont"/>
    <w:link w:val="BodyTextIndent3"/>
    <w:rsid w:val="00771834"/>
    <w:rPr>
      <w:rFonts w:ascii="Times New Roman" w:eastAsia="Times New Roman" w:hAnsi="Times New Roman" w:cs="Times New Roman"/>
      <w:sz w:val="24"/>
      <w:szCs w:val="24"/>
      <w:lang w:val="en-US"/>
    </w:rPr>
  </w:style>
  <w:style w:type="paragraph" w:styleId="BlockText">
    <w:name w:val="Block Text"/>
    <w:basedOn w:val="Normal"/>
    <w:rsid w:val="00771834"/>
    <w:pPr>
      <w:tabs>
        <w:tab w:val="left" w:pos="702"/>
        <w:tab w:val="left" w:pos="1494"/>
      </w:tabs>
      <w:overflowPunct/>
      <w:autoSpaceDE/>
      <w:autoSpaceDN/>
      <w:adjustRightInd/>
      <w:ind w:left="702" w:right="-72" w:hanging="702"/>
      <w:jc w:val="both"/>
    </w:pPr>
    <w:rPr>
      <w:rFonts w:eastAsia="Times New Roman"/>
      <w:lang w:val="en-GB" w:eastAsia="it-IT"/>
    </w:rPr>
  </w:style>
  <w:style w:type="paragraph" w:styleId="Caption">
    <w:name w:val="caption"/>
    <w:basedOn w:val="Normal"/>
    <w:next w:val="Normal"/>
    <w:qFormat/>
    <w:rsid w:val="00771834"/>
    <w:pPr>
      <w:overflowPunct/>
      <w:autoSpaceDE/>
      <w:autoSpaceDN/>
      <w:adjustRightInd/>
      <w:ind w:left="2340"/>
    </w:pPr>
    <w:rPr>
      <w:rFonts w:eastAsia="Times New Roman"/>
      <w:b/>
      <w:bCs/>
      <w:sz w:val="20"/>
      <w:lang w:val="en-GB" w:eastAsia="it-IT"/>
    </w:rPr>
  </w:style>
  <w:style w:type="paragraph" w:styleId="BodyText3">
    <w:name w:val="Body Text 3"/>
    <w:basedOn w:val="Normal"/>
    <w:link w:val="BodyText3Char"/>
    <w:rsid w:val="00771834"/>
    <w:pPr>
      <w:tabs>
        <w:tab w:val="left" w:pos="405"/>
      </w:tabs>
      <w:overflowPunct/>
      <w:autoSpaceDE/>
      <w:autoSpaceDN/>
      <w:adjustRightInd/>
    </w:pPr>
    <w:rPr>
      <w:rFonts w:ascii="Arial" w:eastAsia="Times New Roman" w:hAnsi="Arial"/>
      <w:sz w:val="16"/>
    </w:rPr>
  </w:style>
  <w:style w:type="character" w:customStyle="1" w:styleId="BodyText3Char">
    <w:name w:val="Body Text 3 Char"/>
    <w:basedOn w:val="DefaultParagraphFont"/>
    <w:link w:val="BodyText3"/>
    <w:rsid w:val="00771834"/>
    <w:rPr>
      <w:rFonts w:ascii="Arial" w:eastAsia="Times New Roman" w:hAnsi="Arial" w:cs="Times New Roman"/>
      <w:sz w:val="16"/>
      <w:szCs w:val="24"/>
      <w:lang w:val="en-US"/>
    </w:rPr>
  </w:style>
  <w:style w:type="paragraph" w:customStyle="1" w:styleId="xl26">
    <w:name w:val="xl26"/>
    <w:basedOn w:val="Normal"/>
    <w:rsid w:val="00771834"/>
    <w:pPr>
      <w:overflowPunct/>
      <w:autoSpaceDE/>
      <w:autoSpaceDN/>
      <w:adjustRightInd/>
      <w:spacing w:before="100" w:beforeAutospacing="1" w:after="100" w:afterAutospacing="1"/>
    </w:pPr>
    <w:rPr>
      <w:rFonts w:eastAsia="Times New Roman"/>
      <w:b/>
      <w:bCs/>
      <w:lang w:val="it-IT" w:eastAsia="it-IT"/>
    </w:rPr>
  </w:style>
  <w:style w:type="paragraph" w:customStyle="1" w:styleId="xl143">
    <w:name w:val="xl143"/>
    <w:basedOn w:val="Normal"/>
    <w:rsid w:val="00771834"/>
    <w:pPr>
      <w:pBdr>
        <w:left w:val="single" w:sz="4" w:space="0" w:color="auto"/>
        <w:right w:val="single" w:sz="4" w:space="0" w:color="000000"/>
      </w:pBdr>
      <w:overflowPunct/>
      <w:autoSpaceDE/>
      <w:autoSpaceDN/>
      <w:adjustRightInd/>
      <w:spacing w:before="100" w:beforeAutospacing="1" w:after="100" w:afterAutospacing="1"/>
    </w:pPr>
    <w:rPr>
      <w:rFonts w:eastAsia="Times New Roman"/>
      <w:b/>
      <w:bCs/>
      <w:sz w:val="20"/>
      <w:szCs w:val="20"/>
      <w:u w:val="single"/>
      <w:lang w:val="it-IT" w:eastAsia="it-IT"/>
    </w:rPr>
  </w:style>
  <w:style w:type="paragraph" w:customStyle="1" w:styleId="xl41">
    <w:name w:val="xl41"/>
    <w:basedOn w:val="Normal"/>
    <w:rsid w:val="00771834"/>
    <w:pPr>
      <w:overflowPunct/>
      <w:autoSpaceDE/>
      <w:autoSpaceDN/>
      <w:adjustRightInd/>
      <w:spacing w:before="100" w:beforeAutospacing="1" w:after="100" w:afterAutospacing="1"/>
    </w:pPr>
    <w:rPr>
      <w:rFonts w:eastAsia="Times New Roman"/>
      <w:sz w:val="20"/>
      <w:szCs w:val="20"/>
      <w:lang w:val="it-IT" w:eastAsia="it-IT"/>
    </w:rPr>
  </w:style>
  <w:style w:type="paragraph" w:styleId="Subtitle">
    <w:name w:val="Subtitle"/>
    <w:basedOn w:val="Normal"/>
    <w:link w:val="SubtitleChar"/>
    <w:qFormat/>
    <w:rsid w:val="00771834"/>
    <w:pPr>
      <w:overflowPunct/>
      <w:autoSpaceDE/>
      <w:autoSpaceDN/>
      <w:adjustRightInd/>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771834"/>
    <w:rPr>
      <w:rFonts w:ascii="Arial" w:eastAsia="Times New Roman" w:hAnsi="Arial" w:cs="Arial"/>
      <w:sz w:val="24"/>
      <w:szCs w:val="24"/>
      <w:lang w:val="en-US"/>
    </w:rPr>
  </w:style>
  <w:style w:type="paragraph" w:styleId="TOC3">
    <w:name w:val="toc 3"/>
    <w:basedOn w:val="Normal"/>
    <w:next w:val="Normal"/>
    <w:autoRedefine/>
    <w:uiPriority w:val="39"/>
    <w:rsid w:val="00771834"/>
    <w:pPr>
      <w:tabs>
        <w:tab w:val="left" w:pos="1260"/>
        <w:tab w:val="right" w:leader="dot" w:pos="9000"/>
      </w:tabs>
      <w:overflowPunct/>
      <w:autoSpaceDE/>
      <w:autoSpaceDN/>
      <w:adjustRightInd/>
      <w:ind w:left="720"/>
    </w:pPr>
    <w:rPr>
      <w:rFonts w:eastAsia="Times New Roman"/>
      <w:noProof/>
      <w:szCs w:val="20"/>
    </w:rPr>
  </w:style>
  <w:style w:type="paragraph" w:styleId="TOC4">
    <w:name w:val="toc 4"/>
    <w:basedOn w:val="Normal"/>
    <w:next w:val="Normal"/>
    <w:autoRedefine/>
    <w:rsid w:val="00771834"/>
    <w:pPr>
      <w:numPr>
        <w:ilvl w:val="12"/>
      </w:numPr>
      <w:tabs>
        <w:tab w:val="left" w:pos="720"/>
        <w:tab w:val="left" w:pos="1260"/>
        <w:tab w:val="left" w:pos="1980"/>
        <w:tab w:val="left" w:pos="2250"/>
        <w:tab w:val="right" w:leader="dot" w:pos="8910"/>
      </w:tabs>
      <w:overflowPunct/>
      <w:autoSpaceDE/>
      <w:autoSpaceDN/>
      <w:adjustRightInd/>
      <w:ind w:left="1260"/>
    </w:pPr>
    <w:rPr>
      <w:rFonts w:eastAsia="Times New Roman"/>
      <w:noProof/>
      <w:szCs w:val="20"/>
    </w:rPr>
  </w:style>
  <w:style w:type="paragraph" w:styleId="TOC5">
    <w:name w:val="toc 5"/>
    <w:basedOn w:val="Normal"/>
    <w:next w:val="Normal"/>
    <w:autoRedefine/>
    <w:rsid w:val="00771834"/>
    <w:pPr>
      <w:tabs>
        <w:tab w:val="left" w:pos="1260"/>
        <w:tab w:val="right" w:leader="dot" w:pos="8990"/>
      </w:tabs>
      <w:overflowPunct/>
      <w:autoSpaceDE/>
      <w:autoSpaceDN/>
      <w:adjustRightInd/>
      <w:ind w:left="720"/>
    </w:pPr>
    <w:rPr>
      <w:rFonts w:eastAsia="Times New Roman"/>
    </w:rPr>
  </w:style>
  <w:style w:type="paragraph" w:styleId="TOC6">
    <w:name w:val="toc 6"/>
    <w:basedOn w:val="Normal"/>
    <w:next w:val="Normal"/>
    <w:autoRedefine/>
    <w:rsid w:val="00771834"/>
    <w:pPr>
      <w:numPr>
        <w:numId w:val="42"/>
      </w:numPr>
      <w:tabs>
        <w:tab w:val="right" w:leader="dot" w:pos="8990"/>
      </w:tabs>
      <w:overflowPunct/>
      <w:autoSpaceDE/>
      <w:autoSpaceDN/>
      <w:adjustRightInd/>
      <w:ind w:hanging="720"/>
    </w:pPr>
    <w:rPr>
      <w:rFonts w:eastAsia="Times New Roman"/>
    </w:rPr>
  </w:style>
  <w:style w:type="paragraph" w:styleId="TOC7">
    <w:name w:val="toc 7"/>
    <w:basedOn w:val="Normal"/>
    <w:next w:val="Normal"/>
    <w:autoRedefine/>
    <w:rsid w:val="00771834"/>
    <w:pPr>
      <w:overflowPunct/>
      <w:autoSpaceDE/>
      <w:autoSpaceDN/>
      <w:adjustRightInd/>
      <w:ind w:left="1440"/>
    </w:pPr>
    <w:rPr>
      <w:rFonts w:eastAsia="Times New Roman"/>
    </w:rPr>
  </w:style>
  <w:style w:type="paragraph" w:styleId="TOC8">
    <w:name w:val="toc 8"/>
    <w:basedOn w:val="Normal"/>
    <w:next w:val="Normal"/>
    <w:autoRedefine/>
    <w:rsid w:val="00771834"/>
    <w:pPr>
      <w:overflowPunct/>
      <w:autoSpaceDE/>
      <w:autoSpaceDN/>
      <w:adjustRightInd/>
      <w:ind w:left="1680"/>
    </w:pPr>
    <w:rPr>
      <w:rFonts w:eastAsia="Times New Roman"/>
    </w:rPr>
  </w:style>
  <w:style w:type="paragraph" w:styleId="TOC9">
    <w:name w:val="toc 9"/>
    <w:basedOn w:val="Normal"/>
    <w:next w:val="Normal"/>
    <w:autoRedefine/>
    <w:rsid w:val="00771834"/>
    <w:pPr>
      <w:overflowPunct/>
      <w:autoSpaceDE/>
      <w:autoSpaceDN/>
      <w:adjustRightInd/>
      <w:ind w:left="1920"/>
    </w:pPr>
    <w:rPr>
      <w:rFonts w:eastAsia="Times New Roman"/>
    </w:rPr>
  </w:style>
  <w:style w:type="paragraph" w:customStyle="1" w:styleId="A1-Heading1">
    <w:name w:val="A1-Heading1"/>
    <w:basedOn w:val="Heading1"/>
    <w:rsid w:val="00771834"/>
    <w:pPr>
      <w:keepNext w:val="0"/>
      <w:tabs>
        <w:tab w:val="clear" w:pos="708"/>
        <w:tab w:val="clear" w:pos="3629"/>
      </w:tabs>
      <w:autoSpaceDN/>
      <w:spacing w:after="240"/>
      <w:ind w:left="0" w:firstLine="0"/>
      <w:contextualSpacing w:val="0"/>
      <w:jc w:val="center"/>
    </w:pPr>
    <w:rPr>
      <w:bCs w:val="0"/>
      <w:kern w:val="0"/>
      <w:sz w:val="32"/>
      <w:szCs w:val="20"/>
    </w:rPr>
  </w:style>
  <w:style w:type="paragraph" w:customStyle="1" w:styleId="A1-Heading2">
    <w:name w:val="A1-Heading2"/>
    <w:basedOn w:val="Heading2"/>
    <w:rsid w:val="00771834"/>
    <w:pPr>
      <w:tabs>
        <w:tab w:val="left" w:pos="360"/>
      </w:tabs>
      <w:spacing w:before="0" w:after="0" w:line="240" w:lineRule="auto"/>
      <w:ind w:left="360" w:hanging="360"/>
      <w:jc w:val="center"/>
    </w:pPr>
    <w:rPr>
      <w:rFonts w:eastAsia="Times New Roman"/>
      <w:bCs/>
      <w:smallCaps/>
      <w:lang w:val="en-GB"/>
    </w:rPr>
  </w:style>
  <w:style w:type="paragraph" w:customStyle="1" w:styleId="A2-Heading1">
    <w:name w:val="A2-Heading 1"/>
    <w:basedOn w:val="Heading1"/>
    <w:rsid w:val="00771834"/>
    <w:pPr>
      <w:keepNext w:val="0"/>
      <w:numPr>
        <w:ilvl w:val="12"/>
      </w:numPr>
      <w:tabs>
        <w:tab w:val="clear" w:pos="708"/>
        <w:tab w:val="clear" w:pos="3629"/>
      </w:tabs>
      <w:autoSpaceDN/>
      <w:spacing w:before="0" w:after="0"/>
      <w:ind w:left="1077" w:hanging="720"/>
      <w:contextualSpacing w:val="0"/>
      <w:jc w:val="center"/>
    </w:pPr>
    <w:rPr>
      <w:rFonts w:ascii="Times New Roman Bold" w:hAnsi="Times New Roman Bold"/>
      <w:bCs w:val="0"/>
      <w:kern w:val="0"/>
      <w:sz w:val="32"/>
    </w:rPr>
  </w:style>
  <w:style w:type="paragraph" w:customStyle="1" w:styleId="A2-Heading2">
    <w:name w:val="A2-Heading 2"/>
    <w:basedOn w:val="Heading2"/>
    <w:rsid w:val="00771834"/>
    <w:pPr>
      <w:numPr>
        <w:numId w:val="0"/>
      </w:numPr>
      <w:tabs>
        <w:tab w:val="num" w:pos="360"/>
      </w:tabs>
      <w:spacing w:before="0" w:after="0" w:line="240" w:lineRule="auto"/>
      <w:ind w:left="720" w:hanging="720"/>
      <w:jc w:val="center"/>
    </w:pPr>
    <w:rPr>
      <w:rFonts w:eastAsia="Times New Roman"/>
      <w:bCs/>
      <w:smallCaps/>
      <w:lang w:val="en-GB"/>
    </w:rPr>
  </w:style>
  <w:style w:type="paragraph" w:customStyle="1" w:styleId="A1-Heading3">
    <w:name w:val="A1-Heading 3"/>
    <w:basedOn w:val="Heading3"/>
    <w:rsid w:val="00771834"/>
    <w:pPr>
      <w:keepNext w:val="0"/>
      <w:keepLines w:val="0"/>
      <w:tabs>
        <w:tab w:val="left" w:pos="540"/>
      </w:tabs>
      <w:spacing w:before="0"/>
      <w:ind w:left="533" w:right="-29" w:hanging="533"/>
      <w:contextualSpacing/>
      <w:jc w:val="left"/>
    </w:pPr>
    <w:rPr>
      <w:rFonts w:ascii="Times New Roman" w:eastAsia="Times New Roman" w:hAnsi="Times New Roman" w:cs="Times New Roman"/>
      <w:color w:val="auto"/>
      <w:lang w:val="en-GB"/>
    </w:rPr>
  </w:style>
  <w:style w:type="paragraph" w:customStyle="1" w:styleId="A1-Heading4">
    <w:name w:val="A1-Heading 4"/>
    <w:basedOn w:val="Heading4"/>
    <w:rsid w:val="00771834"/>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71834"/>
    <w:pPr>
      <w:keepNext w:val="0"/>
      <w:keepLines w:val="0"/>
      <w:tabs>
        <w:tab w:val="left" w:pos="540"/>
      </w:tabs>
      <w:spacing w:before="0"/>
      <w:ind w:left="539" w:right="-34" w:hanging="539"/>
      <w:contextualSpacing/>
      <w:jc w:val="left"/>
    </w:pPr>
    <w:rPr>
      <w:rFonts w:ascii="Times New Roman" w:eastAsia="Times New Roman" w:hAnsi="Times New Roman" w:cs="Times New Roman"/>
      <w:color w:val="auto"/>
      <w:lang w:val="en-GB"/>
    </w:rPr>
  </w:style>
  <w:style w:type="character" w:styleId="EndnoteReference">
    <w:name w:val="endnote reference"/>
    <w:basedOn w:val="DefaultParagraphFont"/>
    <w:rsid w:val="00771834"/>
    <w:rPr>
      <w:rFonts w:cs="Times New Roman"/>
      <w:vertAlign w:val="superscript"/>
    </w:rPr>
  </w:style>
  <w:style w:type="paragraph" w:customStyle="1" w:styleId="Section3-Heading1">
    <w:name w:val="Section 3 - Heading 1"/>
    <w:basedOn w:val="Normal"/>
    <w:rsid w:val="00771834"/>
    <w:pPr>
      <w:pBdr>
        <w:bottom w:val="single" w:sz="4" w:space="1" w:color="auto"/>
      </w:pBdr>
      <w:overflowPunct/>
      <w:autoSpaceDE/>
      <w:autoSpaceDN/>
      <w:adjustRightInd/>
      <w:spacing w:after="240"/>
      <w:jc w:val="center"/>
    </w:pPr>
    <w:rPr>
      <w:rFonts w:ascii="Times New Roman Bold" w:eastAsia="Times New Roman" w:hAnsi="Times New Roman Bold"/>
      <w:b/>
      <w:sz w:val="32"/>
    </w:rPr>
  </w:style>
  <w:style w:type="paragraph" w:customStyle="1" w:styleId="CharChar">
    <w:name w:val="Char Char"/>
    <w:basedOn w:val="Normal"/>
    <w:uiPriority w:val="99"/>
    <w:rsid w:val="00771834"/>
    <w:pPr>
      <w:overflowPunct/>
      <w:adjustRightInd/>
      <w:spacing w:after="160" w:line="240" w:lineRule="exact"/>
    </w:pPr>
    <w:rPr>
      <w:rFonts w:ascii="Arial" w:eastAsia="Times New Roman" w:hAnsi="Arial" w:cs="Arial"/>
      <w:b/>
      <w:sz w:val="20"/>
      <w:szCs w:val="20"/>
      <w:lang w:eastAsia="de-DE"/>
    </w:rPr>
  </w:style>
  <w:style w:type="character" w:customStyle="1" w:styleId="GaramondTimesNewRoman">
    <w:name w:val="Стиль Стиль Garamond + Times New Roman"/>
    <w:basedOn w:val="DefaultParagraphFont"/>
    <w:uiPriority w:val="99"/>
    <w:rsid w:val="00771834"/>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71834"/>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771834"/>
    <w:pPr>
      <w:numPr>
        <w:numId w:val="33"/>
      </w:numPr>
      <w:tabs>
        <w:tab w:val="clear" w:pos="4320"/>
        <w:tab w:val="clear" w:pos="8640"/>
      </w:tabs>
      <w:ind w:right="-88"/>
      <w:jc w:val="both"/>
    </w:pPr>
    <w:rPr>
      <w:rFonts w:ascii="Arial" w:hAnsi="Arial" w:cs="Arial"/>
      <w:bCs/>
      <w:sz w:val="22"/>
      <w:lang w:val="en-GB"/>
    </w:rPr>
  </w:style>
  <w:style w:type="paragraph" w:customStyle="1" w:styleId="Subtitulos">
    <w:name w:val="Subtitulos"/>
    <w:basedOn w:val="Heading2"/>
    <w:rsid w:val="00771834"/>
    <w:pPr>
      <w:tabs>
        <w:tab w:val="left" w:pos="360"/>
      </w:tabs>
      <w:spacing w:before="120" w:after="120" w:line="240" w:lineRule="auto"/>
      <w:ind w:left="0" w:firstLine="0"/>
      <w:jc w:val="left"/>
    </w:pPr>
    <w:rPr>
      <w:rFonts w:ascii="Times New Roman Bold" w:eastAsia="Times New Roman" w:hAnsi="Times New Roman Bold"/>
      <w:szCs w:val="20"/>
      <w:lang w:val="es-ES_tradnl"/>
    </w:rPr>
  </w:style>
  <w:style w:type="character" w:styleId="Emphasis">
    <w:name w:val="Emphasis"/>
    <w:basedOn w:val="DefaultParagraphFont"/>
    <w:qFormat/>
    <w:rsid w:val="00771834"/>
    <w:rPr>
      <w:i/>
      <w:iCs/>
    </w:rPr>
  </w:style>
  <w:style w:type="paragraph" w:customStyle="1" w:styleId="41Autolist4">
    <w:name w:val="4.1 Autolist4"/>
    <w:basedOn w:val="Normal"/>
    <w:next w:val="Normal"/>
    <w:rsid w:val="00771834"/>
    <w:pPr>
      <w:keepNext/>
      <w:overflowPunct/>
      <w:autoSpaceDE/>
      <w:autoSpaceDN/>
      <w:adjustRightInd/>
      <w:spacing w:before="120" w:after="120"/>
      <w:jc w:val="both"/>
    </w:pPr>
    <w:rPr>
      <w:rFonts w:eastAsia="Times New Roman"/>
      <w:szCs w:val="20"/>
    </w:rPr>
  </w:style>
  <w:style w:type="paragraph" w:customStyle="1" w:styleId="iAutoList">
    <w:name w:val="(i) AutoList"/>
    <w:basedOn w:val="Normal"/>
    <w:next w:val="Normal"/>
    <w:rsid w:val="00771834"/>
    <w:pPr>
      <w:overflowPunct/>
      <w:autoSpaceDE/>
      <w:autoSpaceDN/>
      <w:adjustRightInd/>
      <w:spacing w:before="120" w:after="120"/>
      <w:ind w:left="720" w:hanging="360"/>
      <w:jc w:val="both"/>
    </w:pPr>
    <w:rPr>
      <w:rFonts w:eastAsia="Times New Roman"/>
      <w:snapToGrid w:val="0"/>
      <w:szCs w:val="20"/>
      <w:lang w:val="es-ES_tradnl"/>
    </w:rPr>
  </w:style>
  <w:style w:type="paragraph" w:customStyle="1" w:styleId="Section4-Heading1">
    <w:name w:val="Section 4 - Heading 1"/>
    <w:basedOn w:val="Section3-Heading1"/>
    <w:rsid w:val="00771834"/>
  </w:style>
  <w:style w:type="paragraph" w:customStyle="1" w:styleId="Header1-Clauses">
    <w:name w:val="Header 1 - Clauses"/>
    <w:basedOn w:val="Normal"/>
    <w:rsid w:val="00771834"/>
    <w:pPr>
      <w:numPr>
        <w:numId w:val="34"/>
      </w:numPr>
      <w:overflowPunct/>
      <w:autoSpaceDE/>
      <w:autoSpaceDN/>
      <w:adjustRightInd/>
    </w:pPr>
    <w:rPr>
      <w:rFonts w:eastAsia="Times New Roman"/>
      <w:b/>
      <w:szCs w:val="20"/>
      <w:lang w:val="es-ES_tradnl"/>
    </w:rPr>
  </w:style>
  <w:style w:type="paragraph" w:customStyle="1" w:styleId="Header2-SubClauses">
    <w:name w:val="Header 2 - SubClauses"/>
    <w:basedOn w:val="Normal"/>
    <w:rsid w:val="00771834"/>
    <w:pPr>
      <w:numPr>
        <w:ilvl w:val="1"/>
        <w:numId w:val="34"/>
      </w:numPr>
      <w:tabs>
        <w:tab w:val="left" w:pos="619"/>
      </w:tabs>
      <w:overflowPunct/>
      <w:autoSpaceDE/>
      <w:autoSpaceDN/>
      <w:adjustRightInd/>
      <w:spacing w:after="200"/>
      <w:jc w:val="both"/>
    </w:pPr>
    <w:rPr>
      <w:rFonts w:eastAsia="Times New Roman"/>
      <w:szCs w:val="20"/>
      <w:lang w:val="es-ES_tradnl"/>
    </w:rPr>
  </w:style>
  <w:style w:type="paragraph" w:customStyle="1" w:styleId="P3Header1-Clauses">
    <w:name w:val="P3 Header1-Clauses"/>
    <w:basedOn w:val="Header1-Clauses"/>
    <w:rsid w:val="00771834"/>
    <w:pPr>
      <w:numPr>
        <w:ilvl w:val="2"/>
      </w:numPr>
    </w:pPr>
  </w:style>
  <w:style w:type="character" w:customStyle="1" w:styleId="DeltaViewInsertion">
    <w:name w:val="DeltaView Insertion"/>
    <w:uiPriority w:val="99"/>
    <w:rsid w:val="00771834"/>
    <w:rPr>
      <w:color w:val="0000FF"/>
      <w:u w:val="double"/>
    </w:rPr>
  </w:style>
  <w:style w:type="paragraph" w:styleId="TOCHeading">
    <w:name w:val="TOC Heading"/>
    <w:basedOn w:val="Heading1"/>
    <w:next w:val="Normal"/>
    <w:uiPriority w:val="39"/>
    <w:unhideWhenUsed/>
    <w:qFormat/>
    <w:rsid w:val="00771834"/>
    <w:pPr>
      <w:keepLines/>
      <w:tabs>
        <w:tab w:val="clear" w:pos="708"/>
        <w:tab w:val="clear" w:pos="3629"/>
      </w:tabs>
      <w:autoSpaceDN/>
      <w:spacing w:before="480" w:after="0" w:line="276" w:lineRule="auto"/>
      <w:ind w:left="0" w:firstLine="0"/>
      <w:contextualSpacing w:val="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ection8Heading1">
    <w:name w:val="Section 8. Heading1"/>
    <w:basedOn w:val="A1-Heading2"/>
    <w:qFormat/>
    <w:rsid w:val="00771834"/>
    <w:pPr>
      <w:numPr>
        <w:numId w:val="3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771834"/>
    <w:pPr>
      <w:numPr>
        <w:numId w:val="36"/>
      </w:numPr>
      <w:spacing w:after="200"/>
      <w:ind w:left="360"/>
    </w:pPr>
    <w:rPr>
      <w:rFonts w:ascii="Times New Roman" w:eastAsia="Times New Roman" w:hAnsi="Times New Roman" w:cs="Times New Roman"/>
      <w:b/>
      <w:bCs/>
      <w:sz w:val="24"/>
      <w:szCs w:val="24"/>
      <w:lang w:val="en-US"/>
    </w:rPr>
  </w:style>
  <w:style w:type="paragraph" w:customStyle="1" w:styleId="Section8Header1">
    <w:name w:val="Section 8. Header1"/>
    <w:qFormat/>
    <w:rsid w:val="00771834"/>
    <w:pPr>
      <w:numPr>
        <w:numId w:val="37"/>
      </w:numPr>
      <w:spacing w:before="240" w:after="240"/>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771834"/>
    <w:pPr>
      <w:ind w:hanging="534"/>
    </w:pPr>
    <w:rPr>
      <w:rFonts w:ascii="Times New Roman" w:eastAsia="Times New Roman" w:hAnsi="Times New Roman" w:cs="Times New Roman"/>
      <w:b/>
      <w:bCs/>
      <w:sz w:val="24"/>
      <w:szCs w:val="24"/>
      <w:lang w:val="en-US"/>
    </w:rPr>
  </w:style>
  <w:style w:type="paragraph" w:customStyle="1" w:styleId="SectionVHeading2">
    <w:name w:val="Section V. Heading 2"/>
    <w:basedOn w:val="Normal"/>
    <w:rsid w:val="00771834"/>
    <w:pPr>
      <w:overflowPunct/>
      <w:autoSpaceDE/>
      <w:autoSpaceDN/>
      <w:adjustRightInd/>
      <w:spacing w:before="120" w:after="200"/>
      <w:jc w:val="center"/>
    </w:pPr>
    <w:rPr>
      <w:rFonts w:eastAsia="Times New Roman"/>
      <w:b/>
      <w:sz w:val="28"/>
      <w:lang w:val="es-ES_tradnl"/>
    </w:rPr>
  </w:style>
  <w:style w:type="paragraph" w:customStyle="1" w:styleId="SPDForm2">
    <w:name w:val="SPD  Form 2"/>
    <w:basedOn w:val="Normal"/>
    <w:qFormat/>
    <w:rsid w:val="00771834"/>
    <w:pPr>
      <w:overflowPunct/>
      <w:autoSpaceDE/>
      <w:autoSpaceDN/>
      <w:adjustRightInd/>
      <w:spacing w:before="120" w:after="240"/>
      <w:jc w:val="center"/>
    </w:pPr>
    <w:rPr>
      <w:rFonts w:eastAsia="Times New Roman"/>
      <w:b/>
      <w:sz w:val="36"/>
      <w:szCs w:val="20"/>
    </w:rPr>
  </w:style>
  <w:style w:type="paragraph" w:customStyle="1" w:styleId="Style5">
    <w:name w:val="Style 5"/>
    <w:basedOn w:val="Normal"/>
    <w:rsid w:val="00771834"/>
    <w:pPr>
      <w:widowControl w:val="0"/>
      <w:overflowPunct/>
      <w:adjustRightInd/>
      <w:spacing w:line="480" w:lineRule="exact"/>
      <w:jc w:val="center"/>
    </w:pPr>
    <w:rPr>
      <w:rFonts w:eastAsia="Times New Roman"/>
    </w:rPr>
  </w:style>
  <w:style w:type="character" w:styleId="UnresolvedMention">
    <w:name w:val="Unresolved Mention"/>
    <w:basedOn w:val="DefaultParagraphFont"/>
    <w:uiPriority w:val="99"/>
    <w:semiHidden/>
    <w:unhideWhenUsed/>
    <w:rsid w:val="00121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documents.worldbank.org/curated/en/406511503626440012/pdf/Moldova-MGSP-PAD-08032017.pdf" TargetMode="External"/><Relationship Id="rId1" Type="http://schemas.openxmlformats.org/officeDocument/2006/relationships/hyperlink" Target="http://documents.worldbank.org/curated/en/406511503626440012/pdf/Moldova-MGSP-PAD-0803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0D6A5C57B9C469FD61EACD903A895" ma:contentTypeVersion="6" ma:contentTypeDescription="Create a new document." ma:contentTypeScope="" ma:versionID="0072558fbed12c9d04c7a3a4fa47d100">
  <xsd:schema xmlns:xsd="http://www.w3.org/2001/XMLSchema" xmlns:xs="http://www.w3.org/2001/XMLSchema" xmlns:p="http://schemas.microsoft.com/office/2006/metadata/properties" xmlns:ns2="ea8a6660-1fe7-44be-a9b8-9c5d757e1e01" xmlns:ns3="e22e7ae2-5646-4632-a809-5ff8e353deae" targetNamespace="http://schemas.microsoft.com/office/2006/metadata/properties" ma:root="true" ma:fieldsID="7c64ea0bae7fda97f23f2478e5d92a59" ns2:_="" ns3:_="">
    <xsd:import namespace="ea8a6660-1fe7-44be-a9b8-9c5d757e1e01"/>
    <xsd:import namespace="e22e7ae2-5646-4632-a809-5ff8e353de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a6660-1fe7-44be-a9b8-9c5d757e1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2e7ae2-5646-4632-a809-5ff8e353de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2e7ae2-5646-4632-a809-5ff8e353deae">
      <UserInfo>
        <DisplayName>Vasile Postolachi</DisplayName>
        <AccountId>24</AccountId>
        <AccountType/>
      </UserInfo>
      <UserInfo>
        <DisplayName>Elena Adam</DisplayName>
        <AccountId>25</AccountId>
        <AccountType/>
      </UserInfo>
      <UserInfo>
        <DisplayName>Diana Zaharia</DisplayName>
        <AccountId>36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CC003-FDB0-4B98-9C8F-FB0DE011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a6660-1fe7-44be-a9b8-9c5d757e1e01"/>
    <ds:schemaRef ds:uri="e22e7ae2-5646-4632-a809-5ff8e353d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BAF4D-0A0C-4F10-9B6F-F40CAB8962BE}">
  <ds:schemaRefs>
    <ds:schemaRef ds:uri="http://schemas.microsoft.com/sharepoint/v3/contenttype/forms"/>
  </ds:schemaRefs>
</ds:datastoreItem>
</file>

<file path=customXml/itemProps3.xml><?xml version="1.0" encoding="utf-8"?>
<ds:datastoreItem xmlns:ds="http://schemas.openxmlformats.org/officeDocument/2006/customXml" ds:itemID="{CE9411E8-EA27-4F4D-A294-EAB0BF3AED34}">
  <ds:schemaRefs>
    <ds:schemaRef ds:uri="http://schemas.microsoft.com/office/2006/metadata/properties"/>
    <ds:schemaRef ds:uri="http://schemas.microsoft.com/office/infopath/2007/PartnerControls"/>
    <ds:schemaRef ds:uri="e22e7ae2-5646-4632-a809-5ff8e353deae"/>
  </ds:schemaRefs>
</ds:datastoreItem>
</file>

<file path=customXml/itemProps4.xml><?xml version="1.0" encoding="utf-8"?>
<ds:datastoreItem xmlns:ds="http://schemas.openxmlformats.org/officeDocument/2006/customXml" ds:itemID="{53E9B645-AF6B-435E-99F5-EA36E096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4753</Words>
  <Characters>27094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Moghilda</cp:lastModifiedBy>
  <cp:revision>2</cp:revision>
  <cp:lastPrinted>2018-07-23T09:28:00Z</cp:lastPrinted>
  <dcterms:created xsi:type="dcterms:W3CDTF">2018-12-11T15:18:00Z</dcterms:created>
  <dcterms:modified xsi:type="dcterms:W3CDTF">2018-12-11T15:18:00Z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0x01010001B0D6A5C57B9C469FD61EACD903A895</vt:lpwstr>
  </property>
  <property fmtid="{D5CDD505-2E9C-101B-9397-08002B2CF9AE}" pid="3" name="_dlc_DocIdItemGuid">
    <vt:lpwstr>092c808f-8bd2-4589-b163-7ad01bdbb411</vt:lpwstr>
  </property>
</Properties>
</file>