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28B" w:rsidRDefault="00D2128B" w:rsidP="00F9080F">
      <w:pPr>
        <w:numPr>
          <w:ilvl w:val="0"/>
          <w:numId w:val="9"/>
        </w:numPr>
        <w:jc w:val="center"/>
        <w:rPr>
          <w:b/>
          <w:bCs/>
        </w:rPr>
      </w:pPr>
      <w:bookmarkStart w:id="0" w:name="_GoBack"/>
      <w:bookmarkEnd w:id="0"/>
    </w:p>
    <w:p w:rsidR="0047676C" w:rsidRPr="0047676C" w:rsidRDefault="0047676C" w:rsidP="00F9080F">
      <w:pPr>
        <w:numPr>
          <w:ilvl w:val="0"/>
          <w:numId w:val="9"/>
        </w:numPr>
        <w:jc w:val="center"/>
        <w:rPr>
          <w:b/>
          <w:bCs/>
        </w:rPr>
      </w:pPr>
      <w:r w:rsidRPr="0047676C">
        <w:rPr>
          <w:b/>
          <w:spacing w:val="-3"/>
        </w:rPr>
        <w:t xml:space="preserve">ECAPDEV Grant No. TF0A2299 </w:t>
      </w:r>
    </w:p>
    <w:p w:rsidR="0047676C" w:rsidRPr="0047676C" w:rsidRDefault="0047676C" w:rsidP="00F9080F">
      <w:pPr>
        <w:numPr>
          <w:ilvl w:val="0"/>
          <w:numId w:val="9"/>
        </w:numPr>
        <w:jc w:val="center"/>
        <w:rPr>
          <w:b/>
          <w:bCs/>
        </w:rPr>
      </w:pPr>
      <w:r w:rsidRPr="0047676C">
        <w:rPr>
          <w:b/>
          <w:spacing w:val="-3"/>
        </w:rPr>
        <w:t xml:space="preserve">Support to Preparation of Modernization of Government Services </w:t>
      </w:r>
    </w:p>
    <w:p w:rsidR="0047676C" w:rsidRPr="0047676C" w:rsidRDefault="0047676C" w:rsidP="00F9080F">
      <w:pPr>
        <w:numPr>
          <w:ilvl w:val="0"/>
          <w:numId w:val="9"/>
        </w:numPr>
        <w:jc w:val="center"/>
        <w:rPr>
          <w:b/>
          <w:bCs/>
        </w:rPr>
      </w:pPr>
      <w:r w:rsidRPr="0047676C">
        <w:rPr>
          <w:b/>
          <w:spacing w:val="-3"/>
        </w:rPr>
        <w:t>in the Republic of Moldova Project</w:t>
      </w:r>
    </w:p>
    <w:p w:rsidR="00D2128B" w:rsidRPr="00424E36" w:rsidRDefault="00D2128B" w:rsidP="00D2128B">
      <w:pPr>
        <w:jc w:val="center"/>
        <w:rPr>
          <w:b/>
        </w:rPr>
      </w:pPr>
    </w:p>
    <w:p w:rsidR="00D2128B" w:rsidRPr="00424E36" w:rsidRDefault="00D2128B" w:rsidP="00F9080F">
      <w:pPr>
        <w:numPr>
          <w:ilvl w:val="0"/>
          <w:numId w:val="9"/>
        </w:numPr>
        <w:jc w:val="center"/>
        <w:rPr>
          <w:b/>
        </w:rPr>
      </w:pPr>
      <w:r w:rsidRPr="00424E36">
        <w:rPr>
          <w:b/>
        </w:rPr>
        <w:t xml:space="preserve">TERMS OF REFERENCE </w:t>
      </w:r>
    </w:p>
    <w:p w:rsidR="001F7529" w:rsidRPr="00424E36" w:rsidRDefault="00D2128B" w:rsidP="00F9080F">
      <w:pPr>
        <w:numPr>
          <w:ilvl w:val="0"/>
          <w:numId w:val="9"/>
        </w:numPr>
        <w:jc w:val="center"/>
        <w:rPr>
          <w:b/>
          <w:color w:val="FF0000"/>
        </w:rPr>
      </w:pPr>
      <w:r w:rsidRPr="00424E36">
        <w:rPr>
          <w:b/>
        </w:rPr>
        <w:t xml:space="preserve">CONSULTING SERVICES FOR DEVELOPMENT OF </w:t>
      </w:r>
      <w:r w:rsidR="00DD33C9" w:rsidRPr="00424E36">
        <w:rPr>
          <w:b/>
        </w:rPr>
        <w:t xml:space="preserve">QUALITY ASSURANCE </w:t>
      </w:r>
      <w:r w:rsidRPr="00424E36">
        <w:rPr>
          <w:b/>
        </w:rPr>
        <w:t>FRAMEWORK</w:t>
      </w:r>
    </w:p>
    <w:p w:rsidR="001F7529" w:rsidRPr="00C43C4C" w:rsidRDefault="001F7529" w:rsidP="0002347E">
      <w:pPr>
        <w:ind w:firstLine="709"/>
        <w:contextualSpacing/>
        <w:jc w:val="both"/>
        <w:rPr>
          <w:b/>
          <w:bCs/>
        </w:rPr>
      </w:pPr>
    </w:p>
    <w:p w:rsidR="001F7529" w:rsidRPr="00C43C4C" w:rsidRDefault="001F7529" w:rsidP="00F9080F">
      <w:pPr>
        <w:pStyle w:val="ListParagraph"/>
        <w:numPr>
          <w:ilvl w:val="0"/>
          <w:numId w:val="1"/>
        </w:numPr>
        <w:spacing w:after="0" w:line="240" w:lineRule="auto"/>
        <w:rPr>
          <w:rFonts w:ascii="Times New Roman" w:hAnsi="Times New Roman"/>
          <w:b/>
          <w:sz w:val="24"/>
          <w:szCs w:val="24"/>
        </w:rPr>
      </w:pPr>
      <w:r w:rsidRPr="00C43C4C">
        <w:rPr>
          <w:rFonts w:ascii="Times New Roman" w:hAnsi="Times New Roman"/>
          <w:b/>
          <w:sz w:val="24"/>
          <w:szCs w:val="24"/>
        </w:rPr>
        <w:t>Background</w:t>
      </w:r>
    </w:p>
    <w:p w:rsidR="00B0066F" w:rsidRPr="00C43C4C" w:rsidRDefault="00B0066F" w:rsidP="00B0066F">
      <w:pPr>
        <w:pStyle w:val="ListParagraph"/>
        <w:spacing w:after="0" w:line="240" w:lineRule="auto"/>
        <w:ind w:left="900"/>
        <w:rPr>
          <w:rFonts w:ascii="Times New Roman" w:hAnsi="Times New Roman"/>
          <w:b/>
          <w:sz w:val="24"/>
          <w:szCs w:val="24"/>
        </w:rPr>
      </w:pPr>
    </w:p>
    <w:p w:rsidR="001A4612" w:rsidRDefault="001A4612" w:rsidP="00626F05">
      <w:pPr>
        <w:jc w:val="both"/>
      </w:pPr>
      <w:r>
        <w:t xml:space="preserve">From 2006 to 2013, Moldova modernized its civil service legislation and administrative processes under the Central Public Administration Reform (CPAR), supported by the Bank's administered CPAR MDTF. However, additional efforts are needed to transform Moldova public administration and bring it closer to the EU standards as planned under the action plan for implementation of the Association Agreement with the EU, signed in 2014. </w:t>
      </w:r>
    </w:p>
    <w:p w:rsidR="001A4612" w:rsidRDefault="001A4612" w:rsidP="00626F05">
      <w:pPr>
        <w:jc w:val="both"/>
      </w:pPr>
    </w:p>
    <w:p w:rsidR="00424E36" w:rsidRDefault="00424E36" w:rsidP="00626F05">
      <w:pPr>
        <w:jc w:val="both"/>
      </w:pPr>
      <w:r>
        <w:t xml:space="preserve">Governance is identified as a cross-cutting issue and interventions are planned to improve the business enabling environment, enhance public administration reform and quality of public service delivery. The Government </w:t>
      </w:r>
      <w:r w:rsidRPr="00EF41B7">
        <w:t>has requested the World Bank’s assistance</w:t>
      </w:r>
      <w:r>
        <w:t xml:space="preserve"> for a PAR operation, planned for delivery in FY17. </w:t>
      </w:r>
    </w:p>
    <w:p w:rsidR="001A4612" w:rsidRDefault="001A4612" w:rsidP="00626F05">
      <w:pPr>
        <w:jc w:val="both"/>
      </w:pPr>
    </w:p>
    <w:p w:rsidR="001A4612" w:rsidRDefault="001A4612" w:rsidP="00626F05">
      <w:pPr>
        <w:jc w:val="both"/>
      </w:pPr>
      <w:r>
        <w:t>Major results of the operation potentially include:</w:t>
      </w:r>
    </w:p>
    <w:p w:rsidR="001A4612" w:rsidRDefault="001A4612" w:rsidP="00626F05">
      <w:pPr>
        <w:pStyle w:val="ListBullet"/>
        <w:jc w:val="both"/>
      </w:pPr>
      <w:r>
        <w:t>Better quality, accessibility, speed and cost-efficiency of public services. This would be the central project objective, achieved by (</w:t>
      </w:r>
      <w:proofErr w:type="spellStart"/>
      <w:r>
        <w:t>i</w:t>
      </w:r>
      <w:proofErr w:type="spellEnd"/>
      <w:r>
        <w:t>) supporting the development of relevant regulation and service standards, (ii) supporting the service modernization co-ordination and implementation mechanism; (iii) making reengineered services available online and (iv) scaling up one-stop shops;</w:t>
      </w:r>
    </w:p>
    <w:p w:rsidR="001A4612" w:rsidRDefault="001A4612" w:rsidP="00626F05">
      <w:pPr>
        <w:pStyle w:val="ListBullet"/>
        <w:jc w:val="both"/>
      </w:pPr>
      <w:r>
        <w:t>Improved performance management practices and meritocracy in the civil service. Achieved by (</w:t>
      </w:r>
      <w:proofErr w:type="spellStart"/>
      <w:r>
        <w:t>i</w:t>
      </w:r>
      <w:proofErr w:type="spellEnd"/>
      <w:r>
        <w:t>) strengthening HRM capacity in analyzing and addressing issues of job attractiveness and motivation in civil service, (ii) modernizing the civil service training system to address capacity gaps in policy development and public services delivery at all levels of government and (iii) supporting the functional reorganization of agencies affect by process reengineering.</w:t>
      </w:r>
    </w:p>
    <w:p w:rsidR="001A4612" w:rsidRDefault="001A4612" w:rsidP="00626F05">
      <w:pPr>
        <w:jc w:val="both"/>
      </w:pPr>
    </w:p>
    <w:p w:rsidR="001A4612" w:rsidRDefault="001A4612" w:rsidP="00626F05">
      <w:pPr>
        <w:jc w:val="both"/>
      </w:pPr>
      <w:r>
        <w:t>In order to facilitate preparation activities for an effective project implementation, a grant has been made available to Government of Moldova to support, among other things, consultations and technical design for public services modernization reform, including preparation of bidding documents for e</w:t>
      </w:r>
      <w:r>
        <w:noBreakHyphen/>
        <w:t>services component of the project under preparation.</w:t>
      </w:r>
    </w:p>
    <w:p w:rsidR="00B0066F" w:rsidRPr="00C43C4C" w:rsidRDefault="00B0066F" w:rsidP="0002347E">
      <w:pPr>
        <w:contextualSpacing/>
        <w:jc w:val="both"/>
      </w:pPr>
    </w:p>
    <w:p w:rsidR="008405C9" w:rsidRPr="008405C9" w:rsidRDefault="003528F5" w:rsidP="008405C9">
      <w:pPr>
        <w:pStyle w:val="NormalWeb"/>
        <w:spacing w:before="0" w:beforeAutospacing="0" w:after="0" w:afterAutospacing="0"/>
        <w:jc w:val="both"/>
        <w:rPr>
          <w:lang w:val="en-US"/>
        </w:rPr>
      </w:pPr>
      <w:r w:rsidRPr="00C43C4C">
        <w:rPr>
          <w:lang w:val="en-US"/>
        </w:rPr>
        <w:t xml:space="preserve">Taking into consideration the importance of the </w:t>
      </w:r>
      <w:r w:rsidR="006520D4" w:rsidRPr="00C43C4C">
        <w:rPr>
          <w:lang w:val="en-US"/>
        </w:rPr>
        <w:t xml:space="preserve">e-services and </w:t>
      </w:r>
      <w:r w:rsidRPr="00C43C4C">
        <w:rPr>
          <w:lang w:val="en-US"/>
        </w:rPr>
        <w:t xml:space="preserve">information </w:t>
      </w:r>
      <w:r w:rsidR="006520D4" w:rsidRPr="00C43C4C">
        <w:rPr>
          <w:lang w:val="en-US"/>
        </w:rPr>
        <w:t xml:space="preserve">systems quality </w:t>
      </w:r>
      <w:r w:rsidRPr="00C43C4C">
        <w:rPr>
          <w:lang w:val="en-US"/>
        </w:rPr>
        <w:t xml:space="preserve">in </w:t>
      </w:r>
      <w:r w:rsidR="00941A70" w:rsidRPr="00C43C4C">
        <w:rPr>
          <w:lang w:val="en-US"/>
        </w:rPr>
        <w:t xml:space="preserve">the </w:t>
      </w:r>
      <w:r w:rsidRPr="00C43C4C">
        <w:rPr>
          <w:lang w:val="en-US"/>
        </w:rPr>
        <w:t xml:space="preserve">context of </w:t>
      </w:r>
      <w:r w:rsidR="008405C9">
        <w:rPr>
          <w:lang w:val="en-US"/>
        </w:rPr>
        <w:t xml:space="preserve">Government </w:t>
      </w:r>
      <w:r w:rsidRPr="00C43C4C">
        <w:rPr>
          <w:lang w:val="en-US"/>
        </w:rPr>
        <w:t>e</w:t>
      </w:r>
      <w:r w:rsidR="00D33A33" w:rsidRPr="00C43C4C">
        <w:rPr>
          <w:lang w:val="en-US"/>
        </w:rPr>
        <w:noBreakHyphen/>
      </w:r>
      <w:r w:rsidRPr="00C43C4C">
        <w:rPr>
          <w:lang w:val="en-US"/>
        </w:rPr>
        <w:t xml:space="preserve">Transformation </w:t>
      </w:r>
      <w:r w:rsidR="008405C9">
        <w:rPr>
          <w:lang w:val="en-US"/>
        </w:rPr>
        <w:t xml:space="preserve">(GeT) and Modernization of Government Services (MGSP) </w:t>
      </w:r>
      <w:r w:rsidRPr="00C43C4C">
        <w:rPr>
          <w:lang w:val="en-US"/>
        </w:rPr>
        <w:t>project</w:t>
      </w:r>
      <w:r w:rsidR="008405C9">
        <w:rPr>
          <w:lang w:val="en-US"/>
        </w:rPr>
        <w:t>s</w:t>
      </w:r>
      <w:r w:rsidRPr="00C43C4C">
        <w:rPr>
          <w:lang w:val="en-US"/>
        </w:rPr>
        <w:t xml:space="preserve"> and as a measure to enhance quality and assurance on adequacy of </w:t>
      </w:r>
      <w:r w:rsidR="00B1588C" w:rsidRPr="00C43C4C">
        <w:rPr>
          <w:lang w:val="en-US"/>
        </w:rPr>
        <w:t>requirements implemented</w:t>
      </w:r>
      <w:r w:rsidRPr="00C43C4C">
        <w:rPr>
          <w:lang w:val="en-US"/>
        </w:rPr>
        <w:t xml:space="preserve"> in new </w:t>
      </w:r>
      <w:r w:rsidR="00CC2C04" w:rsidRPr="00C43C4C">
        <w:rPr>
          <w:lang w:val="en-US"/>
        </w:rPr>
        <w:t xml:space="preserve">and existing </w:t>
      </w:r>
      <w:r w:rsidRPr="00C43C4C">
        <w:rPr>
          <w:lang w:val="en-US"/>
        </w:rPr>
        <w:t>IT systems</w:t>
      </w:r>
      <w:r w:rsidR="00941A70" w:rsidRPr="00C43C4C">
        <w:rPr>
          <w:lang w:val="en-US"/>
        </w:rPr>
        <w:t>,</w:t>
      </w:r>
      <w:r w:rsidRPr="00C43C4C">
        <w:rPr>
          <w:lang w:val="en-US"/>
        </w:rPr>
        <w:t xml:space="preserve"> the eGC is </w:t>
      </w:r>
      <w:r w:rsidR="00CC2C04" w:rsidRPr="00C43C4C">
        <w:rPr>
          <w:lang w:val="en-US"/>
        </w:rPr>
        <w:t>seeking</w:t>
      </w:r>
      <w:r w:rsidRPr="00C43C4C">
        <w:rPr>
          <w:lang w:val="en-US"/>
        </w:rPr>
        <w:t xml:space="preserve"> an independent</w:t>
      </w:r>
      <w:r w:rsidR="00A334BA" w:rsidRPr="00C43C4C">
        <w:rPr>
          <w:lang w:val="en-US"/>
        </w:rPr>
        <w:t xml:space="preserve"> </w:t>
      </w:r>
      <w:r w:rsidRPr="00C43C4C">
        <w:rPr>
          <w:lang w:val="en-US"/>
        </w:rPr>
        <w:t xml:space="preserve">Consultant to </w:t>
      </w:r>
      <w:r w:rsidR="00205814" w:rsidRPr="00C43C4C">
        <w:rPr>
          <w:lang w:val="en-US"/>
        </w:rPr>
        <w:t xml:space="preserve">assist eGC in </w:t>
      </w:r>
      <w:r w:rsidR="00BF2EBB">
        <w:rPr>
          <w:lang w:val="en-US"/>
        </w:rPr>
        <w:t>establishing a Quality Assurance (QA) Framework to support e-service</w:t>
      </w:r>
      <w:r w:rsidR="008405C9">
        <w:rPr>
          <w:lang w:val="en-US"/>
        </w:rPr>
        <w:t xml:space="preserve"> reengineering and development</w:t>
      </w:r>
      <w:r w:rsidRPr="00C43C4C">
        <w:rPr>
          <w:lang w:val="en-US"/>
        </w:rPr>
        <w:t>.</w:t>
      </w:r>
      <w:r w:rsidR="008405C9">
        <w:rPr>
          <w:lang w:val="en-US"/>
        </w:rPr>
        <w:t xml:space="preserve"> </w:t>
      </w:r>
      <w:r w:rsidR="008405C9" w:rsidRPr="008405C9">
        <w:rPr>
          <w:lang w:val="en-US"/>
        </w:rPr>
        <w:t xml:space="preserve">Activities during e-services development that can benefit from the use of </w:t>
      </w:r>
      <w:r w:rsidR="008405C9">
        <w:rPr>
          <w:lang w:val="en-US"/>
        </w:rPr>
        <w:t xml:space="preserve">such </w:t>
      </w:r>
      <w:r w:rsidR="008405C9" w:rsidRPr="008405C9">
        <w:rPr>
          <w:lang w:val="en-US"/>
        </w:rPr>
        <w:t xml:space="preserve">QA </w:t>
      </w:r>
      <w:r w:rsidR="008405C9">
        <w:rPr>
          <w:lang w:val="en-US"/>
        </w:rPr>
        <w:t>F</w:t>
      </w:r>
      <w:r w:rsidR="008405C9" w:rsidRPr="008405C9">
        <w:rPr>
          <w:lang w:val="en-US"/>
        </w:rPr>
        <w:t>ramework include:</w:t>
      </w:r>
    </w:p>
    <w:p w:rsidR="008405C9" w:rsidRPr="00BF2EBB" w:rsidRDefault="008405C9" w:rsidP="00F9080F">
      <w:pPr>
        <w:numPr>
          <w:ilvl w:val="0"/>
          <w:numId w:val="7"/>
        </w:numPr>
      </w:pPr>
      <w:r w:rsidRPr="00BF2EBB">
        <w:lastRenderedPageBreak/>
        <w:t>identifying system requirements;</w:t>
      </w:r>
    </w:p>
    <w:p w:rsidR="008405C9" w:rsidRPr="00BF2EBB" w:rsidRDefault="008405C9" w:rsidP="00F9080F">
      <w:pPr>
        <w:numPr>
          <w:ilvl w:val="0"/>
          <w:numId w:val="7"/>
        </w:numPr>
      </w:pPr>
      <w:r w:rsidRPr="00BF2EBB">
        <w:t>validating the comprehensiveness of a requirements definition;</w:t>
      </w:r>
    </w:p>
    <w:p w:rsidR="008405C9" w:rsidRPr="00BF2EBB" w:rsidRDefault="008405C9" w:rsidP="00F9080F">
      <w:pPr>
        <w:numPr>
          <w:ilvl w:val="0"/>
          <w:numId w:val="7"/>
        </w:numPr>
      </w:pPr>
      <w:r w:rsidRPr="00BF2EBB">
        <w:t xml:space="preserve">identifying software and system design </w:t>
      </w:r>
      <w:r>
        <w:t xml:space="preserve">and testing </w:t>
      </w:r>
      <w:r w:rsidRPr="00BF2EBB">
        <w:t>objectives;</w:t>
      </w:r>
    </w:p>
    <w:p w:rsidR="008405C9" w:rsidRPr="00BF2EBB" w:rsidRDefault="008405C9" w:rsidP="00F9080F">
      <w:pPr>
        <w:numPr>
          <w:ilvl w:val="0"/>
          <w:numId w:val="7"/>
        </w:numPr>
      </w:pPr>
      <w:r w:rsidRPr="00BF2EBB">
        <w:t>identifying quality control criteria as part of quality assurance;</w:t>
      </w:r>
    </w:p>
    <w:p w:rsidR="008405C9" w:rsidRPr="00BF2EBB" w:rsidRDefault="008405C9" w:rsidP="00F9080F">
      <w:pPr>
        <w:numPr>
          <w:ilvl w:val="0"/>
          <w:numId w:val="7"/>
        </w:numPr>
      </w:pPr>
      <w:r w:rsidRPr="00BF2EBB">
        <w:t xml:space="preserve">identifying acceptance criteria for </w:t>
      </w:r>
      <w:r>
        <w:t>e-services</w:t>
      </w:r>
      <w:r w:rsidRPr="00BF2EBB">
        <w:t>;</w:t>
      </w:r>
    </w:p>
    <w:p w:rsidR="00742FA9" w:rsidRDefault="00742FA9" w:rsidP="00742FA9"/>
    <w:p w:rsidR="008405C9" w:rsidRPr="008405C9" w:rsidRDefault="008405C9" w:rsidP="00742FA9">
      <w:r w:rsidRPr="008405C9">
        <w:t xml:space="preserve">Benefits of </w:t>
      </w:r>
      <w:r>
        <w:t xml:space="preserve">an </w:t>
      </w:r>
      <w:r w:rsidRPr="008405C9">
        <w:t>e-Govern</w:t>
      </w:r>
      <w:r>
        <w:t xml:space="preserve">ment Quality Assurance Framework </w:t>
      </w:r>
      <w:r w:rsidR="00742FA9">
        <w:t>include:</w:t>
      </w:r>
    </w:p>
    <w:p w:rsidR="008405C9" w:rsidRPr="008405C9" w:rsidRDefault="00742FA9" w:rsidP="00F9080F">
      <w:pPr>
        <w:numPr>
          <w:ilvl w:val="0"/>
          <w:numId w:val="7"/>
        </w:numPr>
      </w:pPr>
      <w:r>
        <w:t xml:space="preserve">Support in </w:t>
      </w:r>
      <w:r w:rsidR="008405C9" w:rsidRPr="008405C9">
        <w:t xml:space="preserve">acquiring IT systems and integrating them into </w:t>
      </w:r>
      <w:r w:rsidR="00FB371B">
        <w:t xml:space="preserve">the </w:t>
      </w:r>
      <w:r>
        <w:t>e-</w:t>
      </w:r>
      <w:r w:rsidR="008405C9" w:rsidRPr="008405C9">
        <w:t>Govern</w:t>
      </w:r>
      <w:r>
        <w:t>ment platform</w:t>
      </w:r>
      <w:r w:rsidR="008405C9" w:rsidRPr="008405C9">
        <w:t>.</w:t>
      </w:r>
    </w:p>
    <w:p w:rsidR="008405C9" w:rsidRPr="008405C9" w:rsidRDefault="00742FA9" w:rsidP="00F9080F">
      <w:pPr>
        <w:numPr>
          <w:ilvl w:val="0"/>
          <w:numId w:val="7"/>
        </w:numPr>
      </w:pPr>
      <w:r>
        <w:t>Improved v</w:t>
      </w:r>
      <w:r w:rsidR="008405C9" w:rsidRPr="008405C9">
        <w:t xml:space="preserve">erification of solutions </w:t>
      </w:r>
      <w:r>
        <w:t xml:space="preserve">to </w:t>
      </w:r>
      <w:r w:rsidR="008405C9" w:rsidRPr="008405C9">
        <w:t>ensur</w:t>
      </w:r>
      <w:r>
        <w:t>e</w:t>
      </w:r>
      <w:r w:rsidR="008405C9" w:rsidRPr="008405C9">
        <w:t xml:space="preserve"> </w:t>
      </w:r>
      <w:r>
        <w:t xml:space="preserve">conformity with </w:t>
      </w:r>
      <w:r w:rsidR="008405C9" w:rsidRPr="008405C9">
        <w:t>the requirements (Conformity  assessment)</w:t>
      </w:r>
    </w:p>
    <w:p w:rsidR="008405C9" w:rsidRPr="00C43C4C" w:rsidRDefault="00742FA9" w:rsidP="00F9080F">
      <w:pPr>
        <w:numPr>
          <w:ilvl w:val="0"/>
          <w:numId w:val="7"/>
        </w:numPr>
      </w:pPr>
      <w:r>
        <w:t>Improved v</w:t>
      </w:r>
      <w:r w:rsidR="008405C9" w:rsidRPr="008405C9">
        <w:t xml:space="preserve">alidation of the </w:t>
      </w:r>
      <w:r w:rsidR="00666C7E">
        <w:t xml:space="preserve">IT </w:t>
      </w:r>
      <w:r w:rsidR="008405C9" w:rsidRPr="008405C9">
        <w:t>system</w:t>
      </w:r>
      <w:r w:rsidR="00666C7E">
        <w:t>s</w:t>
      </w:r>
      <w:r w:rsidR="008405C9" w:rsidRPr="008405C9">
        <w:t xml:space="preserve"> by ensuring user satisfaction</w:t>
      </w:r>
      <w:r>
        <w:t>.</w:t>
      </w:r>
    </w:p>
    <w:p w:rsidR="001F7529" w:rsidRPr="00C43C4C" w:rsidRDefault="001F7529" w:rsidP="00F9080F">
      <w:pPr>
        <w:pStyle w:val="Heading1"/>
        <w:numPr>
          <w:ilvl w:val="0"/>
          <w:numId w:val="1"/>
        </w:numPr>
        <w:rPr>
          <w:rFonts w:ascii="Times New Roman" w:hAnsi="Times New Roman"/>
          <w:sz w:val="24"/>
          <w:szCs w:val="24"/>
        </w:rPr>
      </w:pPr>
      <w:r w:rsidRPr="00C43C4C">
        <w:rPr>
          <w:rFonts w:ascii="Times New Roman" w:hAnsi="Times New Roman"/>
          <w:sz w:val="24"/>
          <w:szCs w:val="24"/>
        </w:rPr>
        <w:t>Objectives</w:t>
      </w:r>
    </w:p>
    <w:p w:rsidR="00C709BB" w:rsidRPr="00C43C4C" w:rsidRDefault="008D7422" w:rsidP="00055869">
      <w:pPr>
        <w:autoSpaceDE w:val="0"/>
        <w:autoSpaceDN w:val="0"/>
        <w:adjustRightInd w:val="0"/>
      </w:pPr>
      <w:r w:rsidRPr="00C43C4C">
        <w:t>The primary</w:t>
      </w:r>
      <w:r w:rsidR="004C366F" w:rsidRPr="00C43C4C">
        <w:t xml:space="preserve"> </w:t>
      </w:r>
      <w:r w:rsidR="001709ED" w:rsidRPr="00C43C4C">
        <w:t>objectives of this assignment are</w:t>
      </w:r>
      <w:r w:rsidR="00055869" w:rsidRPr="00C43C4C">
        <w:t xml:space="preserve"> to </w:t>
      </w:r>
      <w:r w:rsidR="00FF142D" w:rsidRPr="00C43C4C">
        <w:t xml:space="preserve">ensure </w:t>
      </w:r>
      <w:r w:rsidR="001709ED" w:rsidRPr="00C43C4C">
        <w:t>that:</w:t>
      </w:r>
    </w:p>
    <w:p w:rsidR="00DD33C9" w:rsidRPr="00C43C4C" w:rsidRDefault="00124501" w:rsidP="00F9080F">
      <w:pPr>
        <w:numPr>
          <w:ilvl w:val="0"/>
          <w:numId w:val="4"/>
        </w:numPr>
        <w:autoSpaceDE w:val="0"/>
        <w:autoSpaceDN w:val="0"/>
        <w:adjustRightInd w:val="0"/>
        <w:jc w:val="both"/>
      </w:pPr>
      <w:r>
        <w:t>Q</w:t>
      </w:r>
      <w:r w:rsidR="00DD33C9" w:rsidRPr="00C43C4C">
        <w:t xml:space="preserve">uality </w:t>
      </w:r>
      <w:r>
        <w:t>A</w:t>
      </w:r>
      <w:r w:rsidR="00DD33C9" w:rsidRPr="00C43C4C">
        <w:t>ssurance practices</w:t>
      </w:r>
      <w:r w:rsidR="00D2128B">
        <w:t xml:space="preserve"> and</w:t>
      </w:r>
      <w:r w:rsidR="00666C7E">
        <w:t xml:space="preserve"> </w:t>
      </w:r>
      <w:r w:rsidR="00DD33C9" w:rsidRPr="00C43C4C">
        <w:t xml:space="preserve">standards are defined and followed across the entire software development lifecycle of e-services and </w:t>
      </w:r>
      <w:r w:rsidR="00666C7E">
        <w:t xml:space="preserve">other IT </w:t>
      </w:r>
      <w:r w:rsidR="00DD33C9" w:rsidRPr="00C43C4C">
        <w:t xml:space="preserve">systems developed </w:t>
      </w:r>
      <w:r w:rsidR="00666C7E">
        <w:t xml:space="preserve">by </w:t>
      </w:r>
      <w:r w:rsidR="00DD33C9" w:rsidRPr="00C43C4C">
        <w:t>eGC</w:t>
      </w:r>
      <w:r w:rsidR="005B1F31">
        <w:t xml:space="preserve"> and properly tailored to meet project/product objectives</w:t>
      </w:r>
      <w:r w:rsidR="00DD33C9" w:rsidRPr="00C43C4C">
        <w:t>.</w:t>
      </w:r>
    </w:p>
    <w:p w:rsidR="00D2128B" w:rsidRDefault="00D2128B" w:rsidP="00F9080F">
      <w:pPr>
        <w:numPr>
          <w:ilvl w:val="0"/>
          <w:numId w:val="4"/>
        </w:numPr>
        <w:autoSpaceDE w:val="0"/>
        <w:autoSpaceDN w:val="0"/>
        <w:adjustRightInd w:val="0"/>
        <w:jc w:val="both"/>
      </w:pPr>
      <w:r>
        <w:t>Quality Assurance roles, activities, tasks, deliverables and metrics are defined so as to meet the business objectives of the IT systems.</w:t>
      </w:r>
    </w:p>
    <w:p w:rsidR="00DD33C9" w:rsidRDefault="00CE72B1" w:rsidP="00F9080F">
      <w:pPr>
        <w:numPr>
          <w:ilvl w:val="0"/>
          <w:numId w:val="4"/>
        </w:numPr>
        <w:autoSpaceDE w:val="0"/>
        <w:autoSpaceDN w:val="0"/>
        <w:adjustRightInd w:val="0"/>
        <w:jc w:val="both"/>
      </w:pPr>
      <w:r w:rsidRPr="00C43C4C">
        <w:t>Quality Assurance</w:t>
      </w:r>
      <w:r w:rsidR="00DD33C9" w:rsidRPr="00C43C4C">
        <w:t xml:space="preserve"> process is performed in a smooth and controlled manner as to ensure efficient transition to operations of </w:t>
      </w:r>
      <w:r w:rsidR="00666C7E">
        <w:t>e-services and other IT systems</w:t>
      </w:r>
      <w:r w:rsidR="00DD33C9" w:rsidRPr="00C43C4C">
        <w:t>.</w:t>
      </w:r>
    </w:p>
    <w:p w:rsidR="001F7529" w:rsidRDefault="001F7529" w:rsidP="00F9080F">
      <w:pPr>
        <w:pStyle w:val="Heading1"/>
        <w:numPr>
          <w:ilvl w:val="0"/>
          <w:numId w:val="1"/>
        </w:numPr>
        <w:rPr>
          <w:rFonts w:ascii="Times New Roman" w:hAnsi="Times New Roman"/>
          <w:sz w:val="24"/>
          <w:szCs w:val="24"/>
        </w:rPr>
      </w:pPr>
      <w:r w:rsidRPr="00C43C4C">
        <w:rPr>
          <w:rFonts w:ascii="Times New Roman" w:hAnsi="Times New Roman"/>
          <w:sz w:val="24"/>
          <w:szCs w:val="24"/>
        </w:rPr>
        <w:t xml:space="preserve">Scope of Work </w:t>
      </w:r>
    </w:p>
    <w:p w:rsidR="00C53DBB" w:rsidRPr="00C43C4C" w:rsidRDefault="00C53DBB" w:rsidP="00C53DBB">
      <w:pPr>
        <w:spacing w:after="120"/>
        <w:jc w:val="both"/>
      </w:pPr>
      <w:r w:rsidRPr="00C43C4C">
        <w:t>The assignment covers the following areas of activity</w:t>
      </w:r>
      <w:r w:rsidR="00145621" w:rsidRPr="00C43C4C">
        <w:t>:</w:t>
      </w:r>
    </w:p>
    <w:p w:rsidR="00E036CA" w:rsidRPr="00C43C4C" w:rsidRDefault="00403DD5" w:rsidP="00F9080F">
      <w:pPr>
        <w:numPr>
          <w:ilvl w:val="0"/>
          <w:numId w:val="3"/>
        </w:numPr>
        <w:tabs>
          <w:tab w:val="left" w:pos="851"/>
        </w:tabs>
        <w:ind w:left="851" w:hanging="425"/>
        <w:jc w:val="both"/>
        <w:rPr>
          <w:b/>
        </w:rPr>
      </w:pPr>
      <w:r>
        <w:rPr>
          <w:b/>
        </w:rPr>
        <w:t xml:space="preserve">Develop </w:t>
      </w:r>
      <w:r w:rsidR="008405C9">
        <w:rPr>
          <w:b/>
        </w:rPr>
        <w:t>s</w:t>
      </w:r>
      <w:r w:rsidR="00E036CA" w:rsidRPr="00C43C4C">
        <w:rPr>
          <w:b/>
        </w:rPr>
        <w:t xml:space="preserve">oftware quality assurance </w:t>
      </w:r>
      <w:r w:rsidR="008209DC">
        <w:rPr>
          <w:b/>
        </w:rPr>
        <w:t>framework</w:t>
      </w:r>
    </w:p>
    <w:p w:rsidR="00DD33C9" w:rsidRPr="00C43C4C" w:rsidRDefault="00DD33C9" w:rsidP="00FB371B">
      <w:pPr>
        <w:jc w:val="both"/>
      </w:pPr>
      <w:r w:rsidRPr="00C43C4C">
        <w:t xml:space="preserve">The purpose of this activity is to provide </w:t>
      </w:r>
      <w:r w:rsidR="00403DD5">
        <w:t xml:space="preserve">eGC with a set </w:t>
      </w:r>
      <w:r w:rsidR="00FB371B">
        <w:t xml:space="preserve">of </w:t>
      </w:r>
      <w:r w:rsidRPr="00C43C4C">
        <w:t>QA standards</w:t>
      </w:r>
      <w:r w:rsidR="00403DD5">
        <w:t>, good practices</w:t>
      </w:r>
      <w:r w:rsidRPr="00C43C4C">
        <w:t xml:space="preserve"> and recommendations</w:t>
      </w:r>
      <w:r w:rsidR="00403DD5">
        <w:t xml:space="preserve"> to be used for future </w:t>
      </w:r>
      <w:r w:rsidRPr="00C43C4C">
        <w:t xml:space="preserve">information systems </w:t>
      </w:r>
      <w:r w:rsidR="00403DD5">
        <w:t>development</w:t>
      </w:r>
      <w:r w:rsidRPr="00C43C4C">
        <w:t xml:space="preserve">. </w:t>
      </w:r>
      <w:r w:rsidR="00403DD5">
        <w:t>As part of this activity, t</w:t>
      </w:r>
      <w:r w:rsidRPr="00C43C4C">
        <w:t xml:space="preserve">he QA Consultant shall develop </w:t>
      </w:r>
      <w:r w:rsidR="00403DD5" w:rsidRPr="00C43C4C">
        <w:t>strategies</w:t>
      </w:r>
      <w:r w:rsidR="00403DD5">
        <w:t>,</w:t>
      </w:r>
      <w:r w:rsidR="00403DD5" w:rsidRPr="00C43C4C">
        <w:t xml:space="preserve"> </w:t>
      </w:r>
      <w:r w:rsidRPr="00C43C4C">
        <w:t xml:space="preserve">guides, </w:t>
      </w:r>
      <w:r w:rsidR="00403DD5">
        <w:t>templates and</w:t>
      </w:r>
      <w:r w:rsidRPr="00C43C4C">
        <w:t xml:space="preserve"> checklists </w:t>
      </w:r>
      <w:r w:rsidR="00386914" w:rsidRPr="00C43C4C">
        <w:t>including but not limited to</w:t>
      </w:r>
      <w:r w:rsidRPr="00C43C4C">
        <w:t>:</w:t>
      </w:r>
    </w:p>
    <w:p w:rsidR="00403DD5" w:rsidRPr="00D2128B" w:rsidRDefault="00403DD5" w:rsidP="00F9080F">
      <w:pPr>
        <w:pStyle w:val="ListParagraph"/>
        <w:numPr>
          <w:ilvl w:val="0"/>
          <w:numId w:val="8"/>
        </w:numPr>
        <w:rPr>
          <w:rFonts w:ascii="Times New Roman" w:eastAsia="Calibri" w:hAnsi="Times New Roman"/>
          <w:i/>
          <w:sz w:val="24"/>
          <w:szCs w:val="24"/>
        </w:rPr>
      </w:pPr>
      <w:r w:rsidRPr="00D2128B">
        <w:rPr>
          <w:rFonts w:ascii="Times New Roman" w:eastAsia="Calibri" w:hAnsi="Times New Roman"/>
          <w:i/>
          <w:sz w:val="24"/>
          <w:szCs w:val="24"/>
        </w:rPr>
        <w:t>Developing quality plans;</w:t>
      </w:r>
    </w:p>
    <w:p w:rsidR="00403DD5" w:rsidRPr="00D2128B" w:rsidRDefault="00403DD5" w:rsidP="00F9080F">
      <w:pPr>
        <w:pStyle w:val="ListParagraph"/>
        <w:numPr>
          <w:ilvl w:val="0"/>
          <w:numId w:val="8"/>
        </w:numPr>
        <w:rPr>
          <w:rFonts w:ascii="Times New Roman" w:eastAsia="Calibri" w:hAnsi="Times New Roman"/>
          <w:i/>
          <w:sz w:val="24"/>
          <w:szCs w:val="24"/>
        </w:rPr>
      </w:pPr>
      <w:r w:rsidRPr="00D2128B">
        <w:rPr>
          <w:rFonts w:ascii="Times New Roman" w:eastAsia="Calibri" w:hAnsi="Times New Roman"/>
          <w:i/>
          <w:sz w:val="24"/>
          <w:szCs w:val="24"/>
        </w:rPr>
        <w:t>Tailoring QA activities depending on project scale, complexity and other factors;</w:t>
      </w:r>
    </w:p>
    <w:p w:rsidR="00DD33C9" w:rsidRPr="00D2128B" w:rsidRDefault="00403DD5" w:rsidP="00F9080F">
      <w:pPr>
        <w:pStyle w:val="ListParagraph"/>
        <w:numPr>
          <w:ilvl w:val="0"/>
          <w:numId w:val="8"/>
        </w:numPr>
        <w:rPr>
          <w:rFonts w:ascii="Times New Roman" w:eastAsia="Calibri" w:hAnsi="Times New Roman"/>
          <w:i/>
          <w:sz w:val="24"/>
          <w:szCs w:val="24"/>
        </w:rPr>
      </w:pPr>
      <w:r w:rsidRPr="00D2128B">
        <w:rPr>
          <w:rFonts w:ascii="Times New Roman" w:eastAsia="Calibri" w:hAnsi="Times New Roman"/>
          <w:i/>
          <w:sz w:val="24"/>
          <w:szCs w:val="24"/>
        </w:rPr>
        <w:t>T</w:t>
      </w:r>
      <w:r w:rsidR="00DD33C9" w:rsidRPr="00D2128B">
        <w:rPr>
          <w:rFonts w:ascii="Times New Roman" w:eastAsia="Calibri" w:hAnsi="Times New Roman"/>
          <w:i/>
          <w:sz w:val="24"/>
          <w:szCs w:val="24"/>
        </w:rPr>
        <w:t>esting req</w:t>
      </w:r>
      <w:r w:rsidRPr="00D2128B">
        <w:rPr>
          <w:rFonts w:ascii="Times New Roman" w:eastAsia="Calibri" w:hAnsi="Times New Roman"/>
          <w:i/>
          <w:sz w:val="24"/>
          <w:szCs w:val="24"/>
        </w:rPr>
        <w:t>uirements (functional and non-functional) to be included in procurement documents;</w:t>
      </w:r>
    </w:p>
    <w:p w:rsidR="00DD33C9" w:rsidRPr="00D2128B" w:rsidRDefault="00403DD5" w:rsidP="00F9080F">
      <w:pPr>
        <w:pStyle w:val="ListParagraph"/>
        <w:numPr>
          <w:ilvl w:val="0"/>
          <w:numId w:val="8"/>
        </w:numPr>
        <w:rPr>
          <w:rFonts w:ascii="Times New Roman" w:eastAsia="Calibri" w:hAnsi="Times New Roman"/>
          <w:i/>
          <w:sz w:val="24"/>
          <w:szCs w:val="24"/>
        </w:rPr>
      </w:pPr>
      <w:r w:rsidRPr="00D2128B">
        <w:rPr>
          <w:rFonts w:ascii="Times New Roman" w:eastAsia="Calibri" w:hAnsi="Times New Roman"/>
          <w:i/>
          <w:sz w:val="24"/>
          <w:szCs w:val="24"/>
        </w:rPr>
        <w:t>Developing t</w:t>
      </w:r>
      <w:r w:rsidR="00DD33C9" w:rsidRPr="00D2128B">
        <w:rPr>
          <w:rFonts w:ascii="Times New Roman" w:eastAsia="Calibri" w:hAnsi="Times New Roman"/>
          <w:i/>
          <w:sz w:val="24"/>
          <w:szCs w:val="24"/>
        </w:rPr>
        <w:t xml:space="preserve">est </w:t>
      </w:r>
      <w:r w:rsidRPr="00D2128B">
        <w:rPr>
          <w:rFonts w:ascii="Times New Roman" w:eastAsia="Calibri" w:hAnsi="Times New Roman"/>
          <w:i/>
          <w:sz w:val="24"/>
          <w:szCs w:val="24"/>
        </w:rPr>
        <w:t>p</w:t>
      </w:r>
      <w:r w:rsidR="00DD33C9" w:rsidRPr="00D2128B">
        <w:rPr>
          <w:rFonts w:ascii="Times New Roman" w:eastAsia="Calibri" w:hAnsi="Times New Roman"/>
          <w:i/>
          <w:sz w:val="24"/>
          <w:szCs w:val="24"/>
        </w:rPr>
        <w:t>lan</w:t>
      </w:r>
      <w:r w:rsidRPr="00D2128B">
        <w:rPr>
          <w:rFonts w:ascii="Times New Roman" w:eastAsia="Calibri" w:hAnsi="Times New Roman"/>
          <w:i/>
          <w:sz w:val="24"/>
          <w:szCs w:val="24"/>
        </w:rPr>
        <w:t>s;</w:t>
      </w:r>
    </w:p>
    <w:p w:rsidR="00DD33C9" w:rsidRPr="00D2128B" w:rsidRDefault="00403DD5" w:rsidP="00F9080F">
      <w:pPr>
        <w:pStyle w:val="ListParagraph"/>
        <w:numPr>
          <w:ilvl w:val="0"/>
          <w:numId w:val="8"/>
        </w:numPr>
        <w:rPr>
          <w:rFonts w:ascii="Times New Roman" w:eastAsia="Calibri" w:hAnsi="Times New Roman"/>
          <w:i/>
          <w:sz w:val="24"/>
          <w:szCs w:val="24"/>
        </w:rPr>
      </w:pPr>
      <w:r w:rsidRPr="00D2128B">
        <w:rPr>
          <w:rFonts w:ascii="Times New Roman" w:eastAsia="Calibri" w:hAnsi="Times New Roman"/>
          <w:i/>
          <w:sz w:val="24"/>
          <w:szCs w:val="24"/>
        </w:rPr>
        <w:t>Developing t</w:t>
      </w:r>
      <w:r w:rsidR="00DD33C9" w:rsidRPr="00D2128B">
        <w:rPr>
          <w:rFonts w:ascii="Times New Roman" w:eastAsia="Calibri" w:hAnsi="Times New Roman"/>
          <w:i/>
          <w:sz w:val="24"/>
          <w:szCs w:val="24"/>
        </w:rPr>
        <w:t xml:space="preserve">est </w:t>
      </w:r>
      <w:r w:rsidRPr="00D2128B">
        <w:rPr>
          <w:rFonts w:ascii="Times New Roman" w:eastAsia="Calibri" w:hAnsi="Times New Roman"/>
          <w:i/>
          <w:sz w:val="24"/>
          <w:szCs w:val="24"/>
        </w:rPr>
        <w:t>r</w:t>
      </w:r>
      <w:r w:rsidR="00DD33C9" w:rsidRPr="00D2128B">
        <w:rPr>
          <w:rFonts w:ascii="Times New Roman" w:eastAsia="Calibri" w:hAnsi="Times New Roman"/>
          <w:i/>
          <w:sz w:val="24"/>
          <w:szCs w:val="24"/>
        </w:rPr>
        <w:t>eport</w:t>
      </w:r>
      <w:r w:rsidRPr="00D2128B">
        <w:rPr>
          <w:rFonts w:ascii="Times New Roman" w:eastAsia="Calibri" w:hAnsi="Times New Roman"/>
          <w:i/>
          <w:sz w:val="24"/>
          <w:szCs w:val="24"/>
        </w:rPr>
        <w:t>s (including functional, performance and security tests);</w:t>
      </w:r>
    </w:p>
    <w:p w:rsidR="00403DD5" w:rsidRPr="00D2128B" w:rsidRDefault="00403DD5" w:rsidP="00F9080F">
      <w:pPr>
        <w:pStyle w:val="ListParagraph"/>
        <w:numPr>
          <w:ilvl w:val="0"/>
          <w:numId w:val="8"/>
        </w:numPr>
        <w:rPr>
          <w:rFonts w:ascii="Times New Roman" w:eastAsia="Calibri" w:hAnsi="Times New Roman"/>
          <w:i/>
          <w:sz w:val="24"/>
          <w:szCs w:val="24"/>
        </w:rPr>
      </w:pPr>
      <w:r w:rsidRPr="00D2128B">
        <w:rPr>
          <w:rFonts w:ascii="Times New Roman" w:eastAsia="Calibri" w:hAnsi="Times New Roman"/>
          <w:i/>
          <w:sz w:val="24"/>
          <w:szCs w:val="24"/>
        </w:rPr>
        <w:t>Developing test cases;</w:t>
      </w:r>
    </w:p>
    <w:p w:rsidR="00DD33C9" w:rsidRPr="00D2128B" w:rsidRDefault="00403DD5" w:rsidP="00F9080F">
      <w:pPr>
        <w:pStyle w:val="ListParagraph"/>
        <w:numPr>
          <w:ilvl w:val="0"/>
          <w:numId w:val="8"/>
        </w:numPr>
        <w:rPr>
          <w:rFonts w:ascii="Times New Roman" w:eastAsia="Calibri" w:hAnsi="Times New Roman"/>
          <w:i/>
          <w:sz w:val="24"/>
          <w:szCs w:val="24"/>
        </w:rPr>
      </w:pPr>
      <w:r w:rsidRPr="00D2128B">
        <w:rPr>
          <w:rFonts w:ascii="Times New Roman" w:eastAsia="Calibri" w:hAnsi="Times New Roman"/>
          <w:i/>
          <w:sz w:val="24"/>
          <w:szCs w:val="24"/>
        </w:rPr>
        <w:t>Requirements traceability;</w:t>
      </w:r>
    </w:p>
    <w:p w:rsidR="00DD33C9" w:rsidRPr="00D2128B" w:rsidRDefault="00403DD5" w:rsidP="00F9080F">
      <w:pPr>
        <w:pStyle w:val="ListParagraph"/>
        <w:numPr>
          <w:ilvl w:val="0"/>
          <w:numId w:val="8"/>
        </w:numPr>
        <w:rPr>
          <w:rFonts w:ascii="Times New Roman" w:eastAsia="Calibri" w:hAnsi="Times New Roman"/>
          <w:i/>
          <w:sz w:val="24"/>
          <w:szCs w:val="24"/>
        </w:rPr>
      </w:pPr>
      <w:r w:rsidRPr="00D2128B">
        <w:rPr>
          <w:rFonts w:ascii="Times New Roman" w:eastAsia="Calibri" w:hAnsi="Times New Roman"/>
          <w:i/>
          <w:sz w:val="24"/>
          <w:szCs w:val="24"/>
        </w:rPr>
        <w:t>Identifying appropriate m</w:t>
      </w:r>
      <w:r w:rsidR="00DD33C9" w:rsidRPr="00D2128B">
        <w:rPr>
          <w:rFonts w:ascii="Times New Roman" w:eastAsia="Calibri" w:hAnsi="Times New Roman"/>
          <w:i/>
          <w:sz w:val="24"/>
          <w:szCs w:val="24"/>
        </w:rPr>
        <w:t xml:space="preserve">etrics to </w:t>
      </w:r>
      <w:r w:rsidRPr="00D2128B">
        <w:rPr>
          <w:rFonts w:ascii="Times New Roman" w:eastAsia="Calibri" w:hAnsi="Times New Roman"/>
          <w:i/>
          <w:sz w:val="24"/>
          <w:szCs w:val="24"/>
        </w:rPr>
        <w:t>measure QA activities,</w:t>
      </w:r>
      <w:r w:rsidR="00DD33C9" w:rsidRPr="00D2128B">
        <w:rPr>
          <w:rFonts w:ascii="Times New Roman" w:eastAsia="Calibri" w:hAnsi="Times New Roman"/>
          <w:i/>
          <w:sz w:val="24"/>
          <w:szCs w:val="24"/>
        </w:rPr>
        <w:t xml:space="preserve"> progress and the quality of the product.</w:t>
      </w:r>
    </w:p>
    <w:p w:rsidR="00DD33C9" w:rsidRPr="00D2128B" w:rsidRDefault="00403DD5" w:rsidP="00F9080F">
      <w:pPr>
        <w:pStyle w:val="ListParagraph"/>
        <w:numPr>
          <w:ilvl w:val="0"/>
          <w:numId w:val="8"/>
        </w:numPr>
        <w:rPr>
          <w:rFonts w:ascii="Times New Roman" w:eastAsia="Calibri" w:hAnsi="Times New Roman"/>
          <w:i/>
          <w:sz w:val="24"/>
          <w:szCs w:val="24"/>
        </w:rPr>
      </w:pPr>
      <w:r w:rsidRPr="00D2128B">
        <w:rPr>
          <w:rFonts w:ascii="Times New Roman" w:eastAsia="Calibri" w:hAnsi="Times New Roman"/>
          <w:i/>
          <w:sz w:val="24"/>
          <w:szCs w:val="24"/>
        </w:rPr>
        <w:t>Properly planning, conducting and controlling user acceptance activities.</w:t>
      </w:r>
    </w:p>
    <w:p w:rsidR="00403DD5" w:rsidRDefault="00403DD5" w:rsidP="00F9080F">
      <w:pPr>
        <w:numPr>
          <w:ilvl w:val="0"/>
          <w:numId w:val="3"/>
        </w:numPr>
        <w:tabs>
          <w:tab w:val="left" w:pos="851"/>
        </w:tabs>
        <w:ind w:left="851" w:hanging="425"/>
        <w:jc w:val="both"/>
        <w:rPr>
          <w:b/>
        </w:rPr>
      </w:pPr>
      <w:r>
        <w:rPr>
          <w:b/>
        </w:rPr>
        <w:t>Provi</w:t>
      </w:r>
      <w:r w:rsidR="009E5199">
        <w:rPr>
          <w:b/>
        </w:rPr>
        <w:t>de</w:t>
      </w:r>
      <w:r>
        <w:rPr>
          <w:b/>
        </w:rPr>
        <w:t xml:space="preserve"> </w:t>
      </w:r>
      <w:r w:rsidR="00DD33C9" w:rsidRPr="00403DD5">
        <w:rPr>
          <w:b/>
        </w:rPr>
        <w:t xml:space="preserve">recommendations for information systems </w:t>
      </w:r>
      <w:r>
        <w:rPr>
          <w:b/>
        </w:rPr>
        <w:t xml:space="preserve">managed by </w:t>
      </w:r>
      <w:r w:rsidR="00DD33C9" w:rsidRPr="00403DD5">
        <w:rPr>
          <w:b/>
        </w:rPr>
        <w:t>eGC</w:t>
      </w:r>
    </w:p>
    <w:p w:rsidR="00DD33C9" w:rsidRPr="00403DD5" w:rsidRDefault="00403DD5" w:rsidP="00403DD5">
      <w:r>
        <w:t xml:space="preserve">The purpose of this activity is </w:t>
      </w:r>
      <w:r w:rsidR="00DD33C9" w:rsidRPr="00403DD5">
        <w:t xml:space="preserve">to align </w:t>
      </w:r>
      <w:r>
        <w:t xml:space="preserve">eGC </w:t>
      </w:r>
      <w:r w:rsidR="00DD33C9" w:rsidRPr="00403DD5">
        <w:t>operational processes with strategic quality assurance goals and objectives</w:t>
      </w:r>
      <w:r>
        <w:t xml:space="preserve"> and ensure that proper QA activities and processes are in place</w:t>
      </w:r>
      <w:r w:rsidR="00DD33C9" w:rsidRPr="00403DD5">
        <w:t>.</w:t>
      </w:r>
    </w:p>
    <w:p w:rsidR="00DD33C9" w:rsidRPr="00C43C4C" w:rsidRDefault="00DD33C9" w:rsidP="00DD33C9"/>
    <w:p w:rsidR="00DD33C9" w:rsidRPr="00C43C4C" w:rsidRDefault="00DD33C9" w:rsidP="00F9080F">
      <w:pPr>
        <w:keepNext/>
        <w:numPr>
          <w:ilvl w:val="0"/>
          <w:numId w:val="3"/>
        </w:numPr>
        <w:tabs>
          <w:tab w:val="left" w:pos="851"/>
        </w:tabs>
        <w:ind w:left="850" w:hanging="425"/>
        <w:jc w:val="both"/>
        <w:rPr>
          <w:b/>
        </w:rPr>
      </w:pPr>
      <w:r w:rsidRPr="00C43C4C">
        <w:rPr>
          <w:b/>
        </w:rPr>
        <w:t xml:space="preserve">Advise on </w:t>
      </w:r>
      <w:r w:rsidR="00FB499B">
        <w:rPr>
          <w:b/>
        </w:rPr>
        <w:t xml:space="preserve">the </w:t>
      </w:r>
      <w:r w:rsidRPr="00C43C4C">
        <w:rPr>
          <w:b/>
        </w:rPr>
        <w:t xml:space="preserve">deliverables </w:t>
      </w:r>
      <w:r w:rsidR="003403ED" w:rsidRPr="00C43C4C">
        <w:rPr>
          <w:b/>
        </w:rPr>
        <w:t xml:space="preserve">to be </w:t>
      </w:r>
      <w:r w:rsidRPr="00C43C4C">
        <w:rPr>
          <w:b/>
        </w:rPr>
        <w:t xml:space="preserve">provided by </w:t>
      </w:r>
      <w:r w:rsidR="00FB499B">
        <w:rPr>
          <w:b/>
        </w:rPr>
        <w:t>s</w:t>
      </w:r>
      <w:r w:rsidRPr="00C43C4C">
        <w:rPr>
          <w:b/>
        </w:rPr>
        <w:t xml:space="preserve">oftware </w:t>
      </w:r>
      <w:r w:rsidR="00FB499B">
        <w:rPr>
          <w:b/>
        </w:rPr>
        <w:t>s</w:t>
      </w:r>
      <w:r w:rsidRPr="00C43C4C">
        <w:rPr>
          <w:b/>
        </w:rPr>
        <w:t xml:space="preserve">olutions </w:t>
      </w:r>
      <w:r w:rsidR="00FB499B">
        <w:rPr>
          <w:b/>
        </w:rPr>
        <w:t>p</w:t>
      </w:r>
      <w:r w:rsidRPr="00C43C4C">
        <w:rPr>
          <w:b/>
        </w:rPr>
        <w:t>rovider</w:t>
      </w:r>
      <w:r w:rsidR="00FB499B">
        <w:rPr>
          <w:b/>
        </w:rPr>
        <w:t>s</w:t>
      </w:r>
      <w:r w:rsidR="00386914" w:rsidRPr="00C43C4C">
        <w:rPr>
          <w:b/>
        </w:rPr>
        <w:t xml:space="preserve"> to ensure </w:t>
      </w:r>
      <w:r w:rsidR="00FB499B">
        <w:rPr>
          <w:b/>
        </w:rPr>
        <w:t xml:space="preserve">proper </w:t>
      </w:r>
      <w:r w:rsidR="00386914" w:rsidRPr="00C43C4C">
        <w:rPr>
          <w:b/>
        </w:rPr>
        <w:t>quality</w:t>
      </w:r>
      <w:r w:rsidR="00FB499B">
        <w:rPr>
          <w:b/>
        </w:rPr>
        <w:t xml:space="preserve"> of the product</w:t>
      </w:r>
    </w:p>
    <w:p w:rsidR="00DD33C9" w:rsidRPr="00C43C4C" w:rsidRDefault="00DD33C9" w:rsidP="0014296E">
      <w:pPr>
        <w:jc w:val="both"/>
      </w:pPr>
      <w:r w:rsidRPr="00C43C4C">
        <w:t xml:space="preserve">The purpose of this activity is to specify what deliverables should be provided by the </w:t>
      </w:r>
      <w:r w:rsidR="00386914" w:rsidRPr="00C43C4C">
        <w:t>software</w:t>
      </w:r>
      <w:r w:rsidRPr="00C43C4C">
        <w:t xml:space="preserve"> vendors as part of </w:t>
      </w:r>
      <w:r w:rsidR="00386914" w:rsidRPr="00C43C4C">
        <w:t>information systems</w:t>
      </w:r>
      <w:r w:rsidRPr="00C43C4C">
        <w:t xml:space="preserve"> </w:t>
      </w:r>
      <w:r w:rsidR="003403ED" w:rsidRPr="00C43C4C">
        <w:t>implementation</w:t>
      </w:r>
      <w:r w:rsidRPr="00C43C4C">
        <w:t>.</w:t>
      </w:r>
    </w:p>
    <w:p w:rsidR="0072360C" w:rsidRPr="009E5199" w:rsidRDefault="00E01AA2" w:rsidP="00F9080F">
      <w:pPr>
        <w:pStyle w:val="Heading1"/>
        <w:numPr>
          <w:ilvl w:val="0"/>
          <w:numId w:val="1"/>
        </w:numPr>
        <w:autoSpaceDN w:val="0"/>
        <w:ind w:left="1080"/>
        <w:rPr>
          <w:rFonts w:ascii="Times New Roman" w:hAnsi="Times New Roman"/>
          <w:sz w:val="24"/>
          <w:szCs w:val="24"/>
          <w:lang w:val="en-GB"/>
        </w:rPr>
      </w:pPr>
      <w:r w:rsidRPr="009E5199">
        <w:rPr>
          <w:rFonts w:ascii="Times New Roman" w:hAnsi="Times New Roman"/>
          <w:sz w:val="24"/>
          <w:szCs w:val="24"/>
          <w:lang w:val="en-GB"/>
        </w:rPr>
        <w:t xml:space="preserve">Outputs and </w:t>
      </w:r>
      <w:r w:rsidR="0072360C" w:rsidRPr="009E5199">
        <w:rPr>
          <w:rFonts w:ascii="Times New Roman" w:hAnsi="Times New Roman"/>
          <w:sz w:val="24"/>
          <w:szCs w:val="24"/>
          <w:lang w:val="en-GB"/>
        </w:rPr>
        <w:t>Deliverables</w:t>
      </w:r>
    </w:p>
    <w:p w:rsidR="000F498A" w:rsidRPr="00C43C4C" w:rsidRDefault="009E5199" w:rsidP="009E5199">
      <w:pPr>
        <w:tabs>
          <w:tab w:val="left" w:pos="360"/>
        </w:tabs>
        <w:jc w:val="both"/>
      </w:pPr>
      <w:r w:rsidRPr="009F3823">
        <w:t>The outputs of the consultants will include the following</w:t>
      </w:r>
      <w:r w:rsidR="008732AC">
        <w:t>:</w:t>
      </w:r>
    </w:p>
    <w:p w:rsidR="00DD33C9" w:rsidRPr="008732AC" w:rsidRDefault="008732AC" w:rsidP="00FB371B">
      <w:pPr>
        <w:pStyle w:val="ListParagraph"/>
        <w:numPr>
          <w:ilvl w:val="0"/>
          <w:numId w:val="10"/>
        </w:numPr>
        <w:jc w:val="both"/>
        <w:rPr>
          <w:rFonts w:ascii="Times New Roman" w:eastAsia="Calibri" w:hAnsi="Times New Roman"/>
          <w:i/>
          <w:sz w:val="24"/>
          <w:szCs w:val="24"/>
        </w:rPr>
      </w:pPr>
      <w:r>
        <w:rPr>
          <w:rFonts w:ascii="Times New Roman" w:eastAsia="Calibri" w:hAnsi="Times New Roman"/>
          <w:i/>
          <w:sz w:val="24"/>
          <w:szCs w:val="24"/>
        </w:rPr>
        <w:t xml:space="preserve">Quality </w:t>
      </w:r>
      <w:r w:rsidR="00FB499B">
        <w:rPr>
          <w:rFonts w:ascii="Times New Roman" w:eastAsia="Calibri" w:hAnsi="Times New Roman"/>
          <w:i/>
          <w:sz w:val="24"/>
          <w:szCs w:val="24"/>
        </w:rPr>
        <w:t>a</w:t>
      </w:r>
      <w:r>
        <w:rPr>
          <w:rFonts w:ascii="Times New Roman" w:eastAsia="Calibri" w:hAnsi="Times New Roman"/>
          <w:i/>
          <w:sz w:val="24"/>
          <w:szCs w:val="24"/>
        </w:rPr>
        <w:t xml:space="preserve">ssurance </w:t>
      </w:r>
      <w:r w:rsidR="00FB499B">
        <w:rPr>
          <w:rFonts w:ascii="Times New Roman" w:eastAsia="Calibri" w:hAnsi="Times New Roman"/>
          <w:i/>
          <w:sz w:val="24"/>
          <w:szCs w:val="24"/>
        </w:rPr>
        <w:t>f</w:t>
      </w:r>
      <w:r>
        <w:rPr>
          <w:rFonts w:ascii="Times New Roman" w:eastAsia="Calibri" w:hAnsi="Times New Roman"/>
          <w:i/>
          <w:sz w:val="24"/>
          <w:szCs w:val="24"/>
        </w:rPr>
        <w:t xml:space="preserve">ramework, including </w:t>
      </w:r>
      <w:r w:rsidR="00FB499B">
        <w:rPr>
          <w:rFonts w:ascii="Times New Roman" w:eastAsia="Calibri" w:hAnsi="Times New Roman"/>
          <w:i/>
          <w:sz w:val="24"/>
          <w:szCs w:val="24"/>
        </w:rPr>
        <w:t xml:space="preserve">all related </w:t>
      </w:r>
      <w:r>
        <w:rPr>
          <w:rFonts w:ascii="Times New Roman" w:eastAsia="Calibri" w:hAnsi="Times New Roman"/>
          <w:i/>
          <w:sz w:val="24"/>
          <w:szCs w:val="24"/>
        </w:rPr>
        <w:t>s</w:t>
      </w:r>
      <w:r w:rsidRPr="008732AC">
        <w:rPr>
          <w:rFonts w:ascii="Times New Roman" w:eastAsia="Calibri" w:hAnsi="Times New Roman"/>
          <w:i/>
          <w:sz w:val="24"/>
          <w:szCs w:val="24"/>
        </w:rPr>
        <w:t>trategies, guides, templates and checklists</w:t>
      </w:r>
      <w:r>
        <w:rPr>
          <w:rFonts w:ascii="Times New Roman" w:eastAsia="Calibri" w:hAnsi="Times New Roman"/>
          <w:i/>
          <w:sz w:val="24"/>
          <w:szCs w:val="24"/>
        </w:rPr>
        <w:t>;</w:t>
      </w:r>
    </w:p>
    <w:p w:rsidR="008732AC" w:rsidRDefault="008732AC" w:rsidP="00FB371B">
      <w:pPr>
        <w:pStyle w:val="ListParagraph"/>
        <w:numPr>
          <w:ilvl w:val="0"/>
          <w:numId w:val="10"/>
        </w:numPr>
        <w:jc w:val="both"/>
        <w:rPr>
          <w:rFonts w:ascii="Times New Roman" w:eastAsia="Calibri" w:hAnsi="Times New Roman"/>
          <w:i/>
          <w:sz w:val="24"/>
          <w:szCs w:val="24"/>
        </w:rPr>
      </w:pPr>
      <w:r>
        <w:rPr>
          <w:rFonts w:ascii="Times New Roman" w:eastAsia="Calibri" w:hAnsi="Times New Roman"/>
          <w:i/>
          <w:sz w:val="24"/>
          <w:szCs w:val="24"/>
        </w:rPr>
        <w:t xml:space="preserve">Quality </w:t>
      </w:r>
      <w:r w:rsidR="00FB499B">
        <w:rPr>
          <w:rFonts w:ascii="Times New Roman" w:eastAsia="Calibri" w:hAnsi="Times New Roman"/>
          <w:i/>
          <w:sz w:val="24"/>
          <w:szCs w:val="24"/>
        </w:rPr>
        <w:t>a</w:t>
      </w:r>
      <w:r>
        <w:rPr>
          <w:rFonts w:ascii="Times New Roman" w:eastAsia="Calibri" w:hAnsi="Times New Roman"/>
          <w:i/>
          <w:sz w:val="24"/>
          <w:szCs w:val="24"/>
        </w:rPr>
        <w:t xml:space="preserve">ssurance </w:t>
      </w:r>
      <w:r w:rsidRPr="008732AC">
        <w:rPr>
          <w:rFonts w:ascii="Times New Roman" w:eastAsia="Calibri" w:hAnsi="Times New Roman"/>
          <w:i/>
          <w:sz w:val="24"/>
          <w:szCs w:val="24"/>
        </w:rPr>
        <w:t>requirements</w:t>
      </w:r>
      <w:r w:rsidR="00FB499B">
        <w:rPr>
          <w:rFonts w:ascii="Times New Roman" w:eastAsia="Calibri" w:hAnsi="Times New Roman"/>
          <w:i/>
          <w:sz w:val="24"/>
          <w:szCs w:val="24"/>
        </w:rPr>
        <w:t>,</w:t>
      </w:r>
      <w:r w:rsidRPr="008732AC">
        <w:rPr>
          <w:rFonts w:ascii="Times New Roman" w:eastAsia="Calibri" w:hAnsi="Times New Roman"/>
          <w:i/>
          <w:sz w:val="24"/>
          <w:szCs w:val="24"/>
        </w:rPr>
        <w:t xml:space="preserve"> </w:t>
      </w:r>
      <w:r w:rsidR="00FB499B">
        <w:rPr>
          <w:rFonts w:ascii="Times New Roman" w:eastAsia="Calibri" w:hAnsi="Times New Roman"/>
          <w:i/>
          <w:sz w:val="24"/>
          <w:szCs w:val="24"/>
        </w:rPr>
        <w:t xml:space="preserve">including relevant </w:t>
      </w:r>
      <w:r>
        <w:rPr>
          <w:rFonts w:ascii="Times New Roman" w:eastAsia="Calibri" w:hAnsi="Times New Roman"/>
          <w:i/>
          <w:sz w:val="24"/>
          <w:szCs w:val="24"/>
        </w:rPr>
        <w:t xml:space="preserve">activities, </w:t>
      </w:r>
      <w:r w:rsidRPr="008732AC">
        <w:rPr>
          <w:rFonts w:ascii="Times New Roman" w:eastAsia="Calibri" w:hAnsi="Times New Roman"/>
          <w:i/>
          <w:sz w:val="24"/>
          <w:szCs w:val="24"/>
        </w:rPr>
        <w:t>functional and non-functional</w:t>
      </w:r>
      <w:r>
        <w:rPr>
          <w:rFonts w:ascii="Times New Roman" w:eastAsia="Calibri" w:hAnsi="Times New Roman"/>
          <w:i/>
          <w:sz w:val="24"/>
          <w:szCs w:val="24"/>
        </w:rPr>
        <w:t xml:space="preserve"> tests, </w:t>
      </w:r>
      <w:r w:rsidR="00FB499B">
        <w:rPr>
          <w:rFonts w:ascii="Times New Roman" w:eastAsia="Calibri" w:hAnsi="Times New Roman"/>
          <w:i/>
          <w:sz w:val="24"/>
          <w:szCs w:val="24"/>
        </w:rPr>
        <w:t xml:space="preserve">artifacts </w:t>
      </w:r>
      <w:r>
        <w:rPr>
          <w:rFonts w:ascii="Times New Roman" w:eastAsia="Calibri" w:hAnsi="Times New Roman"/>
          <w:i/>
          <w:sz w:val="24"/>
          <w:szCs w:val="24"/>
        </w:rPr>
        <w:t>etc.</w:t>
      </w:r>
      <w:r w:rsidRPr="008732AC">
        <w:rPr>
          <w:rFonts w:ascii="Times New Roman" w:eastAsia="Calibri" w:hAnsi="Times New Roman"/>
          <w:i/>
          <w:sz w:val="24"/>
          <w:szCs w:val="24"/>
        </w:rPr>
        <w:t xml:space="preserve"> to be included in procurement documents</w:t>
      </w:r>
      <w:r w:rsidR="00FB499B">
        <w:rPr>
          <w:rFonts w:ascii="Times New Roman" w:eastAsia="Calibri" w:hAnsi="Times New Roman"/>
          <w:i/>
          <w:sz w:val="24"/>
          <w:szCs w:val="24"/>
        </w:rPr>
        <w:t xml:space="preserve"> for future information systems development</w:t>
      </w:r>
      <w:r w:rsidRPr="008732AC">
        <w:rPr>
          <w:rFonts w:ascii="Times New Roman" w:eastAsia="Calibri" w:hAnsi="Times New Roman"/>
          <w:i/>
          <w:sz w:val="24"/>
          <w:szCs w:val="24"/>
        </w:rPr>
        <w:t>;</w:t>
      </w:r>
    </w:p>
    <w:p w:rsidR="008732AC" w:rsidRDefault="008732AC" w:rsidP="00FB371B">
      <w:pPr>
        <w:pStyle w:val="ListParagraph"/>
        <w:numPr>
          <w:ilvl w:val="0"/>
          <w:numId w:val="10"/>
        </w:numPr>
        <w:jc w:val="both"/>
        <w:rPr>
          <w:rFonts w:ascii="Times New Roman" w:eastAsia="Calibri" w:hAnsi="Times New Roman"/>
          <w:i/>
          <w:sz w:val="24"/>
          <w:szCs w:val="24"/>
        </w:rPr>
      </w:pPr>
      <w:r>
        <w:rPr>
          <w:rFonts w:ascii="Times New Roman" w:eastAsia="Calibri" w:hAnsi="Times New Roman"/>
          <w:i/>
          <w:sz w:val="24"/>
          <w:szCs w:val="24"/>
        </w:rPr>
        <w:t xml:space="preserve">Report with recommendations to improve quality of eGC operational processes with regards to </w:t>
      </w:r>
      <w:r w:rsidR="00FB499B">
        <w:rPr>
          <w:rFonts w:ascii="Times New Roman" w:eastAsia="Calibri" w:hAnsi="Times New Roman"/>
          <w:i/>
          <w:sz w:val="24"/>
          <w:szCs w:val="24"/>
        </w:rPr>
        <w:t xml:space="preserve">existing </w:t>
      </w:r>
      <w:r>
        <w:rPr>
          <w:rFonts w:ascii="Times New Roman" w:eastAsia="Calibri" w:hAnsi="Times New Roman"/>
          <w:i/>
          <w:sz w:val="24"/>
          <w:szCs w:val="24"/>
        </w:rPr>
        <w:t>information systems managed by eGC;</w:t>
      </w:r>
    </w:p>
    <w:p w:rsidR="00DD33C9" w:rsidRDefault="00FB499B" w:rsidP="00FB371B">
      <w:pPr>
        <w:pStyle w:val="ListParagraph"/>
        <w:numPr>
          <w:ilvl w:val="0"/>
          <w:numId w:val="10"/>
        </w:numPr>
        <w:jc w:val="both"/>
        <w:rPr>
          <w:rFonts w:ascii="Times New Roman" w:eastAsia="Calibri" w:hAnsi="Times New Roman"/>
          <w:i/>
          <w:sz w:val="24"/>
          <w:szCs w:val="24"/>
        </w:rPr>
      </w:pPr>
      <w:r>
        <w:rPr>
          <w:rFonts w:ascii="Times New Roman" w:eastAsia="Calibri" w:hAnsi="Times New Roman"/>
          <w:i/>
          <w:sz w:val="24"/>
          <w:szCs w:val="24"/>
        </w:rPr>
        <w:t xml:space="preserve">Report on the set </w:t>
      </w:r>
      <w:r w:rsidR="00DD33C9" w:rsidRPr="009E5199">
        <w:rPr>
          <w:rFonts w:ascii="Times New Roman" w:eastAsia="Calibri" w:hAnsi="Times New Roman"/>
          <w:i/>
          <w:sz w:val="24"/>
          <w:szCs w:val="24"/>
        </w:rPr>
        <w:t xml:space="preserve">deliverables </w:t>
      </w:r>
      <w:r w:rsidRPr="00FB499B">
        <w:rPr>
          <w:rFonts w:ascii="Times New Roman" w:eastAsia="Calibri" w:hAnsi="Times New Roman"/>
          <w:i/>
          <w:sz w:val="24"/>
          <w:szCs w:val="24"/>
        </w:rPr>
        <w:t>to be provided by software solutions providers to ensure proper quality of the product</w:t>
      </w:r>
      <w:r>
        <w:rPr>
          <w:rFonts w:ascii="Times New Roman" w:eastAsia="Calibri" w:hAnsi="Times New Roman"/>
          <w:i/>
          <w:sz w:val="24"/>
          <w:szCs w:val="24"/>
        </w:rPr>
        <w:t>.</w:t>
      </w:r>
    </w:p>
    <w:p w:rsidR="001F7529" w:rsidRPr="00C43C4C" w:rsidRDefault="001F7529" w:rsidP="00F9080F">
      <w:pPr>
        <w:pStyle w:val="Heading1"/>
        <w:numPr>
          <w:ilvl w:val="0"/>
          <w:numId w:val="1"/>
        </w:numPr>
        <w:rPr>
          <w:rFonts w:ascii="Times New Roman" w:hAnsi="Times New Roman"/>
          <w:sz w:val="24"/>
          <w:szCs w:val="24"/>
        </w:rPr>
      </w:pPr>
      <w:r w:rsidRPr="00C43C4C">
        <w:rPr>
          <w:rFonts w:ascii="Times New Roman" w:hAnsi="Times New Roman"/>
          <w:sz w:val="24"/>
          <w:szCs w:val="24"/>
        </w:rPr>
        <w:t>Timing</w:t>
      </w:r>
      <w:r w:rsidR="000F7108" w:rsidRPr="00C43C4C">
        <w:rPr>
          <w:rFonts w:ascii="Times New Roman" w:hAnsi="Times New Roman"/>
          <w:sz w:val="24"/>
          <w:szCs w:val="24"/>
        </w:rPr>
        <w:t xml:space="preserve"> </w:t>
      </w:r>
    </w:p>
    <w:p w:rsidR="00FA0C95" w:rsidRPr="00C43C4C" w:rsidRDefault="007B7C7B" w:rsidP="000F7108">
      <w:pPr>
        <w:pStyle w:val="BodyText"/>
        <w:spacing w:before="120" w:after="120"/>
        <w:rPr>
          <w:rFonts w:ascii="Times New Roman" w:hAnsi="Times New Roman"/>
          <w:sz w:val="24"/>
          <w:szCs w:val="24"/>
          <w:lang w:val="en-US"/>
        </w:rPr>
      </w:pPr>
      <w:r>
        <w:rPr>
          <w:rFonts w:ascii="Times New Roman" w:hAnsi="Times New Roman"/>
          <w:sz w:val="24"/>
          <w:szCs w:val="24"/>
          <w:lang w:val="en-US"/>
        </w:rPr>
        <w:t xml:space="preserve">This is a short term assignment, </w:t>
      </w:r>
      <w:r w:rsidR="00E05048" w:rsidRPr="00C43C4C">
        <w:rPr>
          <w:rFonts w:ascii="Times New Roman" w:hAnsi="Times New Roman"/>
          <w:sz w:val="24"/>
          <w:szCs w:val="24"/>
          <w:lang w:val="en-US"/>
        </w:rPr>
        <w:t>expected to commence i</w:t>
      </w:r>
      <w:r w:rsidR="00FA0C95" w:rsidRPr="00C43C4C">
        <w:rPr>
          <w:rFonts w:ascii="Times New Roman" w:hAnsi="Times New Roman"/>
          <w:sz w:val="24"/>
          <w:szCs w:val="24"/>
          <w:lang w:val="en-US"/>
        </w:rPr>
        <w:t xml:space="preserve">n </w:t>
      </w:r>
      <w:r>
        <w:rPr>
          <w:rFonts w:ascii="Times New Roman" w:hAnsi="Times New Roman"/>
          <w:b/>
          <w:sz w:val="24"/>
          <w:szCs w:val="24"/>
          <w:lang w:val="en-US"/>
        </w:rPr>
        <w:t>February</w:t>
      </w:r>
      <w:r w:rsidR="00F9080F" w:rsidRPr="00FB371B">
        <w:rPr>
          <w:rFonts w:ascii="Times New Roman" w:hAnsi="Times New Roman"/>
          <w:b/>
          <w:sz w:val="24"/>
          <w:szCs w:val="24"/>
          <w:lang w:val="en-US"/>
        </w:rPr>
        <w:t xml:space="preserve"> </w:t>
      </w:r>
      <w:r w:rsidR="00382C96" w:rsidRPr="00FB371B">
        <w:rPr>
          <w:rFonts w:ascii="Times New Roman" w:hAnsi="Times New Roman"/>
          <w:b/>
          <w:sz w:val="24"/>
          <w:szCs w:val="24"/>
          <w:lang w:val="en-US"/>
        </w:rPr>
        <w:t>201</w:t>
      </w:r>
      <w:r>
        <w:rPr>
          <w:rFonts w:ascii="Times New Roman" w:hAnsi="Times New Roman"/>
          <w:b/>
          <w:sz w:val="24"/>
          <w:szCs w:val="24"/>
          <w:lang w:val="en-US"/>
        </w:rPr>
        <w:t>7</w:t>
      </w:r>
      <w:r w:rsidR="00E01AA2" w:rsidRPr="00FB371B">
        <w:rPr>
          <w:rFonts w:ascii="Times New Roman" w:hAnsi="Times New Roman"/>
          <w:sz w:val="24"/>
          <w:szCs w:val="24"/>
          <w:lang w:val="en-US"/>
        </w:rPr>
        <w:t xml:space="preserve">. The contract will be signed for a period </w:t>
      </w:r>
      <w:r w:rsidR="00FA0C95" w:rsidRPr="00FB371B">
        <w:rPr>
          <w:rFonts w:ascii="Times New Roman" w:hAnsi="Times New Roman"/>
          <w:sz w:val="24"/>
          <w:szCs w:val="24"/>
          <w:lang w:val="en-US"/>
        </w:rPr>
        <w:t xml:space="preserve">of </w:t>
      </w:r>
      <w:r>
        <w:rPr>
          <w:rFonts w:ascii="Times New Roman" w:hAnsi="Times New Roman"/>
          <w:b/>
          <w:sz w:val="24"/>
          <w:szCs w:val="24"/>
          <w:lang w:val="en-US"/>
        </w:rPr>
        <w:t>3</w:t>
      </w:r>
      <w:r w:rsidR="0069590D" w:rsidRPr="00FB371B">
        <w:rPr>
          <w:rFonts w:ascii="Times New Roman" w:hAnsi="Times New Roman"/>
          <w:b/>
          <w:sz w:val="24"/>
          <w:szCs w:val="24"/>
          <w:lang w:val="en-US"/>
        </w:rPr>
        <w:t xml:space="preserve"> months</w:t>
      </w:r>
      <w:r w:rsidR="0069590D" w:rsidRPr="00FB371B">
        <w:rPr>
          <w:rFonts w:ascii="Times New Roman" w:hAnsi="Times New Roman"/>
          <w:sz w:val="24"/>
          <w:szCs w:val="24"/>
          <w:lang w:val="en-US"/>
        </w:rPr>
        <w:t>.</w:t>
      </w:r>
    </w:p>
    <w:p w:rsidR="00E05048" w:rsidRPr="00C43C4C" w:rsidRDefault="00E05048" w:rsidP="00F9080F">
      <w:pPr>
        <w:pStyle w:val="BodyText"/>
        <w:numPr>
          <w:ilvl w:val="0"/>
          <w:numId w:val="1"/>
        </w:numPr>
        <w:spacing w:before="120" w:after="120"/>
        <w:rPr>
          <w:rFonts w:ascii="Times New Roman" w:hAnsi="Times New Roman"/>
          <w:b/>
          <w:sz w:val="24"/>
          <w:szCs w:val="24"/>
          <w:lang w:val="en-US"/>
        </w:rPr>
      </w:pPr>
      <w:r w:rsidRPr="00C43C4C">
        <w:rPr>
          <w:rFonts w:ascii="Times New Roman" w:hAnsi="Times New Roman"/>
          <w:b/>
          <w:sz w:val="24"/>
          <w:szCs w:val="24"/>
          <w:lang w:val="en-US"/>
        </w:rPr>
        <w:t>Institutional Arrangements</w:t>
      </w:r>
    </w:p>
    <w:p w:rsidR="00E05048" w:rsidRPr="00C43C4C" w:rsidRDefault="00E05048" w:rsidP="00E05048">
      <w:pPr>
        <w:pStyle w:val="BodyText"/>
        <w:spacing w:before="120" w:after="120"/>
        <w:rPr>
          <w:rFonts w:ascii="Times New Roman" w:hAnsi="Times New Roman"/>
          <w:sz w:val="24"/>
          <w:szCs w:val="24"/>
          <w:lang w:val="en-US"/>
        </w:rPr>
      </w:pPr>
      <w:r w:rsidRPr="00C43C4C">
        <w:rPr>
          <w:rFonts w:ascii="Times New Roman" w:hAnsi="Times New Roman"/>
          <w:sz w:val="24"/>
          <w:szCs w:val="24"/>
          <w:lang w:val="en-US"/>
        </w:rPr>
        <w:t xml:space="preserve">The </w:t>
      </w:r>
      <w:r w:rsidR="00A87088" w:rsidRPr="00C43C4C">
        <w:rPr>
          <w:rFonts w:ascii="Times New Roman" w:hAnsi="Times New Roman"/>
          <w:sz w:val="24"/>
          <w:szCs w:val="24"/>
          <w:lang w:val="en-US"/>
        </w:rPr>
        <w:t>Consultant</w:t>
      </w:r>
      <w:r w:rsidRPr="00C43C4C">
        <w:rPr>
          <w:rFonts w:ascii="Times New Roman" w:hAnsi="Times New Roman"/>
          <w:sz w:val="24"/>
          <w:szCs w:val="24"/>
          <w:lang w:val="en-US"/>
        </w:rPr>
        <w:t xml:space="preserve"> will work under the direct supervision of </w:t>
      </w:r>
      <w:r w:rsidR="003403ED" w:rsidRPr="00C43C4C">
        <w:rPr>
          <w:rFonts w:ascii="Times New Roman" w:hAnsi="Times New Roman"/>
          <w:sz w:val="24"/>
          <w:szCs w:val="24"/>
          <w:lang w:val="en-US"/>
        </w:rPr>
        <w:t>Technology</w:t>
      </w:r>
      <w:r w:rsidR="00361DFA" w:rsidRPr="00C43C4C">
        <w:rPr>
          <w:rFonts w:ascii="Times New Roman" w:hAnsi="Times New Roman"/>
          <w:sz w:val="24"/>
          <w:szCs w:val="24"/>
          <w:lang w:val="en-US"/>
        </w:rPr>
        <w:t xml:space="preserve"> </w:t>
      </w:r>
      <w:r w:rsidR="003403ED" w:rsidRPr="00C43C4C">
        <w:rPr>
          <w:rFonts w:ascii="Times New Roman" w:hAnsi="Times New Roman"/>
          <w:sz w:val="24"/>
          <w:szCs w:val="24"/>
          <w:lang w:val="en-US"/>
        </w:rPr>
        <w:t>Coordinator and</w:t>
      </w:r>
      <w:r w:rsidR="00C403FC" w:rsidRPr="00C43C4C">
        <w:rPr>
          <w:rFonts w:ascii="Times New Roman" w:hAnsi="Times New Roman"/>
          <w:sz w:val="24"/>
          <w:szCs w:val="24"/>
          <w:lang w:val="en-US"/>
        </w:rPr>
        <w:t xml:space="preserve"> </w:t>
      </w:r>
      <w:r w:rsidR="0069590D">
        <w:rPr>
          <w:rFonts w:ascii="Times New Roman" w:hAnsi="Times New Roman"/>
          <w:sz w:val="24"/>
          <w:szCs w:val="24"/>
          <w:lang w:val="en-US"/>
        </w:rPr>
        <w:t xml:space="preserve">in collaboration with </w:t>
      </w:r>
      <w:proofErr w:type="spellStart"/>
      <w:r w:rsidR="0069590D">
        <w:rPr>
          <w:rFonts w:ascii="Times New Roman" w:hAnsi="Times New Roman"/>
          <w:sz w:val="24"/>
          <w:szCs w:val="24"/>
          <w:lang w:val="en-US"/>
        </w:rPr>
        <w:t>eServices</w:t>
      </w:r>
      <w:proofErr w:type="spellEnd"/>
      <w:r w:rsidR="0069590D">
        <w:rPr>
          <w:rFonts w:ascii="Times New Roman" w:hAnsi="Times New Roman"/>
          <w:sz w:val="24"/>
          <w:szCs w:val="24"/>
          <w:lang w:val="en-US"/>
        </w:rPr>
        <w:t xml:space="preserve"> M</w:t>
      </w:r>
      <w:r w:rsidRPr="00C43C4C">
        <w:rPr>
          <w:rFonts w:ascii="Times New Roman" w:hAnsi="Times New Roman"/>
          <w:sz w:val="24"/>
          <w:szCs w:val="24"/>
          <w:lang w:val="en-US"/>
        </w:rPr>
        <w:t>anager</w:t>
      </w:r>
      <w:r w:rsidR="0069590D">
        <w:rPr>
          <w:rFonts w:ascii="Times New Roman" w:hAnsi="Times New Roman"/>
          <w:sz w:val="24"/>
          <w:szCs w:val="24"/>
          <w:lang w:val="en-US"/>
        </w:rPr>
        <w:t>s</w:t>
      </w:r>
      <w:r w:rsidRPr="00C43C4C">
        <w:rPr>
          <w:rFonts w:ascii="Times New Roman" w:hAnsi="Times New Roman"/>
          <w:sz w:val="24"/>
          <w:szCs w:val="24"/>
          <w:lang w:val="en-US"/>
        </w:rPr>
        <w:t xml:space="preserve"> </w:t>
      </w:r>
      <w:r w:rsidR="0069590D">
        <w:rPr>
          <w:rFonts w:ascii="Times New Roman" w:hAnsi="Times New Roman"/>
          <w:sz w:val="24"/>
          <w:szCs w:val="24"/>
          <w:lang w:val="en-US"/>
        </w:rPr>
        <w:t xml:space="preserve">team of the </w:t>
      </w:r>
      <w:r w:rsidRPr="00C43C4C">
        <w:rPr>
          <w:rFonts w:ascii="Times New Roman" w:hAnsi="Times New Roman"/>
          <w:sz w:val="24"/>
          <w:szCs w:val="24"/>
          <w:lang w:val="en-US"/>
        </w:rPr>
        <w:t>e-Government Center.</w:t>
      </w:r>
    </w:p>
    <w:p w:rsidR="000F7108" w:rsidRPr="00C43C4C" w:rsidRDefault="000F7108" w:rsidP="00F9080F">
      <w:pPr>
        <w:pStyle w:val="Heading1"/>
        <w:numPr>
          <w:ilvl w:val="0"/>
          <w:numId w:val="1"/>
        </w:numPr>
        <w:rPr>
          <w:rFonts w:ascii="Times New Roman" w:hAnsi="Times New Roman"/>
          <w:sz w:val="24"/>
          <w:szCs w:val="24"/>
        </w:rPr>
      </w:pPr>
      <w:r w:rsidRPr="00C43C4C">
        <w:rPr>
          <w:rFonts w:ascii="Times New Roman" w:hAnsi="Times New Roman"/>
          <w:sz w:val="24"/>
          <w:szCs w:val="24"/>
        </w:rPr>
        <w:t>Qualification</w:t>
      </w:r>
      <w:r w:rsidR="002952D3" w:rsidRPr="00C43C4C">
        <w:rPr>
          <w:rFonts w:ascii="Times New Roman" w:hAnsi="Times New Roman"/>
          <w:sz w:val="24"/>
          <w:szCs w:val="24"/>
        </w:rPr>
        <w:t xml:space="preserve"> requirements</w:t>
      </w:r>
      <w:r w:rsidRPr="00C43C4C">
        <w:rPr>
          <w:rFonts w:ascii="Times New Roman" w:hAnsi="Times New Roman"/>
          <w:sz w:val="24"/>
          <w:szCs w:val="24"/>
        </w:rPr>
        <w:t xml:space="preserve"> </w:t>
      </w:r>
    </w:p>
    <w:p w:rsidR="00E05048" w:rsidRPr="00C43C4C" w:rsidRDefault="00E05048" w:rsidP="00E05048">
      <w:pPr>
        <w:autoSpaceDE w:val="0"/>
        <w:autoSpaceDN w:val="0"/>
        <w:adjustRightInd w:val="0"/>
        <w:jc w:val="both"/>
      </w:pPr>
      <w:r w:rsidRPr="00C43C4C">
        <w:t xml:space="preserve">Minimum requirements for the </w:t>
      </w:r>
      <w:r w:rsidR="00A87088" w:rsidRPr="00C43C4C">
        <w:t>Consultant</w:t>
      </w:r>
      <w:r w:rsidRPr="00C43C4C">
        <w:t>:</w:t>
      </w:r>
    </w:p>
    <w:p w:rsidR="00B5698A" w:rsidRPr="00C43C4C" w:rsidRDefault="008209DC" w:rsidP="00F9080F">
      <w:pPr>
        <w:numPr>
          <w:ilvl w:val="0"/>
          <w:numId w:val="6"/>
        </w:numPr>
        <w:autoSpaceDE w:val="0"/>
        <w:autoSpaceDN w:val="0"/>
        <w:adjustRightInd w:val="0"/>
        <w:jc w:val="both"/>
      </w:pPr>
      <w:r>
        <w:t>University</w:t>
      </w:r>
      <w:r w:rsidR="00B5698A" w:rsidRPr="00C43C4C">
        <w:t xml:space="preserve"> degree in Computer sciences;</w:t>
      </w:r>
    </w:p>
    <w:p w:rsidR="00361DFA" w:rsidRPr="00C43C4C" w:rsidRDefault="00361DFA" w:rsidP="00F9080F">
      <w:pPr>
        <w:numPr>
          <w:ilvl w:val="0"/>
          <w:numId w:val="6"/>
        </w:numPr>
        <w:autoSpaceDE w:val="0"/>
        <w:autoSpaceDN w:val="0"/>
        <w:adjustRightInd w:val="0"/>
        <w:jc w:val="both"/>
      </w:pPr>
      <w:r w:rsidRPr="00C43C4C">
        <w:t>Advanced knowledge of Software Quality Assurance techniques and standards;</w:t>
      </w:r>
    </w:p>
    <w:p w:rsidR="00361DFA" w:rsidRPr="00C43C4C" w:rsidRDefault="00361DFA" w:rsidP="00F9080F">
      <w:pPr>
        <w:numPr>
          <w:ilvl w:val="0"/>
          <w:numId w:val="6"/>
        </w:numPr>
        <w:autoSpaceDE w:val="0"/>
        <w:autoSpaceDN w:val="0"/>
        <w:adjustRightInd w:val="0"/>
        <w:jc w:val="both"/>
      </w:pPr>
      <w:r w:rsidRPr="00C43C4C">
        <w:t xml:space="preserve">Minimum </w:t>
      </w:r>
      <w:r w:rsidR="00B5698A" w:rsidRPr="00C43C4C">
        <w:t>3</w:t>
      </w:r>
      <w:r w:rsidRPr="00C43C4C">
        <w:t xml:space="preserve"> </w:t>
      </w:r>
      <w:r w:rsidR="003403ED" w:rsidRPr="00C43C4C">
        <w:t>years</w:t>
      </w:r>
      <w:r w:rsidR="008209DC">
        <w:t xml:space="preserve"> of</w:t>
      </w:r>
      <w:r w:rsidR="003403ED" w:rsidRPr="00C43C4C">
        <w:t xml:space="preserve"> experience</w:t>
      </w:r>
      <w:r w:rsidRPr="00C43C4C">
        <w:t xml:space="preserve"> managing software quality for large scale business applications</w:t>
      </w:r>
      <w:r w:rsidR="008209DC">
        <w:t>, including planning, analysis and execution</w:t>
      </w:r>
      <w:r w:rsidRPr="00C43C4C">
        <w:t>;</w:t>
      </w:r>
    </w:p>
    <w:p w:rsidR="008209DC" w:rsidRPr="00C43C4C" w:rsidRDefault="008209DC" w:rsidP="00F9080F">
      <w:pPr>
        <w:numPr>
          <w:ilvl w:val="0"/>
          <w:numId w:val="6"/>
        </w:numPr>
        <w:autoSpaceDE w:val="0"/>
        <w:autoSpaceDN w:val="0"/>
        <w:adjustRightInd w:val="0"/>
        <w:jc w:val="both"/>
      </w:pPr>
      <w:r w:rsidRPr="00C43C4C">
        <w:t xml:space="preserve">Relevant certifications (such as ISTQB) would be considered </w:t>
      </w:r>
      <w:r>
        <w:t>a strong</w:t>
      </w:r>
      <w:r w:rsidRPr="00C43C4C">
        <w:t xml:space="preserve"> asset;</w:t>
      </w:r>
    </w:p>
    <w:p w:rsidR="00B1588C" w:rsidRPr="00C43C4C" w:rsidRDefault="00B1588C" w:rsidP="00F9080F">
      <w:pPr>
        <w:numPr>
          <w:ilvl w:val="0"/>
          <w:numId w:val="6"/>
        </w:numPr>
        <w:autoSpaceDE w:val="0"/>
        <w:autoSpaceDN w:val="0"/>
        <w:adjustRightInd w:val="0"/>
        <w:jc w:val="both"/>
      </w:pPr>
      <w:r w:rsidRPr="00C43C4C">
        <w:t>Exceptional communication and organizational skills</w:t>
      </w:r>
      <w:r w:rsidR="00361DFA" w:rsidRPr="00C43C4C">
        <w:t>;</w:t>
      </w:r>
    </w:p>
    <w:p w:rsidR="00361DFA" w:rsidRPr="00C43C4C" w:rsidRDefault="00361DFA" w:rsidP="00F9080F">
      <w:pPr>
        <w:numPr>
          <w:ilvl w:val="0"/>
          <w:numId w:val="6"/>
        </w:numPr>
        <w:autoSpaceDE w:val="0"/>
        <w:autoSpaceDN w:val="0"/>
        <w:adjustRightInd w:val="0"/>
        <w:jc w:val="both"/>
      </w:pPr>
      <w:r w:rsidRPr="00C43C4C">
        <w:t xml:space="preserve">Experience in working with governmental organizations would be </w:t>
      </w:r>
      <w:r w:rsidR="00BF4E77" w:rsidRPr="00C43C4C">
        <w:t xml:space="preserve">considered </w:t>
      </w:r>
      <w:r w:rsidRPr="00C43C4C">
        <w:t>an asset;</w:t>
      </w:r>
    </w:p>
    <w:p w:rsidR="00361DFA" w:rsidRPr="00B5698A" w:rsidRDefault="00361DFA" w:rsidP="00B5698A">
      <w:pPr>
        <w:autoSpaceDE w:val="0"/>
        <w:autoSpaceDN w:val="0"/>
        <w:adjustRightInd w:val="0"/>
        <w:ind w:left="397"/>
        <w:jc w:val="both"/>
      </w:pPr>
    </w:p>
    <w:sectPr w:rsidR="00361DFA" w:rsidRPr="00B5698A" w:rsidSect="00FD54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90CF6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279A7"/>
    <w:multiLevelType w:val="hybridMultilevel"/>
    <w:tmpl w:val="A4A02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AE593C"/>
    <w:multiLevelType w:val="hybridMultilevel"/>
    <w:tmpl w:val="48FE8C90"/>
    <w:lvl w:ilvl="0" w:tplc="0E74C374">
      <w:start w:val="1"/>
      <w:numFmt w:val="upperRoman"/>
      <w:lvlText w:val="%1."/>
      <w:lvlJc w:val="left"/>
      <w:pPr>
        <w:ind w:left="90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8CA2D59"/>
    <w:multiLevelType w:val="hybridMultilevel"/>
    <w:tmpl w:val="A4A02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0E2586"/>
    <w:multiLevelType w:val="hybridMultilevel"/>
    <w:tmpl w:val="F386F4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C461035"/>
    <w:multiLevelType w:val="hybridMultilevel"/>
    <w:tmpl w:val="FB881846"/>
    <w:lvl w:ilvl="0" w:tplc="1C2ADFDE">
      <w:start w:val="6"/>
      <w:numFmt w:val="bullet"/>
      <w:lvlText w:val=""/>
      <w:lvlJc w:val="left"/>
      <w:pPr>
        <w:tabs>
          <w:tab w:val="num" w:pos="757"/>
        </w:tabs>
        <w:ind w:left="757" w:hanging="360"/>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8F09B0"/>
    <w:multiLevelType w:val="multilevel"/>
    <w:tmpl w:val="A484D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255F7D"/>
    <w:multiLevelType w:val="singleLevel"/>
    <w:tmpl w:val="43F0B456"/>
    <w:lvl w:ilvl="0">
      <w:start w:val="1"/>
      <w:numFmt w:val="bullet"/>
      <w:pStyle w:val="Bull"/>
      <w:lvlText w:val=""/>
      <w:lvlJc w:val="left"/>
      <w:pPr>
        <w:tabs>
          <w:tab w:val="num" w:pos="360"/>
        </w:tabs>
        <w:ind w:left="360" w:hanging="360"/>
      </w:pPr>
      <w:rPr>
        <w:rFonts w:ascii="Symbol" w:hAnsi="Symbol" w:hint="default"/>
      </w:rPr>
    </w:lvl>
  </w:abstractNum>
  <w:abstractNum w:abstractNumId="9" w15:restartNumberingAfterBreak="0">
    <w:nsid w:val="65FC4E92"/>
    <w:multiLevelType w:val="hybridMultilevel"/>
    <w:tmpl w:val="41A231E8"/>
    <w:lvl w:ilvl="0" w:tplc="17B82D5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9"/>
  </w:num>
  <w:num w:numId="4">
    <w:abstractNumId w:val="5"/>
  </w:num>
  <w:num w:numId="5">
    <w:abstractNumId w:val="0"/>
  </w:num>
  <w:num w:numId="6">
    <w:abstractNumId w:val="6"/>
  </w:num>
  <w:num w:numId="7">
    <w:abstractNumId w:val="7"/>
  </w:num>
  <w:num w:numId="8">
    <w:abstractNumId w:val="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141"/>
    <w:rsid w:val="00007A23"/>
    <w:rsid w:val="0002347E"/>
    <w:rsid w:val="00023DD1"/>
    <w:rsid w:val="0003198B"/>
    <w:rsid w:val="00044A7F"/>
    <w:rsid w:val="00055869"/>
    <w:rsid w:val="00056018"/>
    <w:rsid w:val="000B133C"/>
    <w:rsid w:val="000D1B1F"/>
    <w:rsid w:val="000E4CA5"/>
    <w:rsid w:val="000F141B"/>
    <w:rsid w:val="000F498A"/>
    <w:rsid w:val="000F7108"/>
    <w:rsid w:val="00111252"/>
    <w:rsid w:val="00113976"/>
    <w:rsid w:val="00114CD4"/>
    <w:rsid w:val="00124501"/>
    <w:rsid w:val="00126E4F"/>
    <w:rsid w:val="00136AF0"/>
    <w:rsid w:val="00136F9A"/>
    <w:rsid w:val="0014296E"/>
    <w:rsid w:val="00145621"/>
    <w:rsid w:val="00151550"/>
    <w:rsid w:val="00157526"/>
    <w:rsid w:val="00161D79"/>
    <w:rsid w:val="00162EBD"/>
    <w:rsid w:val="001709ED"/>
    <w:rsid w:val="001720FE"/>
    <w:rsid w:val="001737B7"/>
    <w:rsid w:val="001A370A"/>
    <w:rsid w:val="001A4612"/>
    <w:rsid w:val="001A6E26"/>
    <w:rsid w:val="001D591E"/>
    <w:rsid w:val="001E48D5"/>
    <w:rsid w:val="001F69EC"/>
    <w:rsid w:val="001F7529"/>
    <w:rsid w:val="002027D7"/>
    <w:rsid w:val="00205814"/>
    <w:rsid w:val="00210A7D"/>
    <w:rsid w:val="00237AFE"/>
    <w:rsid w:val="00244CCC"/>
    <w:rsid w:val="00264CFD"/>
    <w:rsid w:val="00280141"/>
    <w:rsid w:val="002827A6"/>
    <w:rsid w:val="002952D3"/>
    <w:rsid w:val="002E7CBF"/>
    <w:rsid w:val="0031258A"/>
    <w:rsid w:val="003403ED"/>
    <w:rsid w:val="00344AED"/>
    <w:rsid w:val="003528F5"/>
    <w:rsid w:val="00361DFA"/>
    <w:rsid w:val="00366CB7"/>
    <w:rsid w:val="003744AC"/>
    <w:rsid w:val="00382C96"/>
    <w:rsid w:val="00383238"/>
    <w:rsid w:val="00386914"/>
    <w:rsid w:val="0038785E"/>
    <w:rsid w:val="00394309"/>
    <w:rsid w:val="003A2E87"/>
    <w:rsid w:val="003C31EF"/>
    <w:rsid w:val="003C765E"/>
    <w:rsid w:val="003E1BA5"/>
    <w:rsid w:val="003F0862"/>
    <w:rsid w:val="003F5C10"/>
    <w:rsid w:val="00403C4A"/>
    <w:rsid w:val="00403DD5"/>
    <w:rsid w:val="00421FCE"/>
    <w:rsid w:val="00424E36"/>
    <w:rsid w:val="00442495"/>
    <w:rsid w:val="0044345D"/>
    <w:rsid w:val="00445C14"/>
    <w:rsid w:val="00447951"/>
    <w:rsid w:val="00466350"/>
    <w:rsid w:val="0047676C"/>
    <w:rsid w:val="00480CA1"/>
    <w:rsid w:val="00483D23"/>
    <w:rsid w:val="00492A35"/>
    <w:rsid w:val="004978F7"/>
    <w:rsid w:val="004B16F8"/>
    <w:rsid w:val="004C366F"/>
    <w:rsid w:val="004C3C48"/>
    <w:rsid w:val="004E3031"/>
    <w:rsid w:val="0050231B"/>
    <w:rsid w:val="00506BA7"/>
    <w:rsid w:val="00517D29"/>
    <w:rsid w:val="00554FF4"/>
    <w:rsid w:val="005700E3"/>
    <w:rsid w:val="00584738"/>
    <w:rsid w:val="005B1F31"/>
    <w:rsid w:val="005C1DFB"/>
    <w:rsid w:val="005E43CE"/>
    <w:rsid w:val="005F264A"/>
    <w:rsid w:val="00605604"/>
    <w:rsid w:val="00626F05"/>
    <w:rsid w:val="00627DD4"/>
    <w:rsid w:val="00644477"/>
    <w:rsid w:val="006520D4"/>
    <w:rsid w:val="00666C7E"/>
    <w:rsid w:val="006679A1"/>
    <w:rsid w:val="00677983"/>
    <w:rsid w:val="00677BF4"/>
    <w:rsid w:val="006828B7"/>
    <w:rsid w:val="0069590D"/>
    <w:rsid w:val="00695FB1"/>
    <w:rsid w:val="006A148D"/>
    <w:rsid w:val="006B2A6B"/>
    <w:rsid w:val="006F6D1E"/>
    <w:rsid w:val="00720A2E"/>
    <w:rsid w:val="0072360C"/>
    <w:rsid w:val="00726268"/>
    <w:rsid w:val="0072631A"/>
    <w:rsid w:val="00736329"/>
    <w:rsid w:val="00742FA9"/>
    <w:rsid w:val="00747CB0"/>
    <w:rsid w:val="00754C1F"/>
    <w:rsid w:val="007871FD"/>
    <w:rsid w:val="007A088C"/>
    <w:rsid w:val="007B7C7B"/>
    <w:rsid w:val="007C2B28"/>
    <w:rsid w:val="007E1522"/>
    <w:rsid w:val="007E1D77"/>
    <w:rsid w:val="007E3315"/>
    <w:rsid w:val="0081501B"/>
    <w:rsid w:val="008209DC"/>
    <w:rsid w:val="008211D1"/>
    <w:rsid w:val="00835A35"/>
    <w:rsid w:val="008405C9"/>
    <w:rsid w:val="00842751"/>
    <w:rsid w:val="008649B8"/>
    <w:rsid w:val="00870818"/>
    <w:rsid w:val="00870BB5"/>
    <w:rsid w:val="00871A40"/>
    <w:rsid w:val="008732AC"/>
    <w:rsid w:val="00874F5B"/>
    <w:rsid w:val="008821CA"/>
    <w:rsid w:val="008C3E3F"/>
    <w:rsid w:val="008C514A"/>
    <w:rsid w:val="008D7422"/>
    <w:rsid w:val="008F1B1A"/>
    <w:rsid w:val="009269D4"/>
    <w:rsid w:val="00934096"/>
    <w:rsid w:val="00937C86"/>
    <w:rsid w:val="00941A70"/>
    <w:rsid w:val="009618F3"/>
    <w:rsid w:val="00972820"/>
    <w:rsid w:val="00972D51"/>
    <w:rsid w:val="009B740C"/>
    <w:rsid w:val="009C018C"/>
    <w:rsid w:val="009D15EC"/>
    <w:rsid w:val="009D5EE2"/>
    <w:rsid w:val="009E5199"/>
    <w:rsid w:val="00A12AE6"/>
    <w:rsid w:val="00A132BE"/>
    <w:rsid w:val="00A333CC"/>
    <w:rsid w:val="00A334BA"/>
    <w:rsid w:val="00A41319"/>
    <w:rsid w:val="00A4509F"/>
    <w:rsid w:val="00A47202"/>
    <w:rsid w:val="00A51D56"/>
    <w:rsid w:val="00A52D1B"/>
    <w:rsid w:val="00A64CF3"/>
    <w:rsid w:val="00A6750F"/>
    <w:rsid w:val="00A8014E"/>
    <w:rsid w:val="00A8423E"/>
    <w:rsid w:val="00A8481A"/>
    <w:rsid w:val="00A87088"/>
    <w:rsid w:val="00A92BDD"/>
    <w:rsid w:val="00A95430"/>
    <w:rsid w:val="00AB5185"/>
    <w:rsid w:val="00AF2C62"/>
    <w:rsid w:val="00B001CC"/>
    <w:rsid w:val="00B0066F"/>
    <w:rsid w:val="00B0111B"/>
    <w:rsid w:val="00B1588C"/>
    <w:rsid w:val="00B51DE1"/>
    <w:rsid w:val="00B5698A"/>
    <w:rsid w:val="00B575FC"/>
    <w:rsid w:val="00B67695"/>
    <w:rsid w:val="00B846B7"/>
    <w:rsid w:val="00B90ECB"/>
    <w:rsid w:val="00B91F30"/>
    <w:rsid w:val="00BA7BD0"/>
    <w:rsid w:val="00BB4F65"/>
    <w:rsid w:val="00BB7930"/>
    <w:rsid w:val="00BC381B"/>
    <w:rsid w:val="00BC3F89"/>
    <w:rsid w:val="00BD6577"/>
    <w:rsid w:val="00BE3142"/>
    <w:rsid w:val="00BF2EBB"/>
    <w:rsid w:val="00BF4E77"/>
    <w:rsid w:val="00C0499E"/>
    <w:rsid w:val="00C04A06"/>
    <w:rsid w:val="00C07140"/>
    <w:rsid w:val="00C24F1B"/>
    <w:rsid w:val="00C27781"/>
    <w:rsid w:val="00C403FC"/>
    <w:rsid w:val="00C43C4C"/>
    <w:rsid w:val="00C46DD0"/>
    <w:rsid w:val="00C53DBB"/>
    <w:rsid w:val="00C709BB"/>
    <w:rsid w:val="00C7389F"/>
    <w:rsid w:val="00C8650B"/>
    <w:rsid w:val="00C871A7"/>
    <w:rsid w:val="00CB0DAC"/>
    <w:rsid w:val="00CB2C87"/>
    <w:rsid w:val="00CB2F1E"/>
    <w:rsid w:val="00CB5A58"/>
    <w:rsid w:val="00CC2C04"/>
    <w:rsid w:val="00CE72B1"/>
    <w:rsid w:val="00CF163C"/>
    <w:rsid w:val="00CF2769"/>
    <w:rsid w:val="00CF45CC"/>
    <w:rsid w:val="00D057C2"/>
    <w:rsid w:val="00D158FE"/>
    <w:rsid w:val="00D15987"/>
    <w:rsid w:val="00D2128B"/>
    <w:rsid w:val="00D24406"/>
    <w:rsid w:val="00D32F13"/>
    <w:rsid w:val="00D33A33"/>
    <w:rsid w:val="00D43B50"/>
    <w:rsid w:val="00D45707"/>
    <w:rsid w:val="00D46716"/>
    <w:rsid w:val="00D700FA"/>
    <w:rsid w:val="00DB145E"/>
    <w:rsid w:val="00DC485D"/>
    <w:rsid w:val="00DD33C9"/>
    <w:rsid w:val="00DD3C84"/>
    <w:rsid w:val="00DE66C1"/>
    <w:rsid w:val="00DF179C"/>
    <w:rsid w:val="00DF5142"/>
    <w:rsid w:val="00DF697A"/>
    <w:rsid w:val="00E01AA2"/>
    <w:rsid w:val="00E036CA"/>
    <w:rsid w:val="00E05048"/>
    <w:rsid w:val="00E26F4F"/>
    <w:rsid w:val="00E30EE8"/>
    <w:rsid w:val="00E558B8"/>
    <w:rsid w:val="00E65598"/>
    <w:rsid w:val="00E67872"/>
    <w:rsid w:val="00EB11F3"/>
    <w:rsid w:val="00ED0365"/>
    <w:rsid w:val="00EE32B1"/>
    <w:rsid w:val="00EE35EE"/>
    <w:rsid w:val="00EE4952"/>
    <w:rsid w:val="00EE7895"/>
    <w:rsid w:val="00EF2068"/>
    <w:rsid w:val="00F02B44"/>
    <w:rsid w:val="00F24440"/>
    <w:rsid w:val="00F406A7"/>
    <w:rsid w:val="00F62687"/>
    <w:rsid w:val="00F63500"/>
    <w:rsid w:val="00F67E71"/>
    <w:rsid w:val="00F725CB"/>
    <w:rsid w:val="00F74F47"/>
    <w:rsid w:val="00F869A8"/>
    <w:rsid w:val="00F9020B"/>
    <w:rsid w:val="00F9080F"/>
    <w:rsid w:val="00FA0C95"/>
    <w:rsid w:val="00FB07B4"/>
    <w:rsid w:val="00FB371B"/>
    <w:rsid w:val="00FB499B"/>
    <w:rsid w:val="00FB586E"/>
    <w:rsid w:val="00FC3AED"/>
    <w:rsid w:val="00FC4953"/>
    <w:rsid w:val="00FD54EA"/>
    <w:rsid w:val="00FE0192"/>
    <w:rsid w:val="00FE31BD"/>
    <w:rsid w:val="00FE7F19"/>
    <w:rsid w:val="00FF142D"/>
    <w:rsid w:val="00FF1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599675-4D97-4346-9123-A4355730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2">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locked="1" w:uiPriority="0"/>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80141"/>
    <w:rPr>
      <w:rFonts w:ascii="Times New Roman" w:hAnsi="Times New Roman" w:cs="Times New Roman"/>
      <w:sz w:val="24"/>
      <w:szCs w:val="24"/>
    </w:rPr>
  </w:style>
  <w:style w:type="paragraph" w:styleId="Heading1">
    <w:name w:val="heading 1"/>
    <w:basedOn w:val="Normal"/>
    <w:next w:val="Normal"/>
    <w:link w:val="Heading1Char"/>
    <w:autoRedefine/>
    <w:qFormat/>
    <w:rsid w:val="00280141"/>
    <w:pPr>
      <w:keepNext/>
      <w:spacing w:before="240" w:after="60"/>
      <w:outlineLvl w:val="0"/>
    </w:pPr>
    <w:rPr>
      <w:rFonts w:ascii="Arial" w:hAnsi="Arial"/>
      <w:b/>
      <w:bCs/>
      <w:kern w:val="32"/>
      <w:sz w:val="28"/>
      <w:szCs w:val="28"/>
    </w:rPr>
  </w:style>
  <w:style w:type="paragraph" w:styleId="Heading2">
    <w:name w:val="heading 2"/>
    <w:basedOn w:val="Normal"/>
    <w:next w:val="Normal"/>
    <w:link w:val="Heading2Char"/>
    <w:uiPriority w:val="99"/>
    <w:qFormat/>
    <w:rsid w:val="003F5C10"/>
    <w:pPr>
      <w:keepNext/>
      <w:keepLines/>
      <w:spacing w:before="200" w:line="276" w:lineRule="auto"/>
      <w:outlineLvl w:val="1"/>
    </w:pPr>
    <w:rPr>
      <w:rFonts w:ascii="Cambria" w:hAnsi="Cambria"/>
      <w:b/>
      <w:bCs/>
      <w:color w:val="4F81BD"/>
      <w:sz w:val="26"/>
      <w:szCs w:val="26"/>
      <w:lang w:val="ro-RO"/>
    </w:rPr>
  </w:style>
  <w:style w:type="paragraph" w:styleId="Heading3">
    <w:name w:val="heading 3"/>
    <w:basedOn w:val="Normal"/>
    <w:next w:val="Normal"/>
    <w:link w:val="Heading3Char"/>
    <w:uiPriority w:val="99"/>
    <w:qFormat/>
    <w:rsid w:val="003F5C10"/>
    <w:pPr>
      <w:keepNext/>
      <w:keepLines/>
      <w:spacing w:before="200" w:line="276" w:lineRule="auto"/>
      <w:outlineLvl w:val="2"/>
    </w:pPr>
    <w:rPr>
      <w:rFonts w:ascii="Cambria" w:hAnsi="Cambria"/>
      <w:b/>
      <w:bCs/>
      <w:color w:val="4F81BD"/>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280141"/>
    <w:rPr>
      <w:rFonts w:ascii="Arial" w:hAnsi="Arial" w:cs="Times New Roman"/>
      <w:b/>
      <w:bCs/>
      <w:kern w:val="32"/>
      <w:sz w:val="28"/>
      <w:szCs w:val="28"/>
    </w:rPr>
  </w:style>
  <w:style w:type="character" w:customStyle="1" w:styleId="Heading2Char">
    <w:name w:val="Heading 2 Char"/>
    <w:link w:val="Heading2"/>
    <w:uiPriority w:val="99"/>
    <w:locked/>
    <w:rsid w:val="003F5C10"/>
    <w:rPr>
      <w:rFonts w:ascii="Cambria" w:hAnsi="Cambria" w:cs="Times New Roman"/>
      <w:b/>
      <w:color w:val="4F81BD"/>
      <w:sz w:val="26"/>
      <w:lang w:val="ro-RO" w:eastAsia="x-none"/>
    </w:rPr>
  </w:style>
  <w:style w:type="character" w:customStyle="1" w:styleId="Heading3Char">
    <w:name w:val="Heading 3 Char"/>
    <w:link w:val="Heading3"/>
    <w:uiPriority w:val="99"/>
    <w:locked/>
    <w:rsid w:val="003F5C10"/>
    <w:rPr>
      <w:rFonts w:ascii="Cambria" w:hAnsi="Cambria" w:cs="Times New Roman"/>
      <w:b/>
      <w:color w:val="4F81BD"/>
      <w:lang w:val="ro-RO" w:eastAsia="x-none"/>
    </w:rPr>
  </w:style>
  <w:style w:type="character" w:styleId="HTMLTypewriter">
    <w:name w:val="HTML Typewriter"/>
    <w:uiPriority w:val="99"/>
    <w:semiHidden/>
    <w:rsid w:val="00280141"/>
    <w:rPr>
      <w:rFonts w:ascii="Courier New" w:hAnsi="Courier New" w:cs="Times New Roman"/>
      <w:sz w:val="20"/>
    </w:rPr>
  </w:style>
  <w:style w:type="paragraph" w:styleId="ListParagraph">
    <w:name w:val="List Paragraph"/>
    <w:basedOn w:val="Normal"/>
    <w:link w:val="ListParagraphChar"/>
    <w:uiPriority w:val="34"/>
    <w:qFormat/>
    <w:rsid w:val="00280141"/>
    <w:pPr>
      <w:spacing w:after="200" w:line="276" w:lineRule="auto"/>
      <w:ind w:left="720"/>
      <w:contextualSpacing/>
    </w:pPr>
    <w:rPr>
      <w:rFonts w:ascii="Calibri" w:hAnsi="Calibri"/>
      <w:sz w:val="22"/>
      <w:szCs w:val="22"/>
    </w:rPr>
  </w:style>
  <w:style w:type="paragraph" w:customStyle="1" w:styleId="a">
    <w:name w:val="a"/>
    <w:basedOn w:val="Normal"/>
    <w:uiPriority w:val="99"/>
    <w:rsid w:val="0002347E"/>
    <w:pPr>
      <w:spacing w:after="60" w:line="220" w:lineRule="atLeast"/>
    </w:pPr>
    <w:rPr>
      <w:rFonts w:ascii="Arial Black" w:hAnsi="Arial Black"/>
      <w:spacing w:val="-10"/>
      <w:sz w:val="20"/>
      <w:szCs w:val="20"/>
    </w:rPr>
  </w:style>
  <w:style w:type="paragraph" w:customStyle="1" w:styleId="Bulleted">
    <w:name w:val="Bulleted"/>
    <w:basedOn w:val="ListParagraph"/>
    <w:uiPriority w:val="99"/>
    <w:rsid w:val="0003198B"/>
    <w:pPr>
      <w:spacing w:before="240" w:after="240" w:line="240" w:lineRule="auto"/>
      <w:ind w:left="360" w:hanging="360"/>
      <w:contextualSpacing w:val="0"/>
      <w:jc w:val="both"/>
    </w:pPr>
    <w:rPr>
      <w:rFonts w:ascii="Times New Roman" w:eastAsia="SimSun" w:hAnsi="Times New Roman"/>
      <w:sz w:val="24"/>
    </w:rPr>
  </w:style>
  <w:style w:type="paragraph" w:styleId="BalloonText">
    <w:name w:val="Balloon Text"/>
    <w:basedOn w:val="Normal"/>
    <w:link w:val="BalloonTextChar"/>
    <w:uiPriority w:val="99"/>
    <w:semiHidden/>
    <w:rsid w:val="008C3E3F"/>
    <w:rPr>
      <w:rFonts w:ascii="Tahoma" w:hAnsi="Tahoma"/>
      <w:sz w:val="16"/>
      <w:szCs w:val="16"/>
    </w:rPr>
  </w:style>
  <w:style w:type="character" w:customStyle="1" w:styleId="BalloonTextChar">
    <w:name w:val="Balloon Text Char"/>
    <w:link w:val="BalloonText"/>
    <w:uiPriority w:val="99"/>
    <w:semiHidden/>
    <w:locked/>
    <w:rsid w:val="008C3E3F"/>
    <w:rPr>
      <w:rFonts w:ascii="Tahoma" w:hAnsi="Tahoma" w:cs="Times New Roman"/>
      <w:sz w:val="16"/>
    </w:rPr>
  </w:style>
  <w:style w:type="paragraph" w:customStyle="1" w:styleId="Bull">
    <w:name w:val="Bull"/>
    <w:basedOn w:val="Normal"/>
    <w:uiPriority w:val="99"/>
    <w:rsid w:val="00DC485D"/>
    <w:pPr>
      <w:numPr>
        <w:numId w:val="2"/>
      </w:numPr>
      <w:spacing w:before="60"/>
      <w:ind w:hanging="250"/>
      <w:jc w:val="both"/>
    </w:pPr>
    <w:rPr>
      <w:rFonts w:ascii="Arial" w:hAnsi="Arial" w:cs="Arial"/>
      <w:sz w:val="22"/>
      <w:szCs w:val="22"/>
    </w:rPr>
  </w:style>
  <w:style w:type="character" w:styleId="CommentReference">
    <w:name w:val="annotation reference"/>
    <w:uiPriority w:val="99"/>
    <w:semiHidden/>
    <w:rsid w:val="002027D7"/>
    <w:rPr>
      <w:rFonts w:cs="Times New Roman"/>
      <w:sz w:val="16"/>
      <w:szCs w:val="16"/>
    </w:rPr>
  </w:style>
  <w:style w:type="paragraph" w:styleId="CommentText">
    <w:name w:val="annotation text"/>
    <w:basedOn w:val="Normal"/>
    <w:link w:val="CommentTextChar"/>
    <w:uiPriority w:val="99"/>
    <w:semiHidden/>
    <w:rsid w:val="002027D7"/>
    <w:rPr>
      <w:sz w:val="20"/>
      <w:szCs w:val="20"/>
    </w:rPr>
  </w:style>
  <w:style w:type="character" w:customStyle="1" w:styleId="CommentTextChar">
    <w:name w:val="Comment Text Char"/>
    <w:link w:val="CommentText"/>
    <w:uiPriority w:val="99"/>
    <w:semiHidden/>
    <w:locked/>
    <w:rsid w:val="002027D7"/>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2027D7"/>
    <w:rPr>
      <w:b/>
      <w:bCs/>
    </w:rPr>
  </w:style>
  <w:style w:type="character" w:customStyle="1" w:styleId="CommentSubjectChar">
    <w:name w:val="Comment Subject Char"/>
    <w:link w:val="CommentSubject"/>
    <w:uiPriority w:val="99"/>
    <w:semiHidden/>
    <w:locked/>
    <w:rsid w:val="002027D7"/>
    <w:rPr>
      <w:rFonts w:ascii="Times New Roman" w:hAnsi="Times New Roman" w:cs="Times New Roman"/>
      <w:b/>
      <w:bCs/>
    </w:rPr>
  </w:style>
  <w:style w:type="table" w:styleId="TableGrid">
    <w:name w:val="Table Grid"/>
    <w:basedOn w:val="TableNormal"/>
    <w:uiPriority w:val="99"/>
    <w:rsid w:val="004C3C4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C366F"/>
    <w:pPr>
      <w:spacing w:before="100" w:beforeAutospacing="1" w:after="100" w:afterAutospacing="1"/>
    </w:pPr>
    <w:rPr>
      <w:lang w:val="ru-RU" w:eastAsia="ru-RU" w:bidi="hi-IN"/>
    </w:rPr>
  </w:style>
  <w:style w:type="paragraph" w:styleId="BodyText">
    <w:name w:val="Body Text"/>
    <w:basedOn w:val="Normal"/>
    <w:link w:val="BodyTextChar"/>
    <w:rsid w:val="00C53DBB"/>
    <w:pPr>
      <w:overflowPunct w:val="0"/>
      <w:autoSpaceDE w:val="0"/>
      <w:autoSpaceDN w:val="0"/>
      <w:adjustRightInd w:val="0"/>
      <w:jc w:val="both"/>
      <w:textAlignment w:val="baseline"/>
    </w:pPr>
    <w:rPr>
      <w:rFonts w:ascii="Arial" w:hAnsi="Arial"/>
      <w:sz w:val="20"/>
      <w:szCs w:val="20"/>
      <w:lang w:val="en-GB"/>
    </w:rPr>
  </w:style>
  <w:style w:type="character" w:customStyle="1" w:styleId="BodyTextChar">
    <w:name w:val="Body Text Char"/>
    <w:link w:val="BodyText"/>
    <w:rsid w:val="00C53DBB"/>
    <w:rPr>
      <w:rFonts w:ascii="Arial" w:hAnsi="Arial" w:cs="Times New Roman"/>
      <w:lang w:val="en-GB"/>
    </w:rPr>
  </w:style>
  <w:style w:type="character" w:styleId="Hyperlink">
    <w:name w:val="Hyperlink"/>
    <w:uiPriority w:val="99"/>
    <w:rsid w:val="00506BA7"/>
    <w:rPr>
      <w:color w:val="0000FF"/>
      <w:u w:val="single"/>
    </w:rPr>
  </w:style>
  <w:style w:type="paragraph" w:styleId="ListBullet">
    <w:name w:val="List Bullet"/>
    <w:basedOn w:val="Normal"/>
    <w:uiPriority w:val="99"/>
    <w:unhideWhenUsed/>
    <w:rsid w:val="0072360C"/>
    <w:pPr>
      <w:numPr>
        <w:numId w:val="5"/>
      </w:numPr>
      <w:contextualSpacing/>
    </w:pPr>
  </w:style>
  <w:style w:type="paragraph" w:customStyle="1" w:styleId="Outline2">
    <w:name w:val="Outline2"/>
    <w:basedOn w:val="Normal"/>
    <w:rsid w:val="00466350"/>
    <w:pPr>
      <w:tabs>
        <w:tab w:val="left" w:pos="864"/>
      </w:tabs>
      <w:spacing w:before="240"/>
      <w:ind w:left="864" w:hanging="504"/>
    </w:pPr>
    <w:rPr>
      <w:kern w:val="28"/>
      <w:szCs w:val="20"/>
      <w:lang w:val="en-GB"/>
    </w:rPr>
  </w:style>
  <w:style w:type="character" w:customStyle="1" w:styleId="ListParagraphChar">
    <w:name w:val="List Paragraph Char"/>
    <w:link w:val="ListParagraph"/>
    <w:uiPriority w:val="34"/>
    <w:locked/>
    <w:rsid w:val="009E5199"/>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53026">
      <w:bodyDiv w:val="1"/>
      <w:marLeft w:val="0"/>
      <w:marRight w:val="0"/>
      <w:marTop w:val="0"/>
      <w:marBottom w:val="0"/>
      <w:divBdr>
        <w:top w:val="none" w:sz="0" w:space="0" w:color="auto"/>
        <w:left w:val="none" w:sz="0" w:space="0" w:color="auto"/>
        <w:bottom w:val="none" w:sz="0" w:space="0" w:color="auto"/>
        <w:right w:val="none" w:sz="0" w:space="0" w:color="auto"/>
      </w:divBdr>
    </w:div>
    <w:div w:id="610552607">
      <w:bodyDiv w:val="1"/>
      <w:marLeft w:val="0"/>
      <w:marRight w:val="0"/>
      <w:marTop w:val="0"/>
      <w:marBottom w:val="0"/>
      <w:divBdr>
        <w:top w:val="none" w:sz="0" w:space="0" w:color="auto"/>
        <w:left w:val="none" w:sz="0" w:space="0" w:color="auto"/>
        <w:bottom w:val="none" w:sz="0" w:space="0" w:color="auto"/>
        <w:right w:val="none" w:sz="0" w:space="0" w:color="auto"/>
      </w:divBdr>
    </w:div>
    <w:div w:id="1229533575">
      <w:bodyDiv w:val="1"/>
      <w:marLeft w:val="0"/>
      <w:marRight w:val="0"/>
      <w:marTop w:val="0"/>
      <w:marBottom w:val="0"/>
      <w:divBdr>
        <w:top w:val="none" w:sz="0" w:space="0" w:color="auto"/>
        <w:left w:val="none" w:sz="0" w:space="0" w:color="auto"/>
        <w:bottom w:val="none" w:sz="0" w:space="0" w:color="auto"/>
        <w:right w:val="none" w:sz="0" w:space="0" w:color="auto"/>
      </w:divBdr>
    </w:div>
    <w:div w:id="1480150616">
      <w:marLeft w:val="0"/>
      <w:marRight w:val="0"/>
      <w:marTop w:val="0"/>
      <w:marBottom w:val="0"/>
      <w:divBdr>
        <w:top w:val="none" w:sz="0" w:space="0" w:color="auto"/>
        <w:left w:val="none" w:sz="0" w:space="0" w:color="auto"/>
        <w:bottom w:val="none" w:sz="0" w:space="0" w:color="auto"/>
        <w:right w:val="none" w:sz="0" w:space="0" w:color="auto"/>
      </w:divBdr>
    </w:div>
    <w:div w:id="185630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67D2FED7ED624C91B6FD9015DBFC7F" ma:contentTypeVersion="0" ma:contentTypeDescription="Create a new document." ma:contentTypeScope="" ma:versionID="e8ce434b586d4fbe5ff5cf7bf8149def">
  <xsd:schema xmlns:xsd="http://www.w3.org/2001/XMLSchema" xmlns:xs="http://www.w3.org/2001/XMLSchema" xmlns:p="http://schemas.microsoft.com/office/2006/metadata/properties" xmlns:ns2="d8a7e07a-f887-49d3-8841-a40563731b99" targetNamespace="http://schemas.microsoft.com/office/2006/metadata/properties" ma:root="true" ma:fieldsID="f597d7388769018d1c7fd3c8c69ddd39" ns2:_="">
    <xsd:import namespace="d8a7e07a-f887-49d3-8841-a40563731b9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7e07a-f887-49d3-8841-a40563731b9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9C9EC-F23B-43B8-B3D0-45C4A865AE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29E6C7-89E9-4254-830B-9D8BDBE9F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7e07a-f887-49d3-8841-a40563731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2587AE-FE1C-4789-B679-66B40656C076}">
  <ds:schemaRefs>
    <ds:schemaRef ds:uri="http://schemas.microsoft.com/sharepoint/events"/>
  </ds:schemaRefs>
</ds:datastoreItem>
</file>

<file path=customXml/itemProps4.xml><?xml version="1.0" encoding="utf-8"?>
<ds:datastoreItem xmlns:ds="http://schemas.openxmlformats.org/officeDocument/2006/customXml" ds:itemID="{C2B3BD95-5025-4D54-AB35-73D85C94C022}">
  <ds:schemaRefs>
    <ds:schemaRef ds:uri="http://schemas.microsoft.com/sharepoint/v3/contenttype/forms"/>
  </ds:schemaRefs>
</ds:datastoreItem>
</file>

<file path=customXml/itemProps5.xml><?xml version="1.0" encoding="utf-8"?>
<ds:datastoreItem xmlns:ds="http://schemas.openxmlformats.org/officeDocument/2006/customXml" ds:itemID="{999ECD08-B619-4F87-B649-BF0A385C4A82}">
  <ds:schemaRefs>
    <ds:schemaRef ds:uri="http://schemas.microsoft.com/office/2006/metadata/longProperties"/>
  </ds:schemaRefs>
</ds:datastoreItem>
</file>

<file path=customXml/itemProps6.xml><?xml version="1.0" encoding="utf-8"?>
<ds:datastoreItem xmlns:ds="http://schemas.openxmlformats.org/officeDocument/2006/customXml" ds:itemID="{38081627-47A1-4714-9A65-4A8B6934E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1023</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Terms of Reference Cloud Operations Manager</vt:lpstr>
    </vt:vector>
  </TitlesOfParts>
  <Company>HP</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 Cloud Operations Manager</dc:title>
  <dc:subject/>
  <dc:creator>Iurie Turcanu</dc:creator>
  <cp:keywords>ToR;COM</cp:keywords>
  <dc:description/>
  <cp:lastModifiedBy>Vlad Manoil</cp:lastModifiedBy>
  <cp:revision>4</cp:revision>
  <cp:lastPrinted>2012-01-27T00:02:00Z</cp:lastPrinted>
  <dcterms:created xsi:type="dcterms:W3CDTF">2017-01-03T15:03:00Z</dcterms:created>
  <dcterms:modified xsi:type="dcterms:W3CDTF">2017-01-04T12:39:00Z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0x0101001267D2FED7ED624C91B6FD9015DBFC7F</vt:lpwstr>
  </property>
  <property fmtid="{D5CDD505-2E9C-101B-9397-08002B2CF9AE}" pid="3" name="_dlc_DocId">
    <vt:lpwstr>MVC5733RMHN2-55-41</vt:lpwstr>
  </property>
  <property fmtid="{D5CDD505-2E9C-101B-9397-08002B2CF9AE}" pid="4" name="_dlc_DocIdItemGuid">
    <vt:lpwstr>b6960f74-1a0c-4d93-8eab-f0321f6b9dc7</vt:lpwstr>
  </property>
  <property fmtid="{D5CDD505-2E9C-101B-9397-08002B2CF9AE}" pid="5" name="_dlc_DocIdUrl">
    <vt:lpwstr>https://eguv.sharepoint.com/piu/_layouts/DocIdRedir.aspx?ID=MVC5733RMHN2-55-41, MVC5733RMHN2-55-41</vt:lpwstr>
  </property>
</Properties>
</file>